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Bottom weight module recess too small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washer under the bottom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¼ --&gt;⅛ 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Through hole larger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Longer through bolt &gt;3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