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8C6B4F"/>
          <w:sz w:val="26"/>
        </w:rPr>
        <w:t>LOW VALUE CONTENT</w:t>
      </w:r>
    </w:p>
    <w:p>
      <w:pPr>
        <w:pStyle w:val="Title"/>
        <w:jc w:val="center"/>
      </w:pPr>
      <w:r>
        <w:t>Low Value Content Business Plan</w:t>
      </w:r>
    </w:p>
    <w:p>
      <w:pPr>
        <w:spacing w:after="440"/>
        <w:jc w:val="center"/>
      </w:pPr>
      <w:r>
        <w:rPr>
          <w:color w:val="56646B"/>
          <w:sz w:val="30"/>
        </w:rPr>
        <w:t>Social media satire apparel launch and validation plan</w:t>
      </w:r>
    </w:p>
    <w:p>
      <w:pPr>
        <w:jc w:val="center"/>
      </w:pPr>
      <w:r>
        <w:drawing>
          <wp:inline xmlns:a="http://schemas.openxmlformats.org/drawingml/2006/main" xmlns:pic="http://schemas.openxmlformats.org/drawingml/2006/picture">
            <wp:extent cx="6126480" cy="3063240"/>
            <wp:docPr id="1" name="Picture 1"/>
            <wp:cNvGraphicFramePr>
              <a:graphicFrameLocks noChangeAspect="1"/>
            </wp:cNvGraphicFramePr>
            <a:graphic>
              <a:graphicData uri="http://schemas.openxmlformats.org/drawingml/2006/picture">
                <pic:pic>
                  <pic:nvPicPr>
                    <pic:cNvPr id="0" name="low-value-content-launch-01.png"/>
                    <pic:cNvPicPr/>
                  </pic:nvPicPr>
                  <pic:blipFill>
                    <a:blip r:embed="rId11"/>
                    <a:stretch>
                      <a:fillRect/>
                    </a:stretch>
                  </pic:blipFill>
                  <pic:spPr>
                    <a:xfrm>
                      <a:off x="0" y="0"/>
                      <a:ext cx="6126480" cy="3063240"/>
                    </a:xfrm>
                    <a:prstGeom prst="rect"/>
                  </pic:spPr>
                </pic:pic>
              </a:graphicData>
            </a:graphic>
          </wp:inline>
        </w:drawing>
      </w:r>
    </w:p>
    <w:p>
      <w:pPr>
        <w:spacing w:before="360"/>
        <w:jc w:val="center"/>
      </w:pPr>
      <w:r>
        <w:rPr>
          <w:color w:val="56646B"/>
          <w:sz w:val="20"/>
        </w:rPr>
        <w:t>Prepared September 28 2026</w:t>
        <w:br/>
        <w:t>Working business plan for founder review</w:t>
      </w:r>
    </w:p>
    <w:p>
      <w:r>
        <w:br w:type="page"/>
      </w:r>
    </w:p>
    <w:p>
      <w:pPr>
        <w:pStyle w:val="Heading1"/>
      </w:pPr>
      <w:r>
        <w:t>Executive Summary</w:t>
      </w:r>
    </w:p>
    <w:p>
      <w:r>
        <w:t>Low Value Content is a proposed direct to consumer apparel brand built around concise satire of social media, creator culture, workplace performance, algorithmic validation, doomscrolling, and artificial authenticity. The concept is easy to imitate at the product level. Its commercial case therefore depends on unusually strong writing, a consistent editorial design system, disciplined product quality, and an audience that returns for new releases.</w:t>
      </w:r>
    </w:p>
    <w:p>
      <w:r>
        <w:t>Current marketplace evidence supports a low cost test. Etsy has active demand for adjacent creator, algorithm, doomscrolling, and LinkedIn humor shirts, including listings with hundreds or thousands of reviews. The same evidence also shows crowded competition and frequent discounting. A six design print on demand launch is justified; a large inventory purchase, custom mobile application, or fifty design production run is not yet justified.</w:t>
      </w:r>
    </w:p>
    <w:p>
      <w:r>
        <w:t>The recommended first offer is a premium heavyweight Comfort Colors 1717 shirt at 32 dollars plus shipping, fulfilled through print on demand. Under the planning assumptions in this document, each Shopify order contributes about 18.98 dollars before monthly platform cost, advertising, refunds, samples, design labor, and income tax. The business remains attractive when customer acquisition stays below about 10 dollars. It becomes marginal when each sale requires 15 to 20 dollars in paid advertising.</w:t>
      </w:r>
    </w:p>
    <w:p>
      <w:pPr>
        <w:pStyle w:val="Heading2"/>
      </w:pPr>
      <w:r>
        <w:t>Launch Decision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Decision area</w:t>
            </w:r>
          </w:p>
        </w:tc>
        <w:tc>
          <w:tcPr>
            <w:tcW w:type="dxa" w:w="2376"/>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Recommendation</w:t>
            </w:r>
          </w:p>
        </w:tc>
        <w:tc>
          <w:tcPr>
            <w:tcW w:type="dxa" w:w="5256"/>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Reason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Initial assortment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Six shirts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Tests the voice without diluting attention across fifty listings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Production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Print on demand</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Avoids size and design inventory risk</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Primary garment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Comfort Colors 1717</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Premium weight and finish support the intended positioning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Price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$32 plus shipping</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Provides room for product cost and modest acquisition spending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Store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Mobile friendly web store</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A native application adds cost without proven repeat usage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Expansion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Release winners in drops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Moves investment toward demonstrated demand</w:t>
            </w:r>
          </w:p>
        </w:tc>
      </w:tr>
    </w:tbl>
    <w:p>
      <w:pPr>
        <w:spacing w:after="20"/>
      </w:pPr>
    </w:p>
    <w:p>
      <w:pPr>
        <w:pStyle w:val="Heading2"/>
      </w:pPr>
      <w:r>
        <w:t>Conditions for Continued Investment</w:t>
      </w:r>
    </w:p>
    <w:p>
      <w:pPr>
        <w:pStyle w:val="ListBullet"/>
      </w:pPr>
      <w:r>
        <w:t>At least 25 to 50 purchases from customers outside the founders personal network during the first four weeks.</w:t>
      </w:r>
    </w:p>
    <w:p>
      <w:pPr>
        <w:pStyle w:val="ListBullet"/>
      </w:pPr>
      <w:r>
        <w:t>Two or more designs show demand so the result is not dependent on one accidental winner.</w:t>
      </w:r>
    </w:p>
    <w:p>
      <w:pPr>
        <w:pStyle w:val="ListBullet"/>
      </w:pPr>
      <w:r>
        <w:t>Store conversion reaches roughly 2 percent or better after traffic quality is reviewed.</w:t>
      </w:r>
    </w:p>
    <w:p>
      <w:pPr>
        <w:pStyle w:val="ListBullet"/>
      </w:pPr>
      <w:r>
        <w:t>Customer acquisition cost remains below 10 dollars and contribution after marketing remains above 8 to 10 dollars per shirt.</w:t>
      </w:r>
    </w:p>
    <w:p>
      <w:pPr>
        <w:pStyle w:val="ListBullet"/>
      </w:pPr>
      <w:r>
        <w:t>Samples and customer feedback confirm that the garment and print feel justify premium pricing.</w:t>
      </w:r>
    </w:p>
    <w:p>
      <w:r>
        <w:br w:type="page"/>
      </w:r>
    </w:p>
    <w:p>
      <w:pPr>
        <w:pStyle w:val="Heading1"/>
      </w:pPr>
      <w:r>
        <w:t>Company Concept</w:t>
      </w:r>
    </w:p>
    <w:p>
      <w:pPr>
        <w:pStyle w:val="Heading2"/>
      </w:pPr>
      <w:r>
        <w:t>Brand Name</w:t>
      </w:r>
    </w:p>
    <w:p>
      <w:r>
        <w:t>The working brand name is Low Value Content. The name functions as criticism of low quality online material and as self aware commentary on the shirt itself. A preliminary web search found no obvious exact apparel collision, and a WHOIS lookup on September 28 2026 returned no registration match for lowvaluecontent.com. Neither result constitutes trademark clearance, and domain availability can change immediately.</w:t>
      </w:r>
    </w:p>
    <w:p>
      <w:pPr>
        <w:pStyle w:val="Heading2"/>
      </w:pPr>
      <w:r>
        <w:t>Positioning</w:t>
      </w:r>
    </w:p>
    <w:p>
      <w:r>
        <w:t>The brand targets people who participate in online culture while remaining skeptical of its incentives. The humor should criticize platform behavior, corporate performance, creator economics, and compulsive consumption. It should not depend on attacking individual users or protected groups.</w:t>
      </w:r>
    </w:p>
    <w:p>
      <w:r>
        <w:t>The proposed visual language uses neutral heavyweight garments, one color printing, editorial typography, restrained interface references, and small brand details. This system distinguishes the collection from novelty shirts that rely on loud clip art, generic templates, and isolated jokes.</w:t>
      </w:r>
    </w:p>
    <w:p>
      <w:pPr>
        <w:pStyle w:val="Heading2"/>
      </w:pPr>
      <w:r>
        <w:t>Working Brand Promise</w:t>
      </w:r>
    </w:p>
    <w:p>
      <w:r>
        <w:t>Low Value Content publishes wearable observations about online life. Each release should be specific enough to feel recognized, concise enough to read at a glance, and designed well enough to be worn after the joke is understood.</w:t>
      </w:r>
    </w:p>
    <w:p>
      <w:pPr>
        <w:pStyle w:val="Heading2"/>
      </w:pPr>
      <w:r>
        <w:t>Product Principles</w:t>
      </w:r>
    </w:p>
    <w:p>
      <w:pPr>
        <w:pStyle w:val="ListBullet"/>
      </w:pPr>
      <w:r>
        <w:t>The joke must work without a product description.</w:t>
      </w:r>
    </w:p>
    <w:p>
      <w:pPr>
        <w:pStyle w:val="ListBullet"/>
      </w:pPr>
      <w:r>
        <w:t>The design must look intentional even when the viewer does not read every word.</w:t>
      </w:r>
    </w:p>
    <w:p>
      <w:pPr>
        <w:pStyle w:val="ListBullet"/>
      </w:pPr>
      <w:r>
        <w:t>The shirt must feel like apparel rather than promotional merchandise.</w:t>
      </w:r>
    </w:p>
    <w:p>
      <w:pPr>
        <w:pStyle w:val="ListBullet"/>
      </w:pPr>
      <w:r>
        <w:t>The collection must use a consistent voice without repeating the same joke structure.</w:t>
      </w:r>
    </w:p>
    <w:p>
      <w:pPr>
        <w:pStyle w:val="ListBullet"/>
      </w:pPr>
      <w:r>
        <w:t>Platform names, logos, interface elements, and third party trade dress require additional review.</w:t>
      </w:r>
    </w:p>
    <w:p>
      <w:pPr>
        <w:pStyle w:val="Heading2"/>
      </w:pPr>
      <w:r>
        <w:t>Initial Audience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Audience</w:t>
            </w:r>
          </w:p>
        </w:tc>
        <w:tc>
          <w:tcPr>
            <w:tcW w:type="dxa" w:w="432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Relevant tension</w:t>
            </w:r>
          </w:p>
        </w:tc>
        <w:tc>
          <w:tcPr>
            <w:tcW w:type="dxa" w:w="316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Likely message fit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Professionals and managers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Required participation in workplace posting and personal branding</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Social Media Theater</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Creators and marketers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Dependence on engagement systems they also criticize</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Creator Economy and Algorithm Anxiety</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Technology workers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Awareness of platform mechanics and automated content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Artificial Authenticity</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Chronically online consumers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Humor about attention, notifications, and doomscrolling</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Chronically Online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Gift buyers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Need for specific occupational or personality humor</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Best selling individual statements</w:t>
            </w:r>
          </w:p>
        </w:tc>
      </w:tr>
    </w:tbl>
    <w:p>
      <w:pPr>
        <w:spacing w:after="20"/>
      </w:pPr>
    </w:p>
    <w:p>
      <w:r>
        <w:br w:type="page"/>
      </w:r>
    </w:p>
    <w:p>
      <w:pPr>
        <w:pStyle w:val="Heading1"/>
      </w:pPr>
      <w:r>
        <w:t>Market Assessment</w:t>
      </w:r>
    </w:p>
    <w:p>
      <w:pPr>
        <w:pStyle w:val="Heading2"/>
      </w:pPr>
      <w:r>
        <w:t>Evidence of Adjacent Demand</w:t>
      </w:r>
    </w:p>
    <w:p>
      <w:r>
        <w:t>The available evidence shows a market for adjacent products rather than proof of demand for this exact brand. Etsy reported 86.5 million active buyers, 5.6 million active sellers, and more than 100 million items for sale at the end of 2025. Apparel was among its six largest merchandise categories. Etsy also reported that custom or made to order merchandise represented about 30 percent of marketplace gross merchandise sales.</w:t>
      </w:r>
    </w:p>
    <w:p>
      <w:r>
        <w:t>Marketplace searches show more than 1,000 content creator shirt results and roughly 491 algorithm shirt results. Visible examples commonly sell between about 17 and 35 dollars. Several listings have hundreds or thousands of reviews. Doomscrolling and LinkedIn satire listings also show triple digit review counts. These signals support a launch test, but they also reveal a saturated market with heavy discounting and weak barriers to entry.</w:t>
      </w:r>
    </w:p>
    <w:p>
      <w:pPr>
        <w:pStyle w:val="Heading2"/>
      </w:pPr>
      <w:r>
        <w:t>Competitive Structure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94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Competitor type</w:t>
            </w:r>
          </w:p>
        </w:tc>
        <w:tc>
          <w:tcPr>
            <w:tcW w:type="dxa" w:w="2376"/>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Strength</w:t>
            </w:r>
          </w:p>
        </w:tc>
        <w:tc>
          <w:tcPr>
            <w:tcW w:type="dxa" w:w="244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Weakness</w:t>
            </w:r>
          </w:p>
        </w:tc>
        <w:tc>
          <w:tcPr>
            <w:tcW w:type="dxa" w:w="2952"/>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Response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Etsy POD sellers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Search traffic and low prices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Inconsistent identity and quality</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Use a coherent brand and premium samples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Redbubble and marketplace artists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Large catalogs and easy discovery</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Commodity presentation and limited customer relationship</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Build owned email and website traffic</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Corporate humor brands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Clear occupational audience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Often broad and generic</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Stay specific to online behavior</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Creator merchandise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Existing audience and trust</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Usually attached to one personality</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Build an editorial voice that supports many contributors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Fast copycat sellers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Rapid imitation and discounting</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Weak originality and customer loyalty</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Release often and protect core brand assets</w:t>
            </w:r>
          </w:p>
        </w:tc>
      </w:tr>
    </w:tbl>
    <w:p>
      <w:pPr>
        <w:spacing w:after="20"/>
      </w:pPr>
    </w:p>
    <w:p>
      <w:pPr>
        <w:pStyle w:val="Heading2"/>
      </w:pPr>
      <w:r>
        <w:t>Market Conclusion</w:t>
      </w:r>
    </w:p>
    <w:p>
      <w:r>
        <w:t>Low Value Content has a plausible niche because the subject is culturally current, apparel purchases already occur around adjacent jokes, and print on demand keeps the test inexpensive. The opportunity is unsuitable for a large initial investment because competitors can copy short sayings and because customer acquisition costs can absorb most of the margin. The business should proceed as a measured brand experiment with explicit stop and scale criteria.</w:t>
      </w:r>
    </w:p>
    <w:p>
      <w:pPr>
        <w:pStyle w:val="Heading2"/>
      </w:pPr>
      <w:r>
        <w:t>Differentiation Requirements</w:t>
      </w:r>
    </w:p>
    <w:p>
      <w:pPr>
        <w:pStyle w:val="ListBullet"/>
      </w:pPr>
      <w:r>
        <w:t>A recognizable editorial voice across every release.</w:t>
      </w:r>
    </w:p>
    <w:p>
      <w:pPr>
        <w:pStyle w:val="ListBullet"/>
      </w:pPr>
      <w:r>
        <w:t>Stronger garments and print quality than commodity novelty shirts.</w:t>
      </w:r>
    </w:p>
    <w:p>
      <w:pPr>
        <w:pStyle w:val="ListBullet"/>
      </w:pPr>
      <w:r>
        <w:t>A consistent visual system that remains flexible across ten collections.</w:t>
      </w:r>
    </w:p>
    <w:p>
      <w:pPr>
        <w:pStyle w:val="ListBullet"/>
      </w:pPr>
      <w:r>
        <w:t>Fast publication of new observations tied to online behavior without chasing every temporary meme.</w:t>
      </w:r>
    </w:p>
    <w:p>
      <w:pPr>
        <w:pStyle w:val="ListBullet"/>
      </w:pPr>
      <w:r>
        <w:t>Owned customer relationships through the website and email rather than total marketplace dependence.</w:t>
      </w:r>
    </w:p>
    <w:p>
      <w:pPr>
        <w:pStyle w:val="Heading1"/>
      </w:pPr>
      <w:r>
        <w:t>Product Portfolio</w:t>
      </w:r>
    </w:p>
    <w:p>
      <w:pPr>
        <w:pStyle w:val="Heading2"/>
      </w:pPr>
      <w:r>
        <w:t>Ten Collections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Collection</w:t>
            </w:r>
          </w:p>
        </w:tc>
        <w:tc>
          <w:tcPr>
            <w:tcW w:type="dxa" w:w="432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Subject</w:t>
            </w:r>
          </w:p>
        </w:tc>
        <w:tc>
          <w:tcPr>
            <w:tcW w:type="dxa" w:w="316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Example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Social Media Theater</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Posting, promotions, thought leadership, and public performance</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Thought leader No thoughts required</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Algorithm Anxiety</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Engagement, recommendation systems, validation</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Please validate me algorithmically</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Creator Economy</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Monetization, personal brands, content production</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Content creator Meaning pending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Chronically Online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Doomscrolling, notifications, attention</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I am not doomscrolling I am doing market research</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Artificial Authenticity</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AI content, edited vulnerability, simulated sincerity</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Authenticity now available as a service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Future of Work</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AI, automation, humanoid robots, and employment hype</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Your replacement is currently rebooting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Productivity Theater</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Meetings, hustle, efficiency, and visible busyness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Busy is my core competency</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Performative Sustainability</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Greenwashing, energy contradictions, and corporate virtue</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Carbon neutral PowerPoint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Terms and Conditions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Subscriptions, privacy, apps, and digital ownership</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Basic personality Premium features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Optimized Human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Wellness, self tracking, and compulsory self improvement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Mindfulness but competitively</w:t>
            </w:r>
          </w:p>
        </w:tc>
      </w:tr>
    </w:tbl>
    <w:p>
      <w:pPr>
        <w:spacing w:after="20"/>
      </w:pPr>
    </w:p>
    <w:p>
      <w:pPr>
        <w:pStyle w:val="Heading2"/>
      </w:pPr>
      <w:r>
        <w:t>Ten Featured Shirt Examples</w:t>
      </w:r>
    </w:p>
    <w:p>
      <w:r>
        <w:t>The first six remain the recommended validation assortment. Four additional examples demonstrate how the design system extends into the newer collections without requiring all ten shirts to enter production at launch.</w:t>
      </w:r>
    </w:p>
    <w:p>
      <w:pPr>
        <w:spacing w:after="60"/>
        <w:ind w:left="346" w:hanging="346"/>
      </w:pPr>
      <w:r>
        <w:t>1.  Please validate me algorithmically.</w:t>
      </w:r>
    </w:p>
    <w:p>
      <w:pPr>
        <w:spacing w:after="60"/>
        <w:ind w:left="346" w:hanging="346"/>
      </w:pPr>
      <w:r>
        <w:t>2.  Thought leader. No thoughts required.</w:t>
      </w:r>
    </w:p>
    <w:p>
      <w:pPr>
        <w:spacing w:after="60"/>
        <w:ind w:left="346" w:hanging="346"/>
      </w:pPr>
      <w:r>
        <w:t>3.  I am not doomscrolling. I am doing market research.</w:t>
      </w:r>
    </w:p>
    <w:p>
      <w:pPr>
        <w:spacing w:after="60"/>
        <w:ind w:left="346" w:hanging="346"/>
      </w:pPr>
      <w:r>
        <w:t>4.  Content creator. Meaning pending.</w:t>
      </w:r>
    </w:p>
    <w:p>
      <w:pPr>
        <w:spacing w:after="60"/>
        <w:ind w:left="346" w:hanging="346"/>
      </w:pPr>
      <w:r>
        <w:t>5.  My authentic self is currently being monetized.</w:t>
      </w:r>
    </w:p>
    <w:p>
      <w:pPr>
        <w:spacing w:after="60"/>
        <w:ind w:left="346" w:hanging="346"/>
      </w:pPr>
      <w:r>
        <w:t>6.  I optimized this shirt for engagement.</w:t>
      </w:r>
    </w:p>
    <w:p>
      <w:pPr>
        <w:spacing w:after="60"/>
        <w:ind w:left="346" w:hanging="346"/>
      </w:pPr>
      <w:r>
        <w:t>7.  Your replacement is currently rebooting.</w:t>
      </w:r>
    </w:p>
    <w:p>
      <w:pPr>
        <w:spacing w:after="60"/>
        <w:ind w:left="346" w:hanging="346"/>
      </w:pPr>
      <w:r>
        <w:t>8.  Busy is my core competency.</w:t>
      </w:r>
    </w:p>
    <w:p>
      <w:pPr>
        <w:spacing w:after="60"/>
        <w:ind w:left="346" w:hanging="346"/>
      </w:pPr>
      <w:r>
        <w:t>9.  Basic personality. Premium features.</w:t>
      </w:r>
    </w:p>
    <w:p>
      <w:pPr>
        <w:spacing w:after="60"/>
        <w:ind w:left="346" w:hanging="346"/>
      </w:pPr>
      <w:r>
        <w:t>10.  Mindfulness, but competitively.</w:t>
      </w:r>
    </w:p>
    <w:p>
      <w:pPr>
        <w:keepNext/>
        <w:jc w:val="center"/>
      </w:pPr>
      <w:r>
        <w:drawing>
          <wp:inline xmlns:a="http://schemas.openxmlformats.org/drawingml/2006/main" xmlns:pic="http://schemas.openxmlformats.org/drawingml/2006/picture">
            <wp:extent cx="6217920" cy="3108960"/>
            <wp:docPr id="2" name="Picture 2"/>
            <wp:cNvGraphicFramePr>
              <a:graphicFrameLocks noChangeAspect="1"/>
            </wp:cNvGraphicFramePr>
            <a:graphic>
              <a:graphicData uri="http://schemas.openxmlformats.org/drawingml/2006/picture">
                <pic:pic>
                  <pic:nvPicPr>
                    <pic:cNvPr id="0" name="low-value-content-launch-01.png"/>
                    <pic:cNvPicPr/>
                  </pic:nvPicPr>
                  <pic:blipFill>
                    <a:blip r:embed="rId11"/>
                    <a:stretch>
                      <a:fillRect/>
                    </a:stretch>
                  </pic:blipFill>
                  <pic:spPr>
                    <a:xfrm>
                      <a:off x="0" y="0"/>
                      <a:ext cx="6217920" cy="3108960"/>
                    </a:xfrm>
                    <a:prstGeom prst="rect"/>
                  </pic:spPr>
                </pic:pic>
              </a:graphicData>
            </a:graphic>
          </wp:inline>
        </w:drawing>
      </w:r>
    </w:p>
    <w:p>
      <w:pPr>
        <w:pStyle w:val="CaptionClean"/>
        <w:jc w:val="center"/>
      </w:pPr>
      <w:r>
        <w:t>Concept mockups for the first three launch designs</w:t>
      </w:r>
    </w:p>
    <w:p>
      <w:pPr>
        <w:keepNext/>
        <w:jc w:val="center"/>
      </w:pPr>
      <w:r>
        <w:drawing>
          <wp:inline xmlns:a="http://schemas.openxmlformats.org/drawingml/2006/main" xmlns:pic="http://schemas.openxmlformats.org/drawingml/2006/picture">
            <wp:extent cx="6217920" cy="3108960"/>
            <wp:docPr id="3" name="Picture 3"/>
            <wp:cNvGraphicFramePr>
              <a:graphicFrameLocks noChangeAspect="1"/>
            </wp:cNvGraphicFramePr>
            <a:graphic>
              <a:graphicData uri="http://schemas.openxmlformats.org/drawingml/2006/picture">
                <pic:pic>
                  <pic:nvPicPr>
                    <pic:cNvPr id="0" name="low-value-content-launch-02.png"/>
                    <pic:cNvPicPr/>
                  </pic:nvPicPr>
                  <pic:blipFill>
                    <a:blip r:embed="rId12"/>
                    <a:stretch>
                      <a:fillRect/>
                    </a:stretch>
                  </pic:blipFill>
                  <pic:spPr>
                    <a:xfrm>
                      <a:off x="0" y="0"/>
                      <a:ext cx="6217920" cy="3108960"/>
                    </a:xfrm>
                    <a:prstGeom prst="rect"/>
                  </pic:spPr>
                </pic:pic>
              </a:graphicData>
            </a:graphic>
          </wp:inline>
        </w:drawing>
      </w:r>
    </w:p>
    <w:p>
      <w:pPr>
        <w:pStyle w:val="CaptionClean"/>
        <w:jc w:val="center"/>
      </w:pPr>
      <w:r>
        <w:t>Concept mockups for the companion three launch designs</w:t>
      </w:r>
    </w:p>
    <w:p>
      <w:pPr>
        <w:keepNext/>
        <w:jc w:val="center"/>
      </w:pPr>
      <w:r>
        <w:drawing>
          <wp:inline xmlns:a="http://schemas.openxmlformats.org/drawingml/2006/main" xmlns:pic="http://schemas.openxmlformats.org/drawingml/2006/picture">
            <wp:extent cx="6217920" cy="4145280"/>
            <wp:docPr id="4" name="Picture 4"/>
            <wp:cNvGraphicFramePr>
              <a:graphicFrameLocks noChangeAspect="1"/>
            </wp:cNvGraphicFramePr>
            <a:graphic>
              <a:graphicData uri="http://schemas.openxmlformats.org/drawingml/2006/picture">
                <pic:pic>
                  <pic:nvPicPr>
                    <pic:cNvPr id="0" name="low-value-content-launch-03.png"/>
                    <pic:cNvPicPr/>
                  </pic:nvPicPr>
                  <pic:blipFill>
                    <a:blip r:embed="rId13"/>
                    <a:stretch>
                      <a:fillRect/>
                    </a:stretch>
                  </pic:blipFill>
                  <pic:spPr>
                    <a:xfrm>
                      <a:off x="0" y="0"/>
                      <a:ext cx="6217920" cy="4145280"/>
                    </a:xfrm>
                    <a:prstGeom prst="rect"/>
                  </pic:spPr>
                </pic:pic>
              </a:graphicData>
            </a:graphic>
          </wp:inline>
        </w:drawing>
      </w:r>
    </w:p>
    <w:p>
      <w:pPr>
        <w:pStyle w:val="CaptionClean"/>
        <w:jc w:val="center"/>
      </w:pPr>
      <w:r>
        <w:t>Four expansion examples from the extended collection matrix</w:t>
      </w:r>
    </w:p>
    <w:p>
      <w:r>
        <w:t>The mockups illustrate the intended garment, color, and typography system. They are not production artwork. Final files require licensed fonts, outlined text, printer specific dimensions, color specifications, and sample approval.</w:t>
      </w:r>
    </w:p>
    <w:p>
      <w:r>
        <w:br w:type="page"/>
      </w:r>
    </w:p>
    <w:p>
      <w:pPr>
        <w:pStyle w:val="Heading1"/>
      </w:pPr>
      <w:r>
        <w:t>Intellectual Property and Brand Protection</w:t>
      </w:r>
    </w:p>
    <w:p>
      <w:pPr>
        <w:pStyle w:val="Heading2"/>
      </w:pPr>
      <w:r>
        <w:t>What the Business Can Protect</w:t>
      </w:r>
    </w:p>
    <w:p>
      <w:r>
        <w:t>The strongest protectable asset is the Low Value Content brand as a source identifier for clothing and related goods. A federal intent to use trademark application may be filed before launch if a comprehensive clearance search supports the name. Registration requires later evidence of genuine commercial use.</w:t>
      </w:r>
    </w:p>
    <w:p>
      <w:r>
        <w:t>Original human authored illustrations and sufficiently creative graphic compositions can receive copyright protection. The Copyright Office generally does not protect names, slogans, short phrases, ideas, familiar symbols, or basic typography. Individual shirt sayings will therefore be difficult to own exclusively even when the business creates them independently.</w:t>
      </w:r>
    </w:p>
    <w:p>
      <w:pPr>
        <w:pStyle w:val="Heading2"/>
      </w:pPr>
      <w:r>
        <w:t>Required Protection Steps</w:t>
      </w:r>
    </w:p>
    <w:p>
      <w:pPr>
        <w:spacing w:after="60"/>
        <w:ind w:left="346" w:hanging="346"/>
      </w:pPr>
      <w:r>
        <w:t>1.  Complete a comprehensive search for Low Value Content and confusingly similar marks across federal, state, business name, domain, social, and marketplace records.</w:t>
      </w:r>
    </w:p>
    <w:p>
      <w:pPr>
        <w:spacing w:after="60"/>
        <w:ind w:left="346" w:hanging="346"/>
      </w:pPr>
      <w:r>
        <w:t>2.  Register the domain and relevant social handles, but delay a major public launch until name clearance is complete.</w:t>
      </w:r>
    </w:p>
    <w:p>
      <w:pPr>
        <w:spacing w:after="60"/>
        <w:ind w:left="346" w:hanging="346"/>
      </w:pPr>
      <w:r>
        <w:t>3.  Use the brand on neck labels, hangtags, packaging, receipts, and storefront materials so it functions as a source identifier rather than only as decoration.</w:t>
      </w:r>
    </w:p>
    <w:p>
      <w:pPr>
        <w:spacing w:after="60"/>
        <w:ind w:left="346" w:hanging="346"/>
      </w:pPr>
      <w:r>
        <w:t>4.  Use the trademark symbol while claiming the brand and reserve the registration symbol for a federally registered mark.</w:t>
      </w:r>
    </w:p>
    <w:p>
      <w:pPr>
        <w:spacing w:after="60"/>
        <w:ind w:left="346" w:hanging="346"/>
      </w:pPr>
      <w:r>
        <w:t>5.  Keep dated drafts, source files, artist briefs, invoices, licenses, and publication records.</w:t>
      </w:r>
    </w:p>
    <w:p>
      <w:pPr>
        <w:spacing w:after="60"/>
        <w:ind w:left="346" w:hanging="346"/>
      </w:pPr>
      <w:r>
        <w:t>6.  Require contractors to assign relevant artwork and usage rights in writing.</w:t>
      </w:r>
    </w:p>
    <w:p>
      <w:pPr>
        <w:spacing w:after="60"/>
        <w:ind w:left="346" w:hanging="346"/>
      </w:pPr>
      <w:r>
        <w:t>7.  Register important human authored visual works when their commercial value justifies the cost.</w:t>
      </w:r>
    </w:p>
    <w:p>
      <w:pPr>
        <w:pStyle w:val="Heading2"/>
      </w:pPr>
      <w:r>
        <w:t>Specific Risks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Risk</w:t>
            </w:r>
          </w:p>
        </w:tc>
        <w:tc>
          <w:tcPr>
            <w:tcW w:type="dxa" w:w="396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Why it matters</w:t>
            </w:r>
          </w:p>
        </w:tc>
        <w:tc>
          <w:tcPr>
            <w:tcW w:type="dxa" w:w="3672"/>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Control</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Ornamental trademark refusal</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Large front text may be viewed as decoration rather than branding</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Use Low Value Content on labels, packaging, and consistent source identifying locations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Third party platform marks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Names, logos, colors, and interface trade dress may imply affiliation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Use commentary carefully and avoid copied logos or exact interface reproduction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Phrase collision</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Short jokes may have prior commercial use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Search exact wording, variants, marketplaces, and trademark records before production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AI authorship limits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Purely generated artwork may lack copyright protection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Use substantial human selection, arrangement, drawing, and revision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Copycats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Successful sayings can be reproduced quickly</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Compete through release cadence, customer relationship, garment quality, and brand recognition</w:t>
            </w:r>
          </w:p>
        </w:tc>
      </w:tr>
    </w:tbl>
    <w:p>
      <w:pPr>
        <w:spacing w:after="20"/>
      </w:pPr>
    </w:p>
    <w:p>
      <w:pPr>
        <w:pStyle w:val="Heading1"/>
      </w:pPr>
      <w:r>
        <w:t>Business Model and Operations</w:t>
      </w:r>
    </w:p>
    <w:p>
      <w:pPr>
        <w:pStyle w:val="Heading2"/>
      </w:pPr>
      <w:r>
        <w:t>Recommended Sales Architecture</w:t>
      </w:r>
    </w:p>
    <w:p>
      <w:r>
        <w:t>The first launch should use a mobile friendly website connected to a print on demand provider. A native iOS application should wait until repeat purchase behavior or product drops create a clear reason for installation and push notifications.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Stage</w:t>
            </w:r>
          </w:p>
        </w:tc>
        <w:tc>
          <w:tcPr>
            <w:tcW w:type="dxa" w:w="396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Store and fulfillment</w:t>
            </w:r>
          </w:p>
        </w:tc>
        <w:tc>
          <w:tcPr>
            <w:tcW w:type="dxa" w:w="396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Purpose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Validation</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Printify Pop Up Store or Shopify with Printify</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Launch quickly without inventory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Brand development</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Shopify with Apliiq or a controlled POD provider</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Improve labeling, packaging, analytics, and customer experience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Proven designs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Local screen printer plus stocked inventory</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Improve unit cost and print consistency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Scale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Hybrid stocked winners and POD long tail</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Preserve assortment while concentrating inventory on demand</w:t>
            </w:r>
          </w:p>
        </w:tc>
      </w:tr>
    </w:tbl>
    <w:p>
      <w:pPr>
        <w:spacing w:after="20"/>
      </w:pPr>
    </w:p>
    <w:p>
      <w:pPr>
        <w:pStyle w:val="Heading2"/>
      </w:pPr>
      <w:r>
        <w:t>Fulfillment Workflow</w:t>
      </w:r>
    </w:p>
    <w:p>
      <w:pPr>
        <w:spacing w:after="60"/>
        <w:ind w:left="346" w:hanging="346"/>
      </w:pPr>
      <w:r>
        <w:t>1.  The customer selects the saying, garment color, and size.</w:t>
      </w:r>
    </w:p>
    <w:p>
      <w:pPr>
        <w:spacing w:after="60"/>
        <w:ind w:left="346" w:hanging="346"/>
      </w:pPr>
      <w:r>
        <w:t>2.  The storefront accepts payment and sends the order to the POD provider.</w:t>
      </w:r>
    </w:p>
    <w:p>
      <w:pPr>
        <w:spacing w:after="60"/>
        <w:ind w:left="346" w:hanging="346"/>
      </w:pPr>
      <w:r>
        <w:t>3.  The provider prints, packs, ships, and returns tracking information.</w:t>
      </w:r>
    </w:p>
    <w:p>
      <w:pPr>
        <w:spacing w:after="60"/>
        <w:ind w:left="346" w:hanging="346"/>
      </w:pPr>
      <w:r>
        <w:t>4.  The storefront sends shipment updates and handles customer communication according to the providers service model.</w:t>
      </w:r>
    </w:p>
    <w:p>
      <w:pPr>
        <w:spacing w:after="60"/>
        <w:ind w:left="346" w:hanging="346"/>
      </w:pPr>
      <w:r>
        <w:t>5.  Sales data identifies designs that qualify for bulk production.</w:t>
      </w:r>
    </w:p>
    <w:p>
      <w:pPr>
        <w:pStyle w:val="Heading2"/>
      </w:pPr>
      <w:r>
        <w:t>Garment and Print Standards</w:t>
      </w:r>
    </w:p>
    <w:p>
      <w:pPr>
        <w:pStyle w:val="ListBullet"/>
      </w:pPr>
      <w:r>
        <w:t>Primary blank: Comfort Colors 1717 or another verified heavyweight relaxed fit shirt.</w:t>
      </w:r>
    </w:p>
    <w:p>
      <w:pPr>
        <w:pStyle w:val="ListBullet"/>
      </w:pPr>
      <w:r>
        <w:t>Initial printing: one color direct to garment for POD flexibility.</w:t>
      </w:r>
    </w:p>
    <w:p>
      <w:pPr>
        <w:pStyle w:val="ListBullet"/>
      </w:pPr>
      <w:r>
        <w:t>Scaled printing: one or two color screen printing for proven designs.</w:t>
      </w:r>
    </w:p>
    <w:p>
      <w:pPr>
        <w:pStyle w:val="ListBullet"/>
      </w:pPr>
      <w:r>
        <w:t>Initial palette: ivory, washed charcoal, stone, and muted gray green, subject to print testing.</w:t>
      </w:r>
    </w:p>
    <w:p>
      <w:pPr>
        <w:pStyle w:val="ListBullet"/>
      </w:pPr>
      <w:r>
        <w:t>Every offered design and color combination must be sampled and washed at least three times before launch.</w:t>
      </w:r>
    </w:p>
    <w:p>
      <w:pPr>
        <w:pStyle w:val="Heading2"/>
      </w:pPr>
      <w:r>
        <w:t>Quality Review</w:t>
      </w:r>
    </w:p>
    <w:p>
      <w:pPr>
        <w:pStyle w:val="ListBullet"/>
      </w:pPr>
      <w:r>
        <w:t>Print alignment, opacity, edge quality, and placement.</w:t>
      </w:r>
    </w:p>
    <w:p>
      <w:pPr>
        <w:pStyle w:val="ListBullet"/>
      </w:pPr>
      <w:r>
        <w:t>Collar shape, body length, shrinkage, and size consistency.</w:t>
      </w:r>
    </w:p>
    <w:p>
      <w:pPr>
        <w:pStyle w:val="ListBullet"/>
      </w:pPr>
      <w:r>
        <w:t>Cracking, fading, or color migration after washing.</w:t>
      </w:r>
    </w:p>
    <w:p>
      <w:pPr>
        <w:pStyle w:val="ListBullet"/>
      </w:pPr>
      <w:r>
        <w:t>Packaging, delivery time, and tracking quality.</w:t>
      </w:r>
    </w:p>
    <w:p>
      <w:pPr>
        <w:pStyle w:val="ListBullet"/>
      </w:pPr>
      <w:r>
        <w:t>Correct neck branding and removal of unintended manufacturer labeling where promised.</w:t>
      </w:r>
    </w:p>
    <w:p>
      <w:r>
        <w:br w:type="page"/>
      </w:r>
    </w:p>
    <w:p>
      <w:pPr>
        <w:pStyle w:val="Heading1"/>
      </w:pPr>
      <w:r>
        <w:t>Unit Economics</w:t>
      </w:r>
    </w:p>
    <w:p>
      <w:pPr>
        <w:pStyle w:val="Heading2"/>
      </w:pPr>
      <w:r>
        <w:t>Planning Assumptions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02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Input</w:t>
            </w:r>
          </w:p>
        </w:tc>
        <w:tc>
          <w:tcPr>
            <w:tcW w:type="dxa" w:w="244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Assumption</w:t>
            </w:r>
          </w:p>
        </w:tc>
        <w:tc>
          <w:tcPr>
            <w:tcW w:type="dxa" w:w="424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Basis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Garment</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Comfort Colors 1717</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Premium heavyweight positioning</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POD production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8"/>
              </w:rPr>
              <w:t>$12.65</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Current Printify starting price</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POD shipping</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$3.99</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Current economy shipping starting price</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Retail price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8"/>
              </w:rPr>
              <w:t>$32.00</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Premium but within visible adjacent market range</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Shipping charged</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$4.99</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Customer facing planning rate</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Shopify processing</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8"/>
              </w:rPr>
              <w:t>2.9% plus $0.30</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Current Basic plan standard online rate</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Shopify subscription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$39 monthly</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Month to month Basic plan</w:t>
            </w:r>
          </w:p>
        </w:tc>
      </w:tr>
    </w:tbl>
    <w:p>
      <w:pPr>
        <w:spacing w:after="20"/>
      </w:pPr>
    </w:p>
    <w:p>
      <w:pPr>
        <w:pStyle w:val="Heading2"/>
      </w:pPr>
      <w:r>
        <w:t>Shopify POD Contribution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6912"/>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Line item</w:t>
            </w:r>
          </w:p>
        </w:tc>
        <w:tc>
          <w:tcPr>
            <w:tcW w:type="dxa" w:w="2016"/>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Per order</w:t>
            </w:r>
          </w:p>
        </w:tc>
      </w:tr>
      <w:tr>
        <w:trPr>
          <w:cantSplit/>
        </w:trPr>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9"/>
              </w:rPr>
              <w:t>Shirt revenue</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9"/>
              </w:rPr>
              <w:t>$32.00</w:t>
            </w:r>
          </w:p>
        </w:tc>
      </w:tr>
      <w:tr>
        <w:trPr>
          <w:cantSplit/>
        </w:trPr>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9"/>
              </w:rPr>
              <w:t>Shipping collected</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9"/>
              </w:rPr>
              <w:t>$4.99</w:t>
            </w:r>
          </w:p>
        </w:tc>
      </w:tr>
      <w:tr>
        <w:trPr>
          <w:cantSplit/>
        </w:trPr>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9"/>
              </w:rPr>
              <w:t>Total collected</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9"/>
              </w:rPr>
              <w:t>$36.99</w:t>
            </w:r>
          </w:p>
        </w:tc>
      </w:tr>
      <w:tr>
        <w:trPr>
          <w:cantSplit/>
        </w:trPr>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9"/>
              </w:rPr>
              <w:t>Shirt and printing</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9"/>
              </w:rPr>
              <w:t>($12.65)</w:t>
            </w:r>
          </w:p>
        </w:tc>
      </w:tr>
      <w:tr>
        <w:trPr>
          <w:cantSplit/>
        </w:trPr>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9"/>
              </w:rPr>
              <w:t>POD shipping</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9"/>
              </w:rPr>
              <w:t>($3.99)</w:t>
            </w:r>
          </w:p>
        </w:tc>
      </w:tr>
      <w:tr>
        <w:trPr>
          <w:cantSplit/>
        </w:trPr>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9"/>
              </w:rPr>
              <w:t>Payment processing</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9"/>
              </w:rPr>
              <w:t>($1.37)</w:t>
            </w:r>
          </w:p>
        </w:tc>
      </w:tr>
      <w:tr>
        <w:trPr>
          <w:cantSplit/>
        </w:trPr>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9"/>
              </w:rPr>
              <w:t>Contribution before overhead and marketing</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9"/>
              </w:rPr>
              <w:t>$18.98</w:t>
            </w:r>
          </w:p>
        </w:tc>
      </w:tr>
    </w:tbl>
    <w:p>
      <w:pPr>
        <w:spacing w:after="20"/>
      </w:pPr>
    </w:p>
    <w:p>
      <w:pPr>
        <w:pStyle w:val="Heading2"/>
      </w:pPr>
      <w:r>
        <w:t>Monthly Platform Allocation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2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Monthly shirt sales</w:t>
            </w:r>
          </w:p>
        </w:tc>
        <w:tc>
          <w:tcPr>
            <w:tcW w:type="dxa" w:w="3096"/>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Shopify cost per shirt</w:t>
            </w:r>
          </w:p>
        </w:tc>
        <w:tc>
          <w:tcPr>
            <w:tcW w:type="dxa" w:w="388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Contribution after platform allocation</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10</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$3.90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$15.08</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8"/>
              </w:rPr>
              <w:t>25</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8"/>
              </w:rPr>
              <w:t>$1.56</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8"/>
              </w:rPr>
              <w:t>$17.42</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50</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$0.78</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$18.20</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8"/>
              </w:rPr>
              <w:t>100</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8"/>
              </w:rPr>
              <w:t>$0.39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8"/>
              </w:rPr>
              <w:t>$18.59</w:t>
            </w:r>
          </w:p>
        </w:tc>
      </w:tr>
    </w:tbl>
    <w:p>
      <w:pPr>
        <w:spacing w:after="20"/>
      </w:pPr>
    </w:p>
    <w:p>
      <w:pPr>
        <w:pStyle w:val="Heading2"/>
      </w:pPr>
      <w:r>
        <w:t>Etsy POD Contribution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6912"/>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Line item</w:t>
            </w:r>
          </w:p>
        </w:tc>
        <w:tc>
          <w:tcPr>
            <w:tcW w:type="dxa" w:w="2016"/>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Per order</w:t>
            </w:r>
          </w:p>
        </w:tc>
      </w:tr>
      <w:tr>
        <w:trPr>
          <w:cantSplit/>
        </w:trPr>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9"/>
              </w:rPr>
              <w:t>Total collected</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9"/>
              </w:rPr>
              <w:t>$36.99</w:t>
            </w:r>
          </w:p>
        </w:tc>
      </w:tr>
      <w:tr>
        <w:trPr>
          <w:cantSplit/>
        </w:trPr>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9"/>
              </w:rPr>
              <w:t>Production and shipping</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9"/>
              </w:rPr>
              <w:t>($16.64)</w:t>
            </w:r>
          </w:p>
        </w:tc>
      </w:tr>
      <w:tr>
        <w:trPr>
          <w:cantSplit/>
        </w:trPr>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9"/>
              </w:rPr>
              <w:t>Etsy transaction fee</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9"/>
              </w:rPr>
              <w:t>($2.40)</w:t>
            </w:r>
          </w:p>
        </w:tc>
      </w:tr>
      <w:tr>
        <w:trPr>
          <w:cantSplit/>
        </w:trPr>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9"/>
              </w:rPr>
              <w:t>Estimated US payment processing</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9"/>
              </w:rPr>
              <w:t>($1.36)</w:t>
            </w:r>
          </w:p>
        </w:tc>
      </w:tr>
      <w:tr>
        <w:trPr>
          <w:cantSplit/>
        </w:trPr>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9"/>
              </w:rPr>
              <w:t>Listing renewal</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9"/>
              </w:rPr>
              <w:t>($0.20)</w:t>
            </w:r>
          </w:p>
        </w:tc>
      </w:tr>
      <w:tr>
        <w:trPr>
          <w:cantSplit/>
        </w:trPr>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9"/>
              </w:rPr>
              <w:t>Contribution before advertising</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9"/>
              </w:rPr>
              <w:t>$16.39</w:t>
            </w:r>
          </w:p>
        </w:tc>
      </w:tr>
      <w:tr>
        <w:trPr>
          <w:cantSplit/>
        </w:trPr>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9"/>
              </w:rPr>
              <w:t>Contribution after a 15% Offsite Ad fee</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9"/>
              </w:rPr>
              <w:t>$10.84</w:t>
            </w:r>
          </w:p>
        </w:tc>
      </w:tr>
    </w:tbl>
    <w:p>
      <w:pPr>
        <w:spacing w:after="20"/>
      </w:pPr>
    </w:p>
    <w:p>
      <w:pPr>
        <w:pStyle w:val="Heading2"/>
      </w:pPr>
      <w:r>
        <w:t>Customer Acquisition Sensitivity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02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POD contribution</w:t>
            </w:r>
          </w:p>
        </w:tc>
        <w:tc>
          <w:tcPr>
            <w:tcW w:type="dxa" w:w="302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Acquisition cost</w:t>
            </w:r>
          </w:p>
        </w:tc>
        <w:tc>
          <w:tcPr>
            <w:tcW w:type="dxa" w:w="316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Remaining contribution</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$18.98</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$0</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$18.98</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8"/>
              </w:rPr>
              <w:t>$18.98</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8"/>
              </w:rPr>
              <w:t>$8</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8"/>
              </w:rPr>
              <w:t>$10.98</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$18.98</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$15</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$3.98</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8"/>
              </w:rPr>
              <w:t>$18.98</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8"/>
              </w:rPr>
              <w:t>$20</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8"/>
              </w:rPr>
              <w:t>($1.02)</w:t>
            </w:r>
          </w:p>
        </w:tc>
      </w:tr>
    </w:tbl>
    <w:p>
      <w:pPr>
        <w:spacing w:after="20"/>
      </w:pPr>
    </w:p>
    <w:p>
      <w:pPr>
        <w:pStyle w:val="Heading2"/>
      </w:pPr>
      <w:r>
        <w:t>Bulk Production Economics</w:t>
      </w:r>
    </w:p>
    <w:p>
      <w:r>
        <w:t>Published 2026 examples place a one color Comfort Colors shirt around 13 to 14 dollars at 24 units and near 11 dollars around 96 units. Exact quotes depend on garment color, sizes, ink colors, print locations, setup, freight, and turnaround. Each saying is normally a separate print run, so ordering fifty units across six designs does not receive the same economics as three hundred identical shirts.</w:t>
      </w:r>
    </w:p>
    <w:p>
      <w:r>
        <w:t>Bulk production should begin only after sales identify repeatable winners. The principal financial benefit is a lower production cost. The principal financial risk is unsold inventory divided across designs, colors, and sizes.</w:t>
      </w:r>
    </w:p>
    <w:p>
      <w:pPr>
        <w:pStyle w:val="Heading2"/>
      </w:pPr>
      <w:r>
        <w:t>Costs Excluded From Contribution</w:t>
      </w:r>
    </w:p>
    <w:p>
      <w:pPr>
        <w:pStyle w:val="ListBullet"/>
      </w:pPr>
      <w:r>
        <w:t>Advertising, influencer compensation, affiliate commissions, and content production.</w:t>
      </w:r>
    </w:p>
    <w:p>
      <w:pPr>
        <w:pStyle w:val="ListBullet"/>
      </w:pPr>
      <w:r>
        <w:t>Samples, photography, font licenses, design labor, and legal review.</w:t>
      </w:r>
    </w:p>
    <w:p>
      <w:pPr>
        <w:pStyle w:val="ListBullet"/>
      </w:pPr>
      <w:r>
        <w:t>Refunds, replacements, chargebacks, and customer service time.</w:t>
      </w:r>
    </w:p>
    <w:p>
      <w:pPr>
        <w:pStyle w:val="ListBullet"/>
      </w:pPr>
      <w:r>
        <w:t>Sales tax obligations, income tax, insurance, bookkeeping, and business registration.</w:t>
      </w:r>
    </w:p>
    <w:p>
      <w:pPr>
        <w:pStyle w:val="ListBullet"/>
      </w:pPr>
      <w:r>
        <w:t>Discounts, bundles, free shipping differences, and costs for larger sizes or extra print locations.</w:t>
      </w:r>
    </w:p>
    <w:p>
      <w:pPr>
        <w:pStyle w:val="Heading1"/>
      </w:pPr>
      <w:r>
        <w:t>Marketing and Sales Plan</w:t>
      </w:r>
    </w:p>
    <w:p>
      <w:pPr>
        <w:pStyle w:val="Heading2"/>
      </w:pPr>
      <w:r>
        <w:t>Channel Priorities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Channel</w:t>
            </w:r>
          </w:p>
        </w:tc>
        <w:tc>
          <w:tcPr>
            <w:tcW w:type="dxa" w:w="324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Role</w:t>
            </w:r>
          </w:p>
        </w:tc>
        <w:tc>
          <w:tcPr>
            <w:tcW w:type="dxa" w:w="468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Initial approach</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Owned website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Primary brand and conversion destination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Six products, clear fit and shipping information, email capture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Instagram and TikTok</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Visual discovery and shareable satire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Short observations, design reveals, customer wear shots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LinkedIn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Contextual distribution for workplace satire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Use restrained posts that demonstrate the joke rather than imitate engagement bait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Etsy</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Marketplace demand capture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List selected proven designs and protect margin from fee stacking</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Email</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Repeat purchase and product drop channel</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Early access, voting, and release announcements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Creator partnerships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Credible access to aligned audiences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Gift or affiliate arrangements with clear disclosure</w:t>
            </w:r>
          </w:p>
        </w:tc>
      </w:tr>
    </w:tbl>
    <w:p>
      <w:pPr>
        <w:spacing w:after="20"/>
      </w:pPr>
    </w:p>
    <w:p>
      <w:pPr>
        <w:pStyle w:val="Heading2"/>
      </w:pPr>
      <w:r>
        <w:t>Launch Content</w:t>
      </w:r>
    </w:p>
    <w:p>
      <w:pPr>
        <w:pStyle w:val="ListBullet"/>
      </w:pPr>
      <w:r>
        <w:t>A concise brand introduction that explains the target of the satire.</w:t>
      </w:r>
    </w:p>
    <w:p>
      <w:pPr>
        <w:pStyle w:val="ListBullet"/>
      </w:pPr>
      <w:r>
        <w:t>One post for each launch saying showing the observation, design, and shirt.</w:t>
      </w:r>
    </w:p>
    <w:p>
      <w:pPr>
        <w:pStyle w:val="ListBullet"/>
      </w:pPr>
      <w:r>
        <w:t>A comparison of the garment and print quality against ordinary novelty shirts.</w:t>
      </w:r>
    </w:p>
    <w:p>
      <w:pPr>
        <w:pStyle w:val="ListBullet"/>
      </w:pPr>
      <w:r>
        <w:t>A customer vote on the next release from the remaining catalog.</w:t>
      </w:r>
    </w:p>
    <w:p>
      <w:pPr>
        <w:pStyle w:val="ListBullet"/>
      </w:pPr>
      <w:r>
        <w:t>Behind the design material that shows human editing and authorship without overstating exclusivity.</w:t>
      </w:r>
    </w:p>
    <w:p>
      <w:pPr>
        <w:pStyle w:val="Heading2"/>
      </w:pPr>
      <w:r>
        <w:t>QR Code Product Experience</w:t>
      </w:r>
    </w:p>
    <w:p>
      <w:r>
        <w:t>A QR code on the upper back of every shirt can become a recognizable Low Value Content feature. The front should deliver a complete joke by itself. The QR code then rewards curiosity with a continuation, reveal, or small interaction before offering a restrained path to the store. This turns an observed shirt into a measurable discovery channel without making the garment feel like an advertisement.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Stage</w:t>
            </w:r>
          </w:p>
        </w:tc>
        <w:tc>
          <w:tcPr>
            <w:tcW w:type="dxa" w:w="4392"/>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Customer experience</w:t>
            </w:r>
          </w:p>
        </w:tc>
        <w:tc>
          <w:tcPr>
            <w:tcW w:type="dxa" w:w="374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Business role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Front of shirt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A complete, readable setup or joke</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Earns attention without requiring a phone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Back prompt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A short invitation placed with the QR code</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Creates a reason to scan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Joke page</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An immediate continuation, reveal, animation, or deliberately low value result</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Completes the interaction before selling</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Store path</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A discreet link to the featured shirt and broader collection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Converts interest without interrupting the joke</w:t>
            </w:r>
          </w:p>
        </w:tc>
      </w:tr>
    </w:tbl>
    <w:p>
      <w:pPr>
        <w:spacing w:after="20"/>
      </w:pPr>
    </w:p>
    <w:p>
      <w:pPr>
        <w:pStyle w:val="Heading3"/>
      </w:pPr>
      <w:r>
        <w:t>Recommended Implementation</w:t>
      </w:r>
    </w:p>
    <w:p>
      <w:pPr>
        <w:pStyle w:val="ListBullet"/>
      </w:pPr>
      <w:r>
        <w:t>Assign each design a permanent URL on the owned domain, such as lowvaluecontent.com/q/doomscrolling, and place the printed short URL beneath the code as a fallback.</w:t>
      </w:r>
    </w:p>
    <w:p>
      <w:pPr>
        <w:pStyle w:val="ListBullet"/>
      </w:pPr>
      <w:r>
        <w:t>Use a redirect controlled by Low Value Content so the destination can change after shirts have been printed without breaking the code.</w:t>
      </w:r>
    </w:p>
    <w:p>
      <w:pPr>
        <w:pStyle w:val="ListBullet"/>
      </w:pPr>
      <w:r>
        <w:t>Show the joke continuation immediately. Do not require an app, account, email address, or extra permissions before the payoff.</w:t>
      </w:r>
    </w:p>
    <w:p>
      <w:pPr>
        <w:pStyle w:val="ListBullet"/>
      </w:pPr>
      <w:r>
        <w:t>Track aggregate scans by design, campaign, and production batch while avoiding unnecessary personal data collection.</w:t>
      </w:r>
    </w:p>
    <w:p>
      <w:pPr>
        <w:pStyle w:val="ListBullet"/>
      </w:pPr>
      <w:r>
        <w:t>Add the purchase link only after the continuation, with the scanned design preselected where practical.</w:t>
      </w:r>
    </w:p>
    <w:p>
      <w:pPr>
        <w:pStyle w:val="Heading3"/>
      </w:pPr>
      <w:r>
        <w:t>Print and Quality Requirements</w:t>
      </w:r>
    </w:p>
    <w:p>
      <w:pPr>
        <w:pStyle w:val="ListBullet"/>
      </w:pPr>
      <w:r>
        <w:t>Target an approximately 4 by 4 inch code on a relatively flat upper-back area, with strong contrast and a clear quiet zone around the code.</w:t>
      </w:r>
    </w:p>
    <w:p>
      <w:pPr>
        <w:pStyle w:val="ListBullet"/>
      </w:pPr>
      <w:r>
        <w:t>Use a short destination URL so the generated pattern remains simple and tolerant of fabric texture, wrinkles, curvature, and normal print variation.</w:t>
      </w:r>
    </w:p>
    <w:p>
      <w:pPr>
        <w:pStyle w:val="ListBullet"/>
      </w:pPr>
      <w:r>
        <w:t>Avoid seams, pockets, distressed treatments, gradients, ribbed fabric, and highly stretchable placements that can distort the modules.</w:t>
      </w:r>
    </w:p>
    <w:p>
      <w:pPr>
        <w:pStyle w:val="ListBullet"/>
      </w:pPr>
      <w:r>
        <w:t>Test every garment color and print method while the shirt is flat, worn, wrinkled, stretched, and washed. Confirm scanning with several common phones and from realistic distances.</w:t>
      </w:r>
    </w:p>
    <w:p>
      <w:pPr>
        <w:pStyle w:val="ListBullet"/>
      </w:pPr>
      <w:r>
        <w:t>Price the second print location before adoption. A back print can materially increase POD and bulk production cost, so the QR feature must be included in the unit economics and sample review.</w:t>
      </w:r>
    </w:p>
    <w:p>
      <w:pPr>
        <w:pStyle w:val="Heading3"/>
      </w:pPr>
      <w:r>
        <w:t>Example Experience</w:t>
      </w:r>
    </w:p>
    <w:p>
      <w:r>
        <w:rPr>
          <w:b/>
        </w:rPr>
        <w:t>Front:</w:t>
      </w:r>
      <w:r>
        <w:t xml:space="preserve"> I am not doomscrolling. I am doing market research.</w:t>
      </w:r>
    </w:p>
    <w:p>
      <w:r>
        <w:rPr>
          <w:b/>
        </w:rPr>
        <w:t>Back prompt:</w:t>
      </w:r>
      <w:r>
        <w:t xml:space="preserve"> View the findings</w:t>
      </w:r>
    </w:p>
    <w:p>
      <w:r>
        <w:rPr>
          <w:b/>
        </w:rPr>
        <w:t>Scan result:</w:t>
      </w:r>
      <w:r>
        <w:t xml:space="preserve"> Finding 1: Everyone is pretending this counts as work. Finding 2: You just scanned someone's shirt.</w:t>
      </w:r>
    </w:p>
    <w:p>
      <w:r>
        <w:t>A universal back prompt can also unify the catalog: This shirt contains additional low value content.</w:t>
      </w:r>
    </w:p>
    <w:p>
      <w:pPr>
        <w:pStyle w:val="Heading2"/>
      </w:pPr>
      <w:r>
        <w:t>Pricing Tests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Offer</w:t>
            </w:r>
          </w:p>
        </w:tc>
        <w:tc>
          <w:tcPr>
            <w:tcW w:type="dxa" w:w="3816"/>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Purpose</w:t>
            </w:r>
          </w:p>
        </w:tc>
        <w:tc>
          <w:tcPr>
            <w:tcW w:type="dxa" w:w="396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Caution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$32 plus shipping</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Baseline margin and transparent product price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Shipping may reduce checkout conversion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$36 delivered</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Simpler message and free shipping expectation</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Margin changes with destination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Two shirt bundle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Increase order value and distribute shipping cost</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Discount must preserve contribution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Limited preorder</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Measure demand before bulk printing</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8"/>
              </w:rPr>
              <w:t>Communicate production and delivery dates clearly</w:t>
            </w:r>
          </w:p>
        </w:tc>
      </w:tr>
    </w:tbl>
    <w:p>
      <w:pPr>
        <w:spacing w:after="20"/>
      </w:pPr>
    </w:p>
    <w:p>
      <w:pPr>
        <w:pStyle w:val="Heading1"/>
      </w:pPr>
      <w:r>
        <w:t>Launch Roadmap</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8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Phase</w:t>
            </w:r>
          </w:p>
        </w:tc>
        <w:tc>
          <w:tcPr>
            <w:tcW w:type="dxa" w:w="1512"/>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Timing</w:t>
            </w:r>
          </w:p>
        </w:tc>
        <w:tc>
          <w:tcPr>
            <w:tcW w:type="dxa" w:w="460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Work</w:t>
            </w:r>
          </w:p>
        </w:tc>
        <w:tc>
          <w:tcPr>
            <w:tcW w:type="dxa" w:w="288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Exit condition</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Name and rights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Week 1</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Trademark clearance, domain, handles, contractor terms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Name approved for controlled use</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Product preparation</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Weeks 1 to 2</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Finalize six designs, choose fonts, order samples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All samples pass visual and wash review</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Store preparation</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Weeks 2 to 3</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Build product pages, policies, analytics, email capture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Test order completes successfully</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Soft launch</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Week 4</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Release to limited owned audience and collect feedback</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No critical quality or fulfillment defects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Validation period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Weeks 5 to 8</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Organic distribution and limited paid tests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Meet or miss defined validation measures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Scale decision</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End of week 8</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Select winners, revise pricing, request bulk quotes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Documented continue, revise, or stop decision</w:t>
            </w:r>
          </w:p>
        </w:tc>
      </w:tr>
    </w:tbl>
    <w:p>
      <w:pPr>
        <w:spacing w:after="20"/>
      </w:pPr>
    </w:p>
    <w:p>
      <w:pPr>
        <w:pStyle w:val="Heading2"/>
      </w:pPr>
      <w:r>
        <w:t>Validation Scorecard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2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Measure</w:t>
            </w:r>
          </w:p>
        </w:tc>
        <w:tc>
          <w:tcPr>
            <w:tcW w:type="dxa" w:w="2232"/>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Target</w:t>
            </w:r>
          </w:p>
        </w:tc>
        <w:tc>
          <w:tcPr>
            <w:tcW w:type="dxa" w:w="554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Interpretation</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Non network purchases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25 to 50</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Evidence that demand extends beyond friends and family</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Store conversion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About 2% or better</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Review traffic quality before judging the site</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Customer acquisition cost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Below $10</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Preserves useful contribution on a $32 shirt</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Contribution after marketing</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$8 to $10 or more</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Supports overhead and continued design work</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Design distribution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At least two viable designs</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Reduces dependence on one accidental hit</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Quality defect rate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Below 3%</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Signals whether the provider and artwork are reliable</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Return and replacement requests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Below 5%</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Tests sizing communication and print quality</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Email opt in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Track baseline</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Measures future release potential rather than one time sales only</w:t>
            </w:r>
          </w:p>
        </w:tc>
      </w:tr>
    </w:tbl>
    <w:p>
      <w:pPr>
        <w:spacing w:after="20"/>
      </w:pPr>
    </w:p>
    <w:p>
      <w:pPr>
        <w:pStyle w:val="Heading2"/>
      </w:pPr>
      <w:r>
        <w:t>Decision Rules</w:t>
      </w:r>
    </w:p>
    <w:p>
      <w:pPr>
        <w:pStyle w:val="ListBullet"/>
      </w:pPr>
      <w:r>
        <w:t>Continue when several designs sell, contribution remains positive after acquisition, and product feedback supports premium pricing.</w:t>
      </w:r>
    </w:p>
    <w:p>
      <w:pPr>
        <w:pStyle w:val="ListBullet"/>
      </w:pPr>
      <w:r>
        <w:t>Revise when customers like the writing but object to garment quality, fit, shipping, or price.</w:t>
      </w:r>
    </w:p>
    <w:p>
      <w:pPr>
        <w:pStyle w:val="ListBullet"/>
      </w:pPr>
      <w:r>
        <w:t>Stop or pause when sales rely on personal contacts, acquisition exceeds contribution, or one design accounts for nearly all demand without repeat interest.</w:t>
      </w:r>
    </w:p>
    <w:p>
      <w:pPr>
        <w:pStyle w:val="ListBullet"/>
      </w:pPr>
      <w:r>
        <w:t>Move a design to bulk printing only after its sales history supports a size and color forecast.</w:t>
      </w:r>
    </w:p>
    <w:p>
      <w:pPr>
        <w:pStyle w:val="Heading1"/>
      </w:pPr>
      <w:r>
        <w:t>Risk Register</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52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Risk</w:t>
            </w:r>
          </w:p>
        </w:tc>
        <w:tc>
          <w:tcPr>
            <w:tcW w:type="dxa" w:w="1512"/>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Likelihood</w:t>
            </w:r>
          </w:p>
        </w:tc>
        <w:tc>
          <w:tcPr>
            <w:tcW w:type="dxa" w:w="136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Impact</w:t>
            </w:r>
          </w:p>
        </w:tc>
        <w:tc>
          <w:tcPr>
            <w:tcW w:type="dxa" w:w="4752"/>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Mitigation</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Crowded novelty apparel market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High</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High</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Narrow voice, premium product, six design test</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Weak paid advertising economics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High</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High</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Cap tests, track contribution, emphasize organic and partnerships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Copied sayings and designs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High</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Medium</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Protect brand, retain source files, publish consistently</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Trademark conflict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Medium</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High</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Complete clearance before major investment</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POD quality variation</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Medium</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High</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Sample every offered variant and control providers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Size and fit dissatisfaction</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Medium</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Medium</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Publish exact garment measurements and fit photographs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Platform policy or account dependence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Medium</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Medium</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Maintain owned domain, customer list, and exportable assets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Humor becomes hostile or dated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Medium</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Medium</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7"/>
              </w:rPr>
              <w:t>Use editorial review and retire weak designs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Bulk inventory does not sell</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Medium</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High</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7"/>
              </w:rPr>
              <w:t>Use POD until design level demand is demonstrated</w:t>
            </w:r>
          </w:p>
        </w:tc>
      </w:tr>
    </w:tbl>
    <w:p>
      <w:pPr>
        <w:spacing w:after="20"/>
      </w:pPr>
    </w:p>
    <w:p>
      <w:pPr>
        <w:pStyle w:val="Heading1"/>
      </w:pPr>
      <w:r>
        <w:t>Management Priorities</w:t>
      </w:r>
    </w:p>
    <w:p>
      <w:pPr>
        <w:spacing w:after="60"/>
        <w:ind w:left="346" w:hanging="346"/>
      </w:pPr>
      <w:r>
        <w:t>1.  Clear the Low Value Content name and secure the domain before broader disclosure.</w:t>
      </w:r>
    </w:p>
    <w:p>
      <w:pPr>
        <w:spacing w:after="60"/>
        <w:ind w:left="346" w:hanging="346"/>
      </w:pPr>
      <w:r>
        <w:t>2.  Select the six launch sayings and complete exact phrase, marketplace, and trademark screening.</w:t>
      </w:r>
    </w:p>
    <w:p>
      <w:pPr>
        <w:spacing w:after="60"/>
        <w:ind w:left="346" w:hanging="346"/>
      </w:pPr>
      <w:r>
        <w:t>3.  Finalize licensed typography and one color production files.</w:t>
      </w:r>
    </w:p>
    <w:p>
      <w:pPr>
        <w:spacing w:after="60"/>
        <w:ind w:left="346" w:hanging="346"/>
      </w:pPr>
      <w:r>
        <w:t>4.  Order samples from at least two POD configurations and select the provider from physical evidence.</w:t>
      </w:r>
    </w:p>
    <w:p>
      <w:pPr>
        <w:spacing w:after="60"/>
        <w:ind w:left="346" w:hanging="346"/>
      </w:pPr>
      <w:r>
        <w:t>5.  Build the smallest store that supports a reliable purchase and fulfillment flow.</w:t>
      </w:r>
    </w:p>
    <w:p>
      <w:pPr>
        <w:spacing w:after="60"/>
        <w:ind w:left="346" w:hanging="346"/>
      </w:pPr>
      <w:r>
        <w:t>6.  Launch with explicit validation measures and record the result before adding products or inventory.</w:t>
      </w:r>
    </w:p>
    <w:p>
      <w:pPr>
        <w:pStyle w:val="Heading1"/>
      </w:pPr>
      <w:r>
        <w:t>Appendix A Complete Saying and Design Catalog</w:t>
      </w:r>
    </w:p>
    <w:p>
      <w:r>
        <w:t>The following one hundred concepts are a creative working inventory. They have not received complete trademark, marketplace, or prior use clearance. Status labels indicate creative priority rather than legal approval.</w:t>
      </w:r>
    </w:p>
    <w:p>
      <w:pPr>
        <w:pStyle w:val="Heading2"/>
      </w:pPr>
      <w:r>
        <w:t>Collection 1: Social Media Theater</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No</w:t>
            </w:r>
          </w:p>
        </w:tc>
        <w:tc>
          <w:tcPr>
            <w:tcW w:type="dxa" w:w="374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Saying</w:t>
            </w:r>
          </w:p>
        </w:tc>
        <w:tc>
          <w:tcPr>
            <w:tcW w:type="dxa" w:w="482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Visual direction</w:t>
            </w:r>
          </w:p>
        </w:tc>
        <w:tc>
          <w:tcPr>
            <w:tcW w:type="dxa" w:w="108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Status</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1</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Thought leader. No thoughts required.</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Severe condensed type; tiny fake credential line below</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2</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Building my personal brand instead of a personality.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Corporate sans serif inside a fake brand-guidelines grid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3</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This meeting could have been a LinkedIn post.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Calendar-invite layout with the duration crossed out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4</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I leveraged a walk into a journey.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Overwritten corporate announcement treatment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5</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Humblebragging at enterprise scale.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Small chest copy with oversized upward graph on back</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6</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Delighted to announce I remain employed.</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Faux celebratory announcement with restrained confetti</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7</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Open to work. Closed to networking.</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Status badge with contradictory toggle controls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8</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My career journey has terms and conditions.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Legal fine print flowing into a road icon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9</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Promoted by the power of posting constantly.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Achievement badge labeled MOST VISIBLE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Hold</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10</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I endorsed myself for self-awareness.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Skill-endorsement bars, with self-awareness at 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Develop</w:t>
            </w:r>
          </w:p>
        </w:tc>
      </w:tr>
    </w:tbl>
    <w:p>
      <w:pPr>
        <w:spacing w:after="20"/>
      </w:pPr>
    </w:p>
    <w:p/>
    <w:p>
      <w:pPr>
        <w:pStyle w:val="Heading2"/>
      </w:pPr>
      <w:r>
        <w:t>Collection 2: Algorithm Anxiety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No</w:t>
            </w:r>
          </w:p>
        </w:tc>
        <w:tc>
          <w:tcPr>
            <w:tcW w:type="dxa" w:w="374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Saying</w:t>
            </w:r>
          </w:p>
        </w:tc>
        <w:tc>
          <w:tcPr>
            <w:tcW w:type="dxa" w:w="482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Visual direction</w:t>
            </w:r>
          </w:p>
        </w:tc>
        <w:tc>
          <w:tcPr>
            <w:tcW w:type="dxa" w:w="108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Status</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11</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Please validate me algorithmically.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Centered institutional type with a tiny verification spinner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12</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I optimized this shirt for engagement.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A/B-test labels and fake conversion metrics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13</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The algorithm and I are taking some space.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Relationship-status form with “It’s complicated” selected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14</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Organic reach. Synthetic personality.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Two-column nutrition-label composition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15</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My self-worth is buffering.</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Minimal progress wheel beneath the sentence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16</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Engagement may vary by personality.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Pharmaceutical-warning layout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17</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Recommended for reasons nobody can explain.</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Recommendation card with an empty “Why this?” field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18</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I contain sponsored opinions.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Ingredient-label design with “paid partnership” microtype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19</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Currently underperforming the benchmark.</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Analytics dashboard with one brutally flat line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20</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Please allow 3–5 business days for relevance.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Customer-service ticket typography</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bl>
    <w:p>
      <w:pPr>
        <w:spacing w:after="20"/>
      </w:pPr>
    </w:p>
    <w:p/>
    <w:p>
      <w:pPr>
        <w:pStyle w:val="Heading2"/>
      </w:pPr>
      <w:r>
        <w:t>Collection 3: Creator Economy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No</w:t>
            </w:r>
          </w:p>
        </w:tc>
        <w:tc>
          <w:tcPr>
            <w:tcW w:type="dxa" w:w="374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Saying</w:t>
            </w:r>
          </w:p>
        </w:tc>
        <w:tc>
          <w:tcPr>
            <w:tcW w:type="dxa" w:w="482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Visual direction</w:t>
            </w:r>
          </w:p>
        </w:tc>
        <w:tc>
          <w:tcPr>
            <w:tcW w:type="dxa" w:w="108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Status</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21</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Content creator. Meaning pending.</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Bold headline with a blinking-cursor block</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22</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My authentic self is currently being monetized.</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Price tag attached to a fingerprint-like abstract mark</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23</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I went viral and all I got was this dopamine imbalance.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Souvenir-shirt arc with a tiny unstable waveform</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24</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Follow me for more reasons to unfollow me.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Repeating follow/unfollow buttons in a loop</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25</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Everything is content if you disrespect the moment enough.</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Documentary timecode over a simple family-photo frame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26</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Monetize the memory before it fades.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Sentimental script interrupted by a checkout button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27</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I turned my personality into a funnel.</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Marketing funnel diagram ending in a tiny person icon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28</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Behind every candid moment is seventeen takes.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Film contact-sheet grid numbered 01–17</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29</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Creator-owned. Audience-dependent.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Ownership stamp with dependency clause beneath</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30</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I make content for people avoiding their lives.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Quiet editorial serif; no graphic beyond a small pause icon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bl>
    <w:p>
      <w:pPr>
        <w:spacing w:after="20"/>
      </w:pPr>
    </w:p>
    <w:p/>
    <w:p>
      <w:pPr>
        <w:pStyle w:val="Heading2"/>
      </w:pPr>
      <w:r>
        <w:t>Collection 4: Chronically Online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No</w:t>
            </w:r>
          </w:p>
        </w:tc>
        <w:tc>
          <w:tcPr>
            <w:tcW w:type="dxa" w:w="374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Saying</w:t>
            </w:r>
          </w:p>
        </w:tc>
        <w:tc>
          <w:tcPr>
            <w:tcW w:type="dxa" w:w="482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Visual direction</w:t>
            </w:r>
          </w:p>
        </w:tc>
        <w:tc>
          <w:tcPr>
            <w:tcW w:type="dxa" w:w="108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Status</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31</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I’m not doomscrolling. I’m doing market research.</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Research-department seal around a thumb-swipe icon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32</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Offline is currently unavailable.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System-status message and empty signal bars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33</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I came. I saw. I refreshed.</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Classical inscription treatment with refresh icon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34</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Screen time is still time.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Minimal clock whose hands form a phone outline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35</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Mentally in airplane mode.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Small chest status icon with large back statement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36</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My attention span has left the chat.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Chat transcript with a single departure notification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37</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Touch grass request timed out.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Terminal-style error box with retry button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38</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I have no new notifications and must now face myself.</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Lock-screen layout with an ominously empty notification area</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39</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Seen 2:14 AM. Regretted 2:15 AM.</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Read-receipt timestamps in tiny blue-gray type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40</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Do not disturb unless it’s engagement.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Phone-focus-mode badge with exception enabled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Develop</w:t>
            </w:r>
          </w:p>
        </w:tc>
      </w:tr>
    </w:tbl>
    <w:p>
      <w:pPr>
        <w:spacing w:after="20"/>
      </w:pPr>
    </w:p>
    <w:p/>
    <w:p>
      <w:pPr>
        <w:pStyle w:val="Heading2"/>
      </w:pPr>
      <w:r>
        <w:t>Collection 5: Artificial Authenticity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No</w:t>
            </w:r>
          </w:p>
        </w:tc>
        <w:tc>
          <w:tcPr>
            <w:tcW w:type="dxa" w:w="374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Saying</w:t>
            </w:r>
          </w:p>
        </w:tc>
        <w:tc>
          <w:tcPr>
            <w:tcW w:type="dxa" w:w="482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Visual direction</w:t>
            </w:r>
          </w:p>
        </w:tc>
        <w:tc>
          <w:tcPr>
            <w:tcW w:type="dxa" w:w="108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Status</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41</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Authenticity, now available as a service.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SaaS pricing table with “Human” as the premium tier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42</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Generated from a genuine human prompt.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Compliance label with a human-input percentage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43</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My vulnerability has been professionally edited.</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Redline marks and tracked changes around “vulnerability”</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44</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This opinion was trained on other opinions.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Model-card layout with vague source citations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45</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Please excuse the human-generated errors.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Quality-control stamp with HUMAN INSIDE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46</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Original thought temporarily unavailable.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Maintenance screen with estimated return: unknown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47</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Emotionally optimized for conversion.</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Heart icon feeding into a checkout graph</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48</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I automated being relatable.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Workflow nodes connecting “trauma” to “engagement”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49</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Real person. Artificial urgency.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Countdown timer frozen at 00:09</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50</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Your authenticity score could not be verified.</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Failed verification panel with a tasteful warning triangle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bl>
    <w:p>
      <w:pPr>
        <w:spacing w:after="20"/>
      </w:pPr>
    </w:p>
    <w:p/>
    <w:p>
      <w:pPr>
        <w:pStyle w:val="Heading2"/>
      </w:pPr>
      <w:r>
        <w:t>Collection 6: Future of Work</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No</w:t>
            </w:r>
          </w:p>
        </w:tc>
        <w:tc>
          <w:tcPr>
            <w:tcW w:type="dxa" w:w="374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Saying</w:t>
            </w:r>
          </w:p>
        </w:tc>
        <w:tc>
          <w:tcPr>
            <w:tcW w:type="dxa" w:w="482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Visual direction</w:t>
            </w:r>
          </w:p>
        </w:tc>
        <w:tc>
          <w:tcPr>
            <w:tcW w:type="dxa" w:w="108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Status</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51</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Your replacement is currently rebooting.</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Workplace warning notice with a frozen robot status bar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52</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Fully autonomous. Adult supervision required.</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Industrial certification badge with a tiny chaperone icon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53</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It walked for twelve seconds. Valuation: eight billion.</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Investor slide with a sharply rising graph beside a stumbling robot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54</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Human form. Printer reliability.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Technical silhouette with a paper-jam warning</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55</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The future of labor needs a software update.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Update dialog over a factory shift schedule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56</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Optimized for choreographed demonstrations.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Stage marks and camera framing around a humanoid outline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57</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My coworker is a beta feature.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Employee badge labeled BETA beneath a robot portrait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58</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General purpose. Specifically unhelpful.</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Product specification sheet with every capability unchecked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59</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Please do not startle the workforce.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Safety placard with human and robot figures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60</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The robot took my job and opened a support ticket.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Help desk ticket showing the robot as both requester and assignee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bl>
    <w:p>
      <w:pPr>
        <w:spacing w:after="20"/>
      </w:pPr>
    </w:p>
    <w:p/>
    <w:p>
      <w:pPr>
        <w:pStyle w:val="Heading2"/>
      </w:pPr>
      <w:r>
        <w:t>Collection 7: Productivity Theater</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No</w:t>
            </w:r>
          </w:p>
        </w:tc>
        <w:tc>
          <w:tcPr>
            <w:tcW w:type="dxa" w:w="374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Saying</w:t>
            </w:r>
          </w:p>
        </w:tc>
        <w:tc>
          <w:tcPr>
            <w:tcW w:type="dxa" w:w="482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Visual direction</w:t>
            </w:r>
          </w:p>
        </w:tc>
        <w:tc>
          <w:tcPr>
            <w:tcW w:type="dxa" w:w="108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Status</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61</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Busy is my core competency.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Performance review form with every box marked busy</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62</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Deep work. Shallow results.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Deep descending diagram ending in a tiny empty output box</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63</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I optimized the process until nothing got done.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Circular process map with no exit node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64</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My calendar is my personality.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Overbooked weekly grid shaped like a portrait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65</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Productivity is my favorite form of procrastination.</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Completed checklist beside one untouched priority</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66</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Available for a quick ninety minute call.</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Calendar invitation with QUICK selected and duration highlighted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67</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Currently aligning on alignment.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Nested alignment guides that never meet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68</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Operationally excellent at looking busy.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Excellence award ribbon attached to a spinning cursor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69</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My deliverable is a status update about the deliverable.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Project tracker containing one endlessly nested task</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70</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Let’s circle back until it goes away.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Circular arrows fading with every rotation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bl>
    <w:p>
      <w:pPr>
        <w:spacing w:after="20"/>
      </w:pPr>
    </w:p>
    <w:p/>
    <w:p>
      <w:pPr>
        <w:pStyle w:val="Heading2"/>
      </w:pPr>
      <w:r>
        <w:t>Collection 8: Performative Sustainability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No</w:t>
            </w:r>
          </w:p>
        </w:tc>
        <w:tc>
          <w:tcPr>
            <w:tcW w:type="dxa" w:w="374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Saying</w:t>
            </w:r>
          </w:p>
        </w:tc>
        <w:tc>
          <w:tcPr>
            <w:tcW w:type="dxa" w:w="482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Visual direction</w:t>
            </w:r>
          </w:p>
        </w:tc>
        <w:tc>
          <w:tcPr>
            <w:tcW w:type="dxa" w:w="108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Status</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71</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Carbon neutral PowerPoint.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Corporate slide thumbnail with a leaf shaped pie chart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72</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Sustainable until it becomes inconvenient.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Green toggle switched off beside the word inconvenient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73</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Net zero by a date after I retire.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Long range corporate timeline disappearing over the horizon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74</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Reduce. Reuse. Overnight delivery.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Recycling arrows wrapped around a shipping box</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75</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Climate conscious frequent flyer.</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Airline status tag decorated with a tiny leaf</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76</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This shirt offset its feelings.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Emotional emissions certificate with a stamped offset credit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77</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Renewable outrage.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Battery gauge repeatedly charged by an anger icon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78</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Saving the planet one branded water bottle at a time.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Conference giveaway bottle with an oversized sustainability seal</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79</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Our values are printed on recycled paper.</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Corporate values sheet beside a large disposal bin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80</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Clean energy. Messy incentives.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Tidy turbine icon connected to a tangled financial diagram</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Develop</w:t>
            </w:r>
          </w:p>
        </w:tc>
      </w:tr>
    </w:tbl>
    <w:p>
      <w:pPr>
        <w:spacing w:after="20"/>
      </w:pPr>
    </w:p>
    <w:p/>
    <w:p>
      <w:pPr>
        <w:pStyle w:val="Heading2"/>
      </w:pPr>
      <w:r>
        <w:t>Collection 9: Terms and Conditions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No</w:t>
            </w:r>
          </w:p>
        </w:tc>
        <w:tc>
          <w:tcPr>
            <w:tcW w:type="dxa" w:w="374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Saying</w:t>
            </w:r>
          </w:p>
        </w:tc>
        <w:tc>
          <w:tcPr>
            <w:tcW w:type="dxa" w:w="482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Visual direction</w:t>
            </w:r>
          </w:p>
        </w:tc>
        <w:tc>
          <w:tcPr>
            <w:tcW w:type="dxa" w:w="108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Status</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81</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Basic personality. Premium features.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Subscription comparison with personality traits behind a paywall</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82</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Free trial of adulthood.</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Trial countdown with no visible cancel button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83</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My privacy has ads.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Privacy settings panel interrupted by a sponsored banner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84</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Cancel anytime after calling us.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Cancellation button that redirects to a phone tree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85</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Your life is now a subscription.</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Recurring billing receipt for ordinary daily activities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86</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Happiness available as an in app purchase.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Locked smile icon with a purchase price beneath it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87</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I have read and accepted nothing.</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Checked agreement box above several pages of microtype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88</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Premium member of something I forgot about.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Membership card with the service name deliberately blurred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89</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My data is improving your experience.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Data pipeline flowing away from a confused user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Develop</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90</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This feature is not available in your region.</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Restriction dialog printed like an official travel stamp</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Develop</w:t>
            </w:r>
          </w:p>
        </w:tc>
      </w:tr>
    </w:tbl>
    <w:p>
      <w:pPr>
        <w:spacing w:after="20"/>
      </w:pPr>
    </w:p>
    <w:p/>
    <w:p>
      <w:pPr>
        <w:pStyle w:val="Heading2"/>
      </w:pPr>
      <w:r>
        <w:t>Collection 10: Optimized Human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No</w:t>
            </w:r>
          </w:p>
        </w:tc>
        <w:tc>
          <w:tcPr>
            <w:tcW w:type="dxa" w:w="374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Saying</w:t>
            </w:r>
          </w:p>
        </w:tc>
        <w:tc>
          <w:tcPr>
            <w:tcW w:type="dxa" w:w="4824"/>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Visual direction</w:t>
            </w:r>
          </w:p>
        </w:tc>
        <w:tc>
          <w:tcPr>
            <w:tcW w:type="dxa" w:w="1080"/>
            <w:shd w:fill="263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Status</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91</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Mindfulness, but competitively.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Meditation timer displayed as a ranked leaderboard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92</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My self care has key performance indicators.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Wellness dashboard with quarterly targets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93</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I track my sleep instead of sleeping.</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Sleep chart continuing through an awake status indicator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94</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Recovering from my recovery routine.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Circular recovery score that never reaches one hundred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95</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Emotionally available by appointment.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Booking calendar with one distant opening</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96</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Grateful. Hydrated. Exhausted.</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Three wellness checkboxes with the last one permanently selected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97</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Burnout, now with a morning routine.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Sunrise habit tracker fading into an empty battery</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98</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I turned relaxation into another obligation.</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Leisure checklist stamped OVERDUE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99</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My wellness app is worried about me.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6"/>
              </w:rPr>
              <w:t>Concerned notification from a cheerful health icon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6"/>
              </w:rPr>
              <w:t>Launch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100</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Optimizing my natural state.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left"/>
            </w:pPr>
            <w:r>
              <w:rPr>
                <w:sz w:val="16"/>
              </w:rPr>
              <w:t>Human silhouette covered in calibration marks and adjustment sliders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7F8F8"/>
            <w:vAlign w:val="center"/>
          </w:tcPr>
          <w:p>
            <w:pPr>
              <w:jc w:val="center"/>
            </w:pPr>
            <w:r>
              <w:rPr>
                <w:sz w:val="16"/>
              </w:rPr>
              <w:t>Develop</w:t>
            </w:r>
          </w:p>
        </w:tc>
      </w:tr>
    </w:tbl>
    <w:p>
      <w:pPr>
        <w:spacing w:after="20"/>
      </w:pPr>
    </w:p>
    <w:p>
      <w:r>
        <w:br w:type="page"/>
      </w:r>
    </w:p>
    <w:p>
      <w:pPr>
        <w:pStyle w:val="Heading1"/>
      </w:pPr>
      <w:r>
        <w:t>Appendix B Financial Model Notes</w:t>
      </w:r>
    </w:p>
    <w:p>
      <w:pPr>
        <w:pStyle w:val="Heading2"/>
      </w:pPr>
      <w:r>
        <w:t>Contribution Formula</w:t>
      </w:r>
    </w:p>
    <w:p>
      <w:r>
        <w:t>Contribution per order equals product revenue plus shipping revenue, less production, fulfillment shipping, payment processing, marketplace fees, refunds, discounts, and variable customer service costs. Monthly platform subscriptions and general operating expenses are deducted after unit contribution is calculated.</w:t>
      </w:r>
    </w:p>
    <w:p>
      <w:pPr>
        <w:pStyle w:val="Heading2"/>
      </w:pPr>
      <w:r>
        <w:t>Break Even Formula</w:t>
      </w:r>
    </w:p>
    <w:p>
      <w:r>
        <w:t>Monthly break even units equal fixed monthly operating cost divided by contribution per order. A 39 dollar Shopify subscription divided by 18.98 dollars of pre marketing contribution requires slightly more than two orders. This narrow calculation does not include design, legal, accounting, samples, advertising, or owner labor.</w:t>
      </w:r>
    </w:p>
    <w:p>
      <w:pPr>
        <w:pStyle w:val="Heading2"/>
      </w:pPr>
      <w:r>
        <w:t>Inventory Formula</w:t>
      </w:r>
    </w:p>
    <w:p>
      <w:r>
        <w:t>Inventory commitment equals the unit cost multiplied by the number of designs, colors, sizes, and units stocked. Six designs ordered at fifty units each create three hundred units of inventory even before a second color is added. Demand history should determine the size curve before bulk ordering.</w:t>
      </w:r>
    </w:p>
    <w:p>
      <w:pPr>
        <w:pStyle w:val="Heading1"/>
      </w:pPr>
      <w:r>
        <w:t>Appendix C Sources and Research Notes</w:t>
      </w:r>
    </w:p>
    <w:p>
      <w:pPr>
        <w:pStyle w:val="ListBullet"/>
      </w:pPr>
      <w:hyperlink r:id="rId14">
        <w:r>
          <w:rPr>
            <w:color w:val="365F91"/>
            <w:u w:val="single"/>
          </w:rPr>
          <w:t>United States Copyright Office Works Not Protected</w:t>
        </w:r>
      </w:hyperlink>
    </w:p>
    <w:p>
      <w:pPr>
        <w:pStyle w:val="ListBullet"/>
      </w:pPr>
      <w:hyperlink r:id="rId15">
        <w:r>
          <w:rPr>
            <w:color w:val="365F91"/>
            <w:u w:val="single"/>
          </w:rPr>
          <w:t>United States Copyright Office Artificial Intelligence Copyrightability Report</w:t>
        </w:r>
      </w:hyperlink>
    </w:p>
    <w:p>
      <w:pPr>
        <w:pStyle w:val="ListBullet"/>
      </w:pPr>
      <w:hyperlink r:id="rId16">
        <w:r>
          <w:rPr>
            <w:color w:val="365F91"/>
            <w:u w:val="single"/>
          </w:rPr>
          <w:t>United States Patent and Trademark Office Likelihood of Confusion</w:t>
        </w:r>
      </w:hyperlink>
    </w:p>
    <w:p>
      <w:pPr>
        <w:pStyle w:val="ListBullet"/>
      </w:pPr>
      <w:hyperlink r:id="rId17">
        <w:r>
          <w:rPr>
            <w:color w:val="365F91"/>
            <w:u w:val="single"/>
          </w:rPr>
          <w:t>United States Patent and Trademark Office Ornamental Refusal</w:t>
        </w:r>
      </w:hyperlink>
    </w:p>
    <w:p>
      <w:pPr>
        <w:pStyle w:val="ListBullet"/>
      </w:pPr>
      <w:hyperlink r:id="rId18">
        <w:r>
          <w:rPr>
            <w:color w:val="365F91"/>
            <w:u w:val="single"/>
          </w:rPr>
          <w:t>United States Patent and Trademark Office Intent to Use Applications</w:t>
        </w:r>
      </w:hyperlink>
    </w:p>
    <w:p>
      <w:pPr>
        <w:pStyle w:val="ListBullet"/>
      </w:pPr>
      <w:hyperlink r:id="rId19">
        <w:r>
          <w:rPr>
            <w:color w:val="365F91"/>
            <w:u w:val="single"/>
          </w:rPr>
          <w:t>Etsy 2025 Annual Report</w:t>
        </w:r>
      </w:hyperlink>
    </w:p>
    <w:p>
      <w:pPr>
        <w:pStyle w:val="ListBullet"/>
      </w:pPr>
      <w:hyperlink r:id="rId20">
        <w:r>
          <w:rPr>
            <w:color w:val="365F91"/>
            <w:u w:val="single"/>
          </w:rPr>
          <w:t>Etsy Seller Fees</w:t>
        </w:r>
      </w:hyperlink>
    </w:p>
    <w:p>
      <w:pPr>
        <w:pStyle w:val="ListBullet"/>
      </w:pPr>
      <w:hyperlink r:id="rId21">
        <w:r>
          <w:rPr>
            <w:color w:val="365F91"/>
            <w:u w:val="single"/>
          </w:rPr>
          <w:t>Etsy Content Creator Shirt Search</w:t>
        </w:r>
      </w:hyperlink>
    </w:p>
    <w:p>
      <w:pPr>
        <w:pStyle w:val="ListBullet"/>
      </w:pPr>
      <w:hyperlink r:id="rId22">
        <w:r>
          <w:rPr>
            <w:color w:val="365F91"/>
            <w:u w:val="single"/>
          </w:rPr>
          <w:t>Etsy Algorithm Shirt Search</w:t>
        </w:r>
      </w:hyperlink>
    </w:p>
    <w:p>
      <w:pPr>
        <w:pStyle w:val="ListBullet"/>
      </w:pPr>
      <w:hyperlink r:id="rId23">
        <w:r>
          <w:rPr>
            <w:color w:val="365F91"/>
            <w:u w:val="single"/>
          </w:rPr>
          <w:t>Etsy LinkedIn Shirt Search</w:t>
        </w:r>
      </w:hyperlink>
    </w:p>
    <w:p>
      <w:pPr>
        <w:pStyle w:val="ListBullet"/>
      </w:pPr>
      <w:hyperlink r:id="rId24">
        <w:r>
          <w:rPr>
            <w:color w:val="365F91"/>
            <w:u w:val="single"/>
          </w:rPr>
          <w:t>Printify Comfort Colors 1717</w:t>
        </w:r>
      </w:hyperlink>
    </w:p>
    <w:p>
      <w:pPr>
        <w:pStyle w:val="ListBullet"/>
      </w:pPr>
      <w:hyperlink r:id="rId25">
        <w:r>
          <w:rPr>
            <w:color w:val="365F91"/>
            <w:u w:val="single"/>
          </w:rPr>
          <w:t>Printify Bella Canvas Catalog</w:t>
        </w:r>
      </w:hyperlink>
    </w:p>
    <w:p>
      <w:pPr>
        <w:pStyle w:val="ListBullet"/>
      </w:pPr>
      <w:hyperlink r:id="rId26">
        <w:r>
          <w:rPr>
            <w:color w:val="365F91"/>
            <w:u w:val="single"/>
          </w:rPr>
          <w:t>Printify Shipping Options</w:t>
        </w:r>
      </w:hyperlink>
    </w:p>
    <w:p>
      <w:pPr>
        <w:pStyle w:val="ListBullet"/>
      </w:pPr>
      <w:hyperlink r:id="rId27">
        <w:r>
          <w:rPr>
            <w:color w:val="365F91"/>
            <w:u w:val="single"/>
          </w:rPr>
          <w:t>Printify Pop Up Store</w:t>
        </w:r>
      </w:hyperlink>
    </w:p>
    <w:p>
      <w:pPr>
        <w:pStyle w:val="ListBullet"/>
      </w:pPr>
      <w:hyperlink r:id="rId28">
        <w:r>
          <w:rPr>
            <w:color w:val="365F91"/>
            <w:u w:val="single"/>
          </w:rPr>
          <w:t>Shopify Pricing</w:t>
        </w:r>
      </w:hyperlink>
    </w:p>
    <w:p>
      <w:pPr>
        <w:pStyle w:val="ListBullet"/>
      </w:pPr>
      <w:hyperlink r:id="rId29">
        <w:r>
          <w:rPr>
            <w:color w:val="365F91"/>
            <w:u w:val="single"/>
          </w:rPr>
          <w:t>Apliiq Print on Demand</w:t>
        </w:r>
      </w:hyperlink>
    </w:p>
    <w:p>
      <w:pPr>
        <w:pStyle w:val="ListBullet"/>
      </w:pPr>
      <w:hyperlink r:id="rId30">
        <w:r>
          <w:rPr>
            <w:color w:val="365F91"/>
            <w:u w:val="single"/>
          </w:rPr>
          <w:t>Apple Developer Program Enrollment</w:t>
        </w:r>
      </w:hyperlink>
    </w:p>
    <w:p>
      <w:pPr>
        <w:pStyle w:val="ListBullet"/>
      </w:pPr>
      <w:hyperlink r:id="rId31">
        <w:r>
          <w:rPr>
            <w:color w:val="365F91"/>
            <w:u w:val="single"/>
          </w:rPr>
          <w:t>Apple App Review Guidelines</w:t>
        </w:r>
      </w:hyperlink>
    </w:p>
    <w:p>
      <w:pPr>
        <w:pStyle w:val="ListBullet"/>
      </w:pPr>
      <w:hyperlink r:id="rId32">
        <w:r>
          <w:rPr>
            <w:color w:val="365F91"/>
            <w:u w:val="single"/>
          </w:rPr>
          <w:t>Cloudflare Registrar</w:t>
        </w:r>
      </w:hyperlink>
    </w:p>
    <w:p>
      <w:pPr>
        <w:pStyle w:val="ListBullet"/>
      </w:pPr>
      <w:hyperlink r:id="rId33">
        <w:r>
          <w:rPr>
            <w:color w:val="365F91"/>
            <w:u w:val="single"/>
          </w:rPr>
          <w:t>RVA Threads Screen Printing Examples</w:t>
        </w:r>
      </w:hyperlink>
    </w:p>
    <w:p>
      <w:pPr>
        <w:pStyle w:val="Heading2"/>
      </w:pPr>
      <w:r>
        <w:t>Research Limitations</w:t>
      </w:r>
    </w:p>
    <w:p>
      <w:r>
        <w:t>Marketplace result counts, visible prices, provider costs, domain status, policies, and fees can change. Search results do not prove total sales, current availability, trademark clearance, or legal permission. The financial model uses starting prices and stated assumptions; actual quotes and completed test orders should replace those assumptions before launch. This document consolidates work completed through September 28 2026. It is a planning document, not legal, tax, accounting, investment, or market validation advice. Proposed requirements and projections should not be represented as completed implementation or achieved performance.</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46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b/>
        <w:color w:val="56646B"/>
        <w:sz w:val="16"/>
      </w:rPr>
      <w:t>LOW VALUE CONTENT    BUSINESS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spacing w:after="6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lean">
    <w:name w:val="Caption Clean"/>
    <w:pPr>
      <w:spacing w:before="60" w:after="160"/>
    </w:pPr>
    <w:rPr>
      <w:rFonts w:ascii="Aptos" w:hAnsi="Aptos"/>
      <w:i/>
      <w:color w:val="56646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copyright.gov/help/faq/faq-protect.html" TargetMode="External"/><Relationship Id="rId15" Type="http://schemas.openxmlformats.org/officeDocument/2006/relationships/hyperlink" Target="https://www.copyright.gov/ai/Copyright-and-Artificial-Intelligence-Part-2-Copyrightability-Report.pdf" TargetMode="External"/><Relationship Id="rId16" Type="http://schemas.openxmlformats.org/officeDocument/2006/relationships/hyperlink" Target="https://www.uspto.gov/trademarks/search/likelihood-confusion" TargetMode="External"/><Relationship Id="rId17" Type="http://schemas.openxmlformats.org/officeDocument/2006/relationships/hyperlink" Target="https://www.uspto.gov/trademarks/laws/ornamental-refusal-and-how-overcome-refusal-0" TargetMode="External"/><Relationship Id="rId18" Type="http://schemas.openxmlformats.org/officeDocument/2006/relationships/hyperlink" Target="https://www.uspto.gov/trademarks/apply/intent-use-itu-applications" TargetMode="External"/><Relationship Id="rId19" Type="http://schemas.openxmlformats.org/officeDocument/2006/relationships/hyperlink" Target="https://investors.etsy.com/sec-filings/all-sec-filings/content/0001370637-26-000019/etsy-20251231.htm" TargetMode="External"/><Relationship Id="rId20" Type="http://schemas.openxmlformats.org/officeDocument/2006/relationships/hyperlink" Target="https://help.etsy.com/hc/en-us/articles/115014483627-What-are-the-Fees-and-Taxes-for-Selling-on-Etsy" TargetMode="External"/><Relationship Id="rId21" Type="http://schemas.openxmlformats.org/officeDocument/2006/relationships/hyperlink" Target="https://www.etsy.com/market/content_creator_t_shirt" TargetMode="External"/><Relationship Id="rId22" Type="http://schemas.openxmlformats.org/officeDocument/2006/relationships/hyperlink" Target="https://www.etsy.com/market/algorithm_t_shirt" TargetMode="External"/><Relationship Id="rId23" Type="http://schemas.openxmlformats.org/officeDocument/2006/relationships/hyperlink" Target="https://www.etsy.com/market/linkedin_t_shirt" TargetMode="External"/><Relationship Id="rId24" Type="http://schemas.openxmlformats.org/officeDocument/2006/relationships/hyperlink" Target="https://printify.com/app/products/706/comfort-colors/unisex-garmentdyed-tshirt" TargetMode="External"/><Relationship Id="rId25" Type="http://schemas.openxmlformats.org/officeDocument/2006/relationships/hyperlink" Target="https://printify.com/app/brand/7/bellacanvas" TargetMode="External"/><Relationship Id="rId26" Type="http://schemas.openxmlformats.org/officeDocument/2006/relationships/hyperlink" Target="https://help.printify.com/hc/en-us/articles/4483626155409-What-are-Printify-s-shipping-options" TargetMode="External"/><Relationship Id="rId27" Type="http://schemas.openxmlformats.org/officeDocument/2006/relationships/hyperlink" Target="https://help.printify.com/hc/en-us/articles/12051129478417-What-is-Printify-Pop-Up-Store" TargetMode="External"/><Relationship Id="rId28" Type="http://schemas.openxmlformats.org/officeDocument/2006/relationships/hyperlink" Target="https://www.shopify.com/pricing" TargetMode="External"/><Relationship Id="rId29" Type="http://schemas.openxmlformats.org/officeDocument/2006/relationships/hyperlink" Target="https://www.apliiq.com/print-on-demand" TargetMode="External"/><Relationship Id="rId30" Type="http://schemas.openxmlformats.org/officeDocument/2006/relationships/hyperlink" Target="https://developer.apple.com/programs/enroll/" TargetMode="External"/><Relationship Id="rId31" Type="http://schemas.openxmlformats.org/officeDocument/2006/relationships/hyperlink" Target="https://developer.apple.com/app-store/review/guidelines/uk/" TargetMode="External"/><Relationship Id="rId32" Type="http://schemas.openxmlformats.org/officeDocument/2006/relationships/hyperlink" Target="https://domains.cloudflare.com/" TargetMode="External"/><Relationship Id="rId33" Type="http://schemas.openxmlformats.org/officeDocument/2006/relationships/hyperlink" Target="https://rvathreads.com/pages/screen-printing-price-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 Value Content Business Plan</dc:title>
  <dc:subject>Social media satire apparel launch and validation plan</dc:subject>
  <dc:creator>Low Value Content</dc:creator>
  <cp:keywords/>
  <dc:description>Prepared from founder discussion and cited public sources through September 28 2026</dc:description>
  <cp:lastModifiedBy/>
  <cp:revision>1</cp:revision>
  <dcterms:created xsi:type="dcterms:W3CDTF">2013-12-23T23:15:00Z</dcterms:created>
  <dcterms:modified xsi:type="dcterms:W3CDTF">2013-12-23T23:15:00Z</dcterms:modified>
  <cp:category/>
</cp:coreProperties>
</file>