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Основы параллельного программирования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Отчет по лабораторной работе № 1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Студент:  Нелтанов Б. В.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Преподаватель: Мичуров М. А. 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Новосибирск, 2023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 исследовать параллельные программы решения СЛАУ методом простой итерации с применением одной из библиотек, реализующих стандарты MPI.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Краткое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описание подходов к организации решения прикладной задачи параллельными взаимодействующими процессами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1 подход к организации параллельной программы при умножении матрицы на вектор: векторы x и b дублируются в каждом MPI-процессе.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 репозиторий с программой и файлами, предназначенными для работы с вычислительным кластером: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https://github.com/neltanov/opp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Команда для компиляции: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mpicc -std=gnu99 -O2 -Wpedantic -Wall -Werror -o main main.c -lm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Команда для запуска (на вычислительном кластере)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mpirun -machinefile $PBS_NODEFILE -np $MPI_NP .main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Исследование производительности программ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таблицу с измерениями: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Time counting opp_lab1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видим, распараллелив программу между процессами, мы получаем значительное ускорение времени работы программы. В основном, время работы программы чуть выше, чем предполагаемое ввиду осуществления коммуникации между процессами. На 16 ядрах нам пришлось задействовать 2 узла, т. е. 2 компьютера. Из-за этого очень много времени ушло на коммуникацию между узлами, поэтому эффективность работы программы на 16 ядрах заметно ухудшилась.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Профилирование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для компиляции программы с профилированием: 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mpecc -mpilog -std=gnu99 -O2 -Wpedantic -Wall -Werror -o mpe_main main.c -lm</w:t>
        <w:br w:type="textWrapping"/>
        <w:t xml:space="preserve">В результате создается файл с расширением .clog2, который запускаем с помощью команды jumpshot: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78267" cy="37826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8267" cy="3782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временной линии видим, что почти половина времени уходит на то, чтобы инициализировать матрицу в корневом процессе (под номером 0) и разделить между остальными процессами, а для этого мы пользуемся функцией MPI_Scatter, из-за которого образуется простой в ожидании данных от корневого процесса. То есть львиная доля времени уходит на коммуникацию между процессами. При увеличении количества процессов количество коммуникаций увеличивается, следовательно и времени на это уходит гораздо больше. Ввиду этого ухудшается эффективность распараллеливания программы.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распараллеливания решения системы линейных уравнений реализована.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Характеристики производительности удовлетворительные, так как я добился значительного ускорения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увеличением количества ядер время выполнения программы уменьшается, ускорение увеличивается, а эффективность распараллеливания понемногу падает ввиду увеличения времени коммуникации между процессами.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профиле: последовательность взаимодействий полностью соответствует алгоритму, процент времени простоя в ожидании данных около 40%. Профиль позволяет увидеть, что во время простоя можно было бы занять более полезными вещами.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брать размеры матрицы, не кратные числу процессов, то время работы программы немного увеличивается, ввиду того, что число коммуникаций увеличивается (MPI_Send и MPI_Recv при пересылке оставшейся части массива).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690.472440944883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neltanov/opp" TargetMode="External"/><Relationship Id="rId8" Type="http://schemas.openxmlformats.org/officeDocument/2006/relationships/hyperlink" Target="https://docs.google.com/spreadsheets/d/1iNJtUcL7KdO9zKl3sx3Tx2xJDZfU6ZJ_XxjV0FTTpqA/edit#gid=1932526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niMHoe3jKzvFrXzOHgiCW0TSaQ==">AMUW2mVe0RjA6+7HkfhA9rqBEgluC7VW/E/bJxBq7esj4vTZLavSRHXV3KanccRBFWSZQoERVwHDWAFSWGcKCzhNhL7DkU9v0KyqeTH1OGf/jlhGApvnbxE=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