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drawing>
          <wp:inline distT="0" distB="0" distL="0" distR="0">
            <wp:extent cx="5104765" cy="949325"/>
            <wp:effectExtent l="0" t="0" r="635" b="3175"/>
            <wp:docPr id="3" name="图片 2" descr="https://timgsa.baidu.com/timg?image&amp;quality=80&amp;size=b9999_10000&amp;sec=1511352936982&amp;di=e346037af2db61734d9035ea673108fc&amp;imgtype=0&amp;src=http%3A%2F%2Fwww.jianli-sky.com%2Fddimg%2Fuploadimg%2F20070522%2F2154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s://timgsa.baidu.com/timg?image&amp;quality=80&amp;size=b9999_10000&amp;sec=1511352936982&amp;di=e346037af2db61734d9035ea673108fc&amp;imgtype=0&amp;src=http%3A%2F%2Fwww.jianli-sky.com%2Fddimg%2Fuploadimg%2F20070522%2F21543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 w:val="0"/>
          <w:sz w:val="36"/>
        </w:rPr>
      </w:pPr>
      <w:r>
        <w:rPr>
          <w:rFonts w:hint="eastAsia" w:ascii="黑体" w:hAnsi="黑体" w:eastAsia="黑体"/>
          <w:b w:val="0"/>
          <w:sz w:val="36"/>
        </w:rPr>
        <w:t>工程硕士公共基础课《工程伦理与学术道德》</w:t>
      </w:r>
    </w:p>
    <w:p>
      <w:pPr>
        <w:jc w:val="center"/>
        <w:rPr>
          <w:rFonts w:ascii="黑体" w:hAnsi="黑体" w:eastAsia="黑体"/>
          <w:b w:val="0"/>
          <w:sz w:val="36"/>
        </w:rPr>
      </w:pPr>
      <w:r>
        <w:rPr>
          <w:rFonts w:hint="eastAsia" w:ascii="黑体" w:hAnsi="黑体" w:eastAsia="黑体"/>
          <w:b w:val="0"/>
          <w:sz w:val="36"/>
        </w:rPr>
        <w:t>案例分析报告</w:t>
      </w:r>
    </w:p>
    <w:p/>
    <w:p>
      <w:pPr>
        <w:jc w:val="left"/>
        <w:rPr>
          <w:sz w:val="28"/>
          <w:u w:val="single"/>
        </w:rPr>
      </w:pPr>
      <w:r>
        <w:rPr>
          <w:rFonts w:hint="eastAsia"/>
          <w:sz w:val="28"/>
        </w:rPr>
        <w:t>题目：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 xml:space="preserve">    拆迁中各利益相关方的伦理道德考量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 xml:space="preserve">              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组号</w:t>
      </w:r>
      <w:r>
        <w:rPr>
          <w:rFonts w:hint="eastAsia"/>
          <w:sz w:val="24"/>
        </w:rPr>
        <w:t xml:space="preserve">：  12                         汇报序号：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x</w:t>
      </w:r>
    </w:p>
    <w:tbl>
      <w:tblPr>
        <w:tblStyle w:val="7"/>
        <w:tblW w:w="8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271"/>
        <w:gridCol w:w="2197"/>
        <w:gridCol w:w="220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21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学号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承担工作介绍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扮演角色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李雪萍</w:t>
            </w:r>
          </w:p>
        </w:tc>
        <w:tc>
          <w:tcPr>
            <w:tcW w:w="21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201922230110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台词创作、整理与演绎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张扬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201952230109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愿意拆迁居民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王冠桥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201922230108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不愿拆迁居民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陈星宇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201921100201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不愿拆迁居民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叶泓臻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201922230111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事务所人员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任海涛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201952061016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不愿拆迁居民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杨星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201922010708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事务所人员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余进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201922030408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已</w:t>
            </w:r>
            <w:r>
              <w:rPr>
                <w:rFonts w:hint="eastAsia"/>
                <w:sz w:val="20"/>
              </w:rPr>
              <w:t>拆迁居民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王娈婧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201952230127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台词创作与演绎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政府人员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95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2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帅子沛</w:t>
            </w:r>
          </w:p>
        </w:tc>
        <w:tc>
          <w:tcPr>
            <w:tcW w:w="21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201922230107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ppt制作</w:t>
            </w:r>
            <w:r>
              <w:rPr>
                <w:rFonts w:hint="eastAsia"/>
                <w:sz w:val="20"/>
                <w:lang w:val="en-US" w:eastAsia="zh-CN"/>
              </w:rPr>
              <w:t>与案例分析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旁白</w:t>
            </w:r>
          </w:p>
        </w:tc>
      </w:tr>
    </w:tbl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学号: 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姓名: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学院: </w:t>
      </w:r>
      <w:r>
        <w:rPr>
          <w:sz w:val="22"/>
        </w:rPr>
        <w:t xml:space="preserve"> </w:t>
      </w:r>
      <w:r>
        <w:rPr>
          <w:rFonts w:hint="eastAsia"/>
          <w:sz w:val="22"/>
        </w:rPr>
        <w:t>专业:</w:t>
      </w:r>
    </w:p>
    <w:p>
      <w:pPr>
        <w:spacing w:line="360" w:lineRule="auto"/>
        <w:rPr>
          <w:rFonts w:hint="eastAsia"/>
          <w:sz w:val="22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sectPr>
      <w:headerReference r:id="rId3" w:type="default"/>
      <w:headerReference r:id="rId4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8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caps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电子科技大学博士学位论文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9C"/>
    <w:rsid w:val="0002318C"/>
    <w:rsid w:val="00132D23"/>
    <w:rsid w:val="00163A44"/>
    <w:rsid w:val="002439A4"/>
    <w:rsid w:val="002C2E10"/>
    <w:rsid w:val="003B6BC0"/>
    <w:rsid w:val="00402232"/>
    <w:rsid w:val="0049306F"/>
    <w:rsid w:val="004A04D9"/>
    <w:rsid w:val="004B0A7C"/>
    <w:rsid w:val="004D6847"/>
    <w:rsid w:val="005C356C"/>
    <w:rsid w:val="007253F0"/>
    <w:rsid w:val="0087149B"/>
    <w:rsid w:val="008D06DE"/>
    <w:rsid w:val="009913A9"/>
    <w:rsid w:val="009C2925"/>
    <w:rsid w:val="00B17BA5"/>
    <w:rsid w:val="00BD7739"/>
    <w:rsid w:val="00BE2C5B"/>
    <w:rsid w:val="00BF14CE"/>
    <w:rsid w:val="00BF5F55"/>
    <w:rsid w:val="00C47A0C"/>
    <w:rsid w:val="00CD4D8C"/>
    <w:rsid w:val="00D37BEF"/>
    <w:rsid w:val="00D6499C"/>
    <w:rsid w:val="00DF721C"/>
    <w:rsid w:val="00F00640"/>
    <w:rsid w:val="044A4889"/>
    <w:rsid w:val="056C07E9"/>
    <w:rsid w:val="06825D4E"/>
    <w:rsid w:val="11EF2EA6"/>
    <w:rsid w:val="1D1B165C"/>
    <w:rsid w:val="1F3C1F66"/>
    <w:rsid w:val="1FA76303"/>
    <w:rsid w:val="1FBD6B63"/>
    <w:rsid w:val="272B17AF"/>
    <w:rsid w:val="2AF765AB"/>
    <w:rsid w:val="2DAC350D"/>
    <w:rsid w:val="373261B4"/>
    <w:rsid w:val="3FED4E1F"/>
    <w:rsid w:val="413D0CD1"/>
    <w:rsid w:val="41732AAD"/>
    <w:rsid w:val="438D56E9"/>
    <w:rsid w:val="451F1E08"/>
    <w:rsid w:val="4C1D5B02"/>
    <w:rsid w:val="4C614090"/>
    <w:rsid w:val="4D0A29F2"/>
    <w:rsid w:val="581C4015"/>
    <w:rsid w:val="60586FED"/>
    <w:rsid w:val="61372B5A"/>
    <w:rsid w:val="656D6249"/>
    <w:rsid w:val="674A7AAA"/>
    <w:rsid w:val="6E0178B6"/>
    <w:rsid w:val="71B73A76"/>
    <w:rsid w:val="75255425"/>
    <w:rsid w:val="7D4645B1"/>
    <w:rsid w:val="7D59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bCs/>
      <w:kern w:val="2"/>
      <w:sz w:val="16"/>
      <w:szCs w:val="16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qFormat/>
    <w:uiPriority w:val="0"/>
    <w:pPr>
      <w:snapToGrid w:val="0"/>
      <w:jc w:val="left"/>
    </w:pPr>
    <w:rPr>
      <w:b w:val="0"/>
      <w:bCs w:val="0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footnote reference"/>
    <w:qFormat/>
    <w:uiPriority w:val="0"/>
    <w:rPr>
      <w:vertAlign w:val="superscript"/>
    </w:r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脚注文本 Char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GI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39C862-562F-48F3-9A1E-2C3753B101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C:\Users\Chen-PC\Downloads</Company>
  <Pages>5</Pages>
  <Words>611</Words>
  <Characters>3488</Characters>
  <Lines>29</Lines>
  <Paragraphs>8</Paragraphs>
  <TotalTime>2</TotalTime>
  <ScaleCrop>false</ScaleCrop>
  <LinksUpToDate>false</LinksUpToDate>
  <CharactersWithSpaces>4091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2018-09-17T10:04:00Z</dcterms:created>
  <dc:creator>Y</dc:creator>
  <cp:lastModifiedBy>HP</cp:lastModifiedBy>
  <cp:lastPrinted>2019-03-19T07:31:00Z</cp:lastPrinted>
  <dcterms:modified xsi:type="dcterms:W3CDTF">2019-10-28T12:16:57Z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