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b w:val="0"/>
          <w:bCs w:val="0"/>
          <w:color w:val="44546A" w:themeColor="text2"/>
          <w:sz w:val="24"/>
          <w:szCs w:val="24"/>
        </w:rPr>
      </w:pPr>
      <w:r w:rsidRPr="004E1352"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 wp14:anchorId="65A59B9B" wp14:editId="1D4F7608">
            <wp:simplePos x="5783580" y="1013460"/>
            <wp:positionH relativeFrom="column">
              <wp:align>right</wp:align>
            </wp:positionH>
            <wp:positionV relativeFrom="paragraph">
              <wp:align>top</wp:align>
            </wp:positionV>
            <wp:extent cx="845154" cy="597623"/>
            <wp:effectExtent l="0" t="0" r="0" b="0"/>
            <wp:wrapSquare wrapText="bothSides"/>
            <wp:docPr id="4" name="Picture 4" descr="Corporate Style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orate Style Resou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54" cy="5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352">
        <w:rPr>
          <w:rStyle w:val="fontstyle01"/>
          <w:rFonts w:asciiTheme="majorHAnsi" w:hAnsiTheme="majorHAnsi" w:cstheme="majorHAnsi"/>
          <w:b w:val="0"/>
          <w:bCs w:val="0"/>
          <w:color w:val="44546A" w:themeColor="text2"/>
          <w:sz w:val="24"/>
          <w:szCs w:val="24"/>
        </w:rPr>
        <w:t>ITMO University</w:t>
      </w: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  <w:r w:rsidRPr="004E1352">
        <w:rPr>
          <w:rStyle w:val="fontstyle01"/>
          <w:rFonts w:asciiTheme="majorHAnsi" w:hAnsiTheme="majorHAnsi" w:cstheme="majorHAnsi"/>
          <w:b w:val="0"/>
          <w:bCs w:val="0"/>
          <w:color w:val="44546A" w:themeColor="text2"/>
          <w:sz w:val="24"/>
          <w:szCs w:val="24"/>
        </w:rPr>
        <w:t>Faculty of Digital Transformation</w:t>
      </w:r>
      <w:r w:rsidRPr="004E1352">
        <w:rPr>
          <w:rStyle w:val="fontstyle01"/>
          <w:rFonts w:asciiTheme="majorHAnsi" w:hAnsiTheme="majorHAnsi" w:cstheme="majorHAnsi"/>
          <w:b w:val="0"/>
          <w:bCs w:val="0"/>
          <w:color w:val="44546A" w:themeColor="text2"/>
          <w:sz w:val="24"/>
          <w:szCs w:val="24"/>
        </w:rPr>
        <w:br w:type="textWrapping" w:clear="all"/>
      </w: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tbl>
      <w:tblPr>
        <w:tblStyle w:val="GridTable3-Accent5"/>
        <w:tblpPr w:leftFromText="180" w:rightFromText="180" w:vertAnchor="text" w:horzAnchor="margin" w:tblpXSpec="center" w:tblpYSpec="inside"/>
        <w:tblW w:w="0" w:type="auto"/>
        <w:tblLook w:val="04A0" w:firstRow="1" w:lastRow="0" w:firstColumn="1" w:lastColumn="0" w:noHBand="0" w:noVBand="1"/>
      </w:tblPr>
      <w:tblGrid>
        <w:gridCol w:w="8564"/>
      </w:tblGrid>
      <w:tr w:rsidR="004E1352" w:rsidRPr="004E1352" w:rsidTr="004E1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64" w:type="dxa"/>
            <w:tcBorders>
              <w:bottom w:val="thickThinSmallGap" w:sz="18" w:space="0" w:color="44546A" w:themeColor="text2"/>
            </w:tcBorders>
          </w:tcPr>
          <w:p w:rsidR="004E1352" w:rsidRPr="004E1352" w:rsidRDefault="004E1352" w:rsidP="004761B0">
            <w:pPr>
              <w:jc w:val="left"/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color w:val="44546A" w:themeColor="text2"/>
                <w:sz w:val="28"/>
                <w:szCs w:val="28"/>
              </w:rPr>
            </w:pPr>
          </w:p>
          <w:p w:rsidR="004E1352" w:rsidRDefault="004E1352" w:rsidP="004761B0">
            <w:pPr>
              <w:shd w:val="clear" w:color="auto" w:fill="FFFFFF"/>
              <w:spacing w:before="150" w:after="150"/>
              <w:ind w:left="-108"/>
              <w:jc w:val="left"/>
              <w:rPr>
                <w:rStyle w:val="fontstyle01"/>
                <w:i w:val="0"/>
                <w:iCs w:val="0"/>
                <w:color w:val="44546A" w:themeColor="text2"/>
                <w:sz w:val="24"/>
                <w:szCs w:val="24"/>
              </w:rPr>
            </w:pPr>
            <w:r w:rsidRPr="004E1352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ab/>
            </w:r>
            <w:r w:rsidRPr="004E1352">
              <w:rPr>
                <w:rStyle w:val="fontstyle01"/>
                <w:i w:val="0"/>
                <w:iCs w:val="0"/>
                <w:color w:val="44546A" w:themeColor="text2"/>
                <w:sz w:val="24"/>
                <w:szCs w:val="24"/>
              </w:rPr>
              <w:t>Methods and Models for Multivariate Data Analysis</w:t>
            </w:r>
          </w:p>
          <w:p w:rsidR="004761B0" w:rsidRDefault="004761B0" w:rsidP="004E1352">
            <w:pPr>
              <w:shd w:val="clear" w:color="auto" w:fill="FFFFFF"/>
              <w:spacing w:before="150" w:after="150"/>
              <w:jc w:val="center"/>
              <w:rPr>
                <w:rFonts w:ascii="Arial-BoldMT" w:hAnsi="Arial-BoldMT"/>
                <w:i w:val="0"/>
                <w:iCs w:val="0"/>
                <w:color w:val="44546A" w:themeColor="text2"/>
                <w:sz w:val="24"/>
                <w:szCs w:val="24"/>
              </w:rPr>
            </w:pPr>
          </w:p>
          <w:p w:rsidR="004761B0" w:rsidRPr="004E1352" w:rsidRDefault="004761B0" w:rsidP="004E1352">
            <w:pPr>
              <w:shd w:val="clear" w:color="auto" w:fill="FFFFFF"/>
              <w:spacing w:before="150" w:after="150"/>
              <w:jc w:val="center"/>
              <w:rPr>
                <w:rFonts w:ascii="Arial-BoldMT" w:hAnsi="Arial-BoldMT"/>
                <w:i w:val="0"/>
                <w:iCs w:val="0"/>
                <w:color w:val="44546A" w:themeColor="text2"/>
                <w:sz w:val="24"/>
                <w:szCs w:val="24"/>
              </w:rPr>
            </w:pPr>
          </w:p>
          <w:p w:rsidR="004E1352" w:rsidRDefault="004E1352" w:rsidP="004E1352">
            <w:pPr>
              <w:tabs>
                <w:tab w:val="left" w:pos="2532"/>
              </w:tabs>
              <w:jc w:val="center"/>
              <w:rPr>
                <w:rStyle w:val="fontstyle01"/>
                <w:rFonts w:asciiTheme="majorHAnsi" w:hAnsiTheme="majorHAnsi" w:cstheme="majorHAnsi"/>
                <w:b/>
                <w:bCs/>
                <w:color w:val="44546A" w:themeColor="text2"/>
                <w:sz w:val="28"/>
                <w:szCs w:val="28"/>
              </w:rPr>
            </w:pPr>
            <w:r w:rsidRPr="004E1352">
              <w:rPr>
                <w:rStyle w:val="fontstyle01"/>
                <w:rFonts w:asciiTheme="majorHAnsi" w:hAnsiTheme="majorHAnsi" w:cstheme="majorHAnsi"/>
                <w:b/>
                <w:bCs/>
                <w:color w:val="44546A" w:themeColor="text2"/>
                <w:sz w:val="28"/>
                <w:szCs w:val="28"/>
              </w:rPr>
              <w:t>Final Report on learning Practices</w:t>
            </w:r>
          </w:p>
          <w:p w:rsidR="004761B0" w:rsidRPr="004E1352" w:rsidRDefault="004761B0" w:rsidP="004E1352">
            <w:pPr>
              <w:tabs>
                <w:tab w:val="left" w:pos="2532"/>
              </w:tabs>
              <w:jc w:val="center"/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</w:pPr>
          </w:p>
        </w:tc>
      </w:tr>
    </w:tbl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  <w:bookmarkStart w:id="0" w:name="_GoBack"/>
      <w:bookmarkEnd w:id="0"/>
    </w:p>
    <w:p w:rsid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</w:p>
    <w:p w:rsidR="004E1352" w:rsidRPr="004E1352" w:rsidRDefault="004E1352" w:rsidP="004E1352">
      <w:pPr>
        <w:jc w:val="right"/>
        <w:rPr>
          <w:color w:val="44546A" w:themeColor="text2"/>
        </w:rPr>
      </w:pP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Performed by:</w:t>
      </w:r>
    </w:p>
    <w:p w:rsidR="004E1352" w:rsidRPr="004E1352" w:rsidRDefault="004E1352" w:rsidP="004E1352">
      <w:pPr>
        <w:jc w:val="right"/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</w:pPr>
      <w:r w:rsidRPr="004E1352"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  <w:t xml:space="preserve">Nemat Allah </w:t>
      </w:r>
      <w:proofErr w:type="spellStart"/>
      <w:r w:rsidRPr="004E1352"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  <w:t>Aloush</w:t>
      </w:r>
      <w:proofErr w:type="spellEnd"/>
      <w:r w:rsidRPr="004E1352">
        <w:rPr>
          <w:rStyle w:val="fontstyle01"/>
          <w:rFonts w:asciiTheme="majorHAnsi" w:hAnsiTheme="majorHAnsi" w:cstheme="majorHAnsi"/>
          <w:color w:val="44546A" w:themeColor="text2"/>
          <w:sz w:val="24"/>
          <w:szCs w:val="24"/>
        </w:rPr>
        <w:t xml:space="preserve"> [336092] </w:t>
      </w:r>
    </w:p>
    <w:p w:rsidR="004E1352" w:rsidRPr="004E1352" w:rsidRDefault="004E1352" w:rsidP="004E1352">
      <w:pPr>
        <w:jc w:val="right"/>
        <w:rPr>
          <w:color w:val="44546A" w:themeColor="text2"/>
        </w:rPr>
      </w:pP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J4134c</w:t>
      </w: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:rsidR="004E1352" w:rsidRDefault="004E1352" w:rsidP="004E1352">
      <w:pPr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4761B0" w:rsidRPr="004E1352" w:rsidRDefault="004761B0" w:rsidP="004E1352">
      <w:pPr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4E1352" w:rsidRPr="004E1352" w:rsidRDefault="004E1352" w:rsidP="004E1352">
      <w:pPr>
        <w:jc w:val="center"/>
        <w:rPr>
          <w:color w:val="44546A" w:themeColor="text2"/>
        </w:rPr>
      </w:pP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Saint-Petersburg</w:t>
      </w:r>
    </w:p>
    <w:p w:rsidR="006D27A1" w:rsidRDefault="004E1352" w:rsidP="004E1352">
      <w:pPr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202</w:t>
      </w:r>
      <w:r w:rsidRPr="004E1352">
        <w:rPr>
          <w:rFonts w:ascii="Times New Roman" w:hAnsi="Times New Roman" w:cs="Times New Roman"/>
          <w:color w:val="44546A" w:themeColor="text2"/>
          <w:sz w:val="28"/>
          <w:szCs w:val="28"/>
        </w:rPr>
        <w:t>1</w:t>
      </w:r>
    </w:p>
    <w:p w:rsidR="006D27A1" w:rsidRDefault="006D27A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br w:type="page"/>
      </w:r>
    </w:p>
    <w:p w:rsidR="006D27A1" w:rsidRDefault="006D27A1" w:rsidP="006D27A1">
      <w:pPr>
        <w:pStyle w:val="Heading1"/>
        <w:numPr>
          <w:ilvl w:val="0"/>
          <w:numId w:val="2"/>
        </w:numPr>
        <w:ind w:left="0"/>
      </w:pPr>
      <w:r>
        <w:lastRenderedPageBreak/>
        <w:t>Dataset</w:t>
      </w:r>
    </w:p>
    <w:p w:rsidR="006D27A1" w:rsidRDefault="006D27A1" w:rsidP="006D27A1"/>
    <w:p w:rsidR="006D27A1" w:rsidRDefault="006D27A1" w:rsidP="006D27A1">
      <w:pPr>
        <w:pStyle w:val="Heading1"/>
        <w:numPr>
          <w:ilvl w:val="0"/>
          <w:numId w:val="2"/>
        </w:numPr>
        <w:ind w:left="0"/>
      </w:pPr>
      <w:r>
        <w:t>First Lab:</w:t>
      </w:r>
      <w:r w:rsidRPr="006D27A1">
        <w:rPr>
          <w:rFonts w:ascii="Times New Roman" w:hAnsi="Times New Roman" w:cs="Times New Roman"/>
          <w:sz w:val="28"/>
          <w:szCs w:val="28"/>
        </w:rPr>
        <w:t xml:space="preserve"> </w:t>
      </w:r>
      <w:r w:rsidRPr="006D27A1">
        <w:t>Analysis of univariate random variables</w:t>
      </w:r>
    </w:p>
    <w:p w:rsidR="006D27A1" w:rsidRDefault="006D27A1" w:rsidP="006D27A1"/>
    <w:p w:rsidR="006D27A1" w:rsidRPr="006D27A1" w:rsidRDefault="006D27A1" w:rsidP="006D27A1">
      <w:pPr>
        <w:pStyle w:val="Heading2"/>
        <w:numPr>
          <w:ilvl w:val="1"/>
          <w:numId w:val="2"/>
        </w:numPr>
        <w:ind w:left="450" w:hanging="540"/>
      </w:pPr>
      <w:r w:rsidRPr="006D27A1">
        <w:t>Substantiation of chosen subsample</w:t>
      </w:r>
    </w:p>
    <w:p w:rsidR="006D27A1" w:rsidRPr="006D27A1" w:rsidRDefault="006D27A1" w:rsidP="006D27A1"/>
    <w:p w:rsidR="004E1352" w:rsidRDefault="004E1352" w:rsidP="004E1352">
      <w:pPr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4E1352" w:rsidRDefault="004E1352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br w:type="page"/>
      </w:r>
    </w:p>
    <w:p w:rsidR="004E1352" w:rsidRDefault="004E1352">
      <w:pPr>
        <w:rPr>
          <w:color w:val="44546A" w:themeColor="text2"/>
        </w:rPr>
      </w:pPr>
      <w:r>
        <w:rPr>
          <w:color w:val="44546A" w:themeColor="text2"/>
        </w:rPr>
        <w:lastRenderedPageBreak/>
        <w:br w:type="page"/>
      </w:r>
    </w:p>
    <w:p w:rsidR="004E1352" w:rsidRPr="004E1352" w:rsidRDefault="004E1352" w:rsidP="004E1352">
      <w:pPr>
        <w:jc w:val="center"/>
        <w:rPr>
          <w:color w:val="44546A" w:themeColor="text2"/>
        </w:rPr>
      </w:pPr>
    </w:p>
    <w:p w:rsidR="004E1352" w:rsidRDefault="004E1352" w:rsidP="004E1352">
      <w:pPr>
        <w:shd w:val="clear" w:color="auto" w:fill="FFFFFF"/>
        <w:spacing w:before="150" w:after="15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Style w:val="fontstyle01"/>
          <w:rFonts w:asciiTheme="majorHAnsi" w:hAnsiTheme="majorHAnsi" w:cstheme="majorHAnsi"/>
          <w:sz w:val="24"/>
          <w:szCs w:val="24"/>
        </w:rPr>
      </w:pPr>
    </w:p>
    <w:p w:rsidR="00864620" w:rsidRPr="00864620" w:rsidRDefault="00864620" w:rsidP="004E1352">
      <w:pPr>
        <w:shd w:val="clear" w:color="auto" w:fill="FFFFFF"/>
        <w:spacing w:before="150" w:after="150" w:line="240" w:lineRule="auto"/>
        <w:rPr>
          <w:rtl/>
        </w:rPr>
      </w:pPr>
    </w:p>
    <w:sectPr w:rsidR="00864620" w:rsidRPr="00864620" w:rsidSect="004E135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Borders w:offsetFrom="page">
        <w:top w:val="thickThinSmallGap" w:sz="24" w:space="24" w:color="1F4E79" w:themeColor="accent1" w:themeShade="80"/>
        <w:left w:val="thickThinSmallGap" w:sz="24" w:space="24" w:color="1F4E79" w:themeColor="accent1" w:themeShade="80"/>
        <w:bottom w:val="thinThickSmallGap" w:sz="24" w:space="24" w:color="1F4E79" w:themeColor="accent1" w:themeShade="80"/>
        <w:right w:val="thinThickSmallGap" w:sz="24" w:space="24" w:color="1F4E79" w:themeColor="accent1" w:themeShade="8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772" w:rsidRDefault="00266772" w:rsidP="00961CDC">
      <w:pPr>
        <w:spacing w:after="0" w:line="240" w:lineRule="auto"/>
      </w:pPr>
      <w:r>
        <w:separator/>
      </w:r>
    </w:p>
  </w:endnote>
  <w:endnote w:type="continuationSeparator" w:id="0">
    <w:p w:rsidR="00266772" w:rsidRDefault="00266772" w:rsidP="0096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14">
    <w:altName w:val="Times New Roman"/>
    <w:panose1 w:val="00000000000000000000"/>
    <w:charset w:val="00"/>
    <w:family w:val="roman"/>
    <w:notTrueType/>
    <w:pitch w:val="default"/>
  </w:font>
  <w:font w:name="T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852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4CB" w:rsidRDefault="004714C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588D704" wp14:editId="5DAD8E37">
                  <wp:extent cx="5467350" cy="45085"/>
                  <wp:effectExtent l="0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2FEAD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ZtwIAAH8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SsTPZ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714CB" w:rsidRDefault="004714CB">
        <w:pPr>
          <w:pStyle w:val="Footer"/>
          <w:jc w:val="center"/>
        </w:pPr>
        <w:r w:rsidRPr="004714CB">
          <w:rPr>
            <w:color w:val="44546A" w:themeColor="text2"/>
          </w:rPr>
          <w:fldChar w:fldCharType="begin"/>
        </w:r>
        <w:r w:rsidRPr="004714CB">
          <w:rPr>
            <w:color w:val="44546A" w:themeColor="text2"/>
          </w:rPr>
          <w:instrText xml:space="preserve"> PAGE    \* MERGEFORMAT </w:instrText>
        </w:r>
        <w:r w:rsidRPr="004714CB">
          <w:rPr>
            <w:color w:val="44546A" w:themeColor="text2"/>
          </w:rPr>
          <w:fldChar w:fldCharType="separate"/>
        </w:r>
        <w:r w:rsidR="004761B0">
          <w:rPr>
            <w:noProof/>
            <w:color w:val="44546A" w:themeColor="text2"/>
          </w:rPr>
          <w:t>4</w:t>
        </w:r>
        <w:r w:rsidRPr="004714CB">
          <w:rPr>
            <w:noProof/>
            <w:color w:val="44546A" w:themeColor="text2"/>
          </w:rPr>
          <w:fldChar w:fldCharType="end"/>
        </w:r>
      </w:p>
    </w:sdtContent>
  </w:sdt>
  <w:p w:rsidR="004714CB" w:rsidRDefault="00471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772" w:rsidRDefault="00266772" w:rsidP="00961CDC">
      <w:pPr>
        <w:spacing w:after="0" w:line="240" w:lineRule="auto"/>
      </w:pPr>
      <w:r>
        <w:separator/>
      </w:r>
    </w:p>
  </w:footnote>
  <w:footnote w:type="continuationSeparator" w:id="0">
    <w:p w:rsidR="00266772" w:rsidRDefault="00266772" w:rsidP="00961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CDC" w:rsidRDefault="00961CDC" w:rsidP="00961CD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16626"/>
    <w:multiLevelType w:val="multilevel"/>
    <w:tmpl w:val="A33E0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3427B1"/>
    <w:multiLevelType w:val="multilevel"/>
    <w:tmpl w:val="D29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6"/>
    <w:rsid w:val="000A13F8"/>
    <w:rsid w:val="000B6D29"/>
    <w:rsid w:val="000C7D6C"/>
    <w:rsid w:val="000F3079"/>
    <w:rsid w:val="000F5E3E"/>
    <w:rsid w:val="001514CB"/>
    <w:rsid w:val="00163CB2"/>
    <w:rsid w:val="001845A2"/>
    <w:rsid w:val="00211146"/>
    <w:rsid w:val="00266772"/>
    <w:rsid w:val="002723E4"/>
    <w:rsid w:val="00306584"/>
    <w:rsid w:val="003C0383"/>
    <w:rsid w:val="004342A4"/>
    <w:rsid w:val="004714CB"/>
    <w:rsid w:val="004761B0"/>
    <w:rsid w:val="004D0544"/>
    <w:rsid w:val="004E1352"/>
    <w:rsid w:val="005070AB"/>
    <w:rsid w:val="00631EED"/>
    <w:rsid w:val="006B022E"/>
    <w:rsid w:val="006D27A1"/>
    <w:rsid w:val="007B0ED6"/>
    <w:rsid w:val="007C0BD6"/>
    <w:rsid w:val="007F13D6"/>
    <w:rsid w:val="00822D04"/>
    <w:rsid w:val="00864620"/>
    <w:rsid w:val="008B0666"/>
    <w:rsid w:val="00930FB3"/>
    <w:rsid w:val="00961CDC"/>
    <w:rsid w:val="00996F54"/>
    <w:rsid w:val="009C57F8"/>
    <w:rsid w:val="009F7FB8"/>
    <w:rsid w:val="00A1706F"/>
    <w:rsid w:val="00A3206C"/>
    <w:rsid w:val="00A5541C"/>
    <w:rsid w:val="00A82A4F"/>
    <w:rsid w:val="00AF4D18"/>
    <w:rsid w:val="00B541B8"/>
    <w:rsid w:val="00B711EA"/>
    <w:rsid w:val="00B96249"/>
    <w:rsid w:val="00BD5D4D"/>
    <w:rsid w:val="00BE4B88"/>
    <w:rsid w:val="00C1492D"/>
    <w:rsid w:val="00C275DE"/>
    <w:rsid w:val="00D20CA8"/>
    <w:rsid w:val="00DE06AB"/>
    <w:rsid w:val="00DE31C6"/>
    <w:rsid w:val="00E152D9"/>
    <w:rsid w:val="00E9300D"/>
    <w:rsid w:val="00EE1076"/>
    <w:rsid w:val="00F27EEF"/>
    <w:rsid w:val="00F71495"/>
    <w:rsid w:val="00F8630A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886E"/>
  <w15:chartTrackingRefBased/>
  <w15:docId w15:val="{AFE44293-B543-4EE5-9AC5-105423A3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D18"/>
  </w:style>
  <w:style w:type="paragraph" w:styleId="Heading1">
    <w:name w:val="heading 1"/>
    <w:basedOn w:val="Normal"/>
    <w:next w:val="Normal"/>
    <w:link w:val="Heading1Char"/>
    <w:uiPriority w:val="9"/>
    <w:qFormat/>
    <w:rsid w:val="000F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14C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151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514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1514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5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F5E3E"/>
  </w:style>
  <w:style w:type="character" w:styleId="PlaceholderText">
    <w:name w:val="Placeholder Text"/>
    <w:basedOn w:val="DefaultParagraphFont"/>
    <w:uiPriority w:val="99"/>
    <w:semiHidden/>
    <w:rsid w:val="00DE31C6"/>
    <w:rPr>
      <w:color w:val="808080"/>
    </w:rPr>
  </w:style>
  <w:style w:type="character" w:customStyle="1" w:styleId="fontstyle21">
    <w:name w:val="fontstyle21"/>
    <w:basedOn w:val="DefaultParagraphFont"/>
    <w:rsid w:val="00DE31C6"/>
    <w:rPr>
      <w:rFonts w:ascii="T14" w:hAnsi="T14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31C6"/>
    <w:rPr>
      <w:rFonts w:ascii="T12" w:hAnsi="T12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D59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1C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DC"/>
  </w:style>
  <w:style w:type="paragraph" w:styleId="Footer">
    <w:name w:val="footer"/>
    <w:basedOn w:val="Normal"/>
    <w:link w:val="FooterChar"/>
    <w:uiPriority w:val="99"/>
    <w:unhideWhenUsed/>
    <w:rsid w:val="00961C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DC"/>
  </w:style>
  <w:style w:type="paragraph" w:styleId="NormalWeb">
    <w:name w:val="Normal (Web)"/>
    <w:basedOn w:val="Normal"/>
    <w:uiPriority w:val="99"/>
    <w:unhideWhenUsed/>
    <w:rsid w:val="00E9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00D"/>
    <w:rPr>
      <w:b/>
      <w:bCs/>
    </w:rPr>
  </w:style>
  <w:style w:type="character" w:customStyle="1" w:styleId="mjx-char">
    <w:name w:val="mjx-char"/>
    <w:basedOn w:val="DefaultParagraphFont"/>
    <w:rsid w:val="00E9300D"/>
  </w:style>
  <w:style w:type="character" w:customStyle="1" w:styleId="mjxassistivemathml">
    <w:name w:val="mjx_assistive_mathml"/>
    <w:basedOn w:val="DefaultParagraphFont"/>
    <w:rsid w:val="00E9300D"/>
  </w:style>
  <w:style w:type="character" w:styleId="Emphasis">
    <w:name w:val="Emphasis"/>
    <w:basedOn w:val="DefaultParagraphFont"/>
    <w:uiPriority w:val="20"/>
    <w:qFormat/>
    <w:rsid w:val="00E9300D"/>
    <w:rPr>
      <w:i/>
      <w:iCs/>
    </w:rPr>
  </w:style>
  <w:style w:type="paragraph" w:styleId="ListParagraph">
    <w:name w:val="List Paragraph"/>
    <w:basedOn w:val="Normal"/>
    <w:uiPriority w:val="34"/>
    <w:qFormat/>
    <w:rsid w:val="006D2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Spr21</b:Tag>
    <b:SourceType>DocumentFromInternetSite</b:SourceType>
    <b:Guid>{FCCB53D1-14E0-49AA-8E39-15A815BC1A22}</b:Guid>
    <b:Title>Simpson’s Paradox</b:Title>
    <b:Year>2021</b:Year>
    <b:Author>
      <b:Author>
        <b:NameList>
          <b:Person>
            <b:Last>Sprenger</b:Last>
            <b:First>Jan</b:First>
          </b:Person>
          <b:Person>
            <b:Last>Weinberger</b:Last>
            <b:First>Naftali</b:First>
          </b:Person>
        </b:NameList>
      </b:Author>
      <b:Editor>
        <b:NameList>
          <b:Person>
            <b:Last>Zalta</b:Last>
            <b:First>Edward</b:First>
            <b:Middle>N.</b:Middle>
          </b:Person>
        </b:NameList>
      </b:Editor>
    </b:Author>
    <b:URL>https://plato.stanford.edu/archives/sum2021/entries/paradox-simpson/</b:URL>
    <b:InternetSiteTitle>The Stanford Encyclopedia of Philosophy</b:InternetSiteTitle>
    <b:ProductionCompany>Metaphysics Research Lab, Stanford University</b:ProductionCompany>
    <b:Version>Summer 2021</b:Version>
    <b:RefOrder>1</b:RefOrder>
  </b:Source>
  <b:Source>
    <b:Tag>Pea11</b:Tag>
    <b:SourceType>ElectronicSource</b:SourceType>
    <b:Guid>{1899B5D2-5039-4E08-B2AC-969CE0DFD693}</b:Guid>
    <b:Title>Simpson's paradox: An anatomy</b:Title>
    <b:Year>2011</b:Year>
    <b:Author>
      <b:Author>
        <b:NameList>
          <b:Person>
            <b:Last>Pearl</b:Last>
            <b:First>Judea</b:First>
          </b:Person>
        </b:NameList>
      </b:Author>
    </b:Author>
    <b:Publisher>University of California, Los Angeles</b:Publisher>
    <b:RefOrder>2</b:RefOrder>
  </b:Source>
  <b:Source>
    <b:Tag>Wes98</b:Tag>
    <b:SourceType>JournalArticle</b:SourceType>
    <b:Guid>{C0BA9FE6-2BB6-4701-A081-D2CB73807A8F}</b:Guid>
    <b:Title>Simpson's paradox: An example in a New Zealand survey of jury composition</b:Title>
    <b:Year>1998</b:Year>
    <b:Author>
      <b:Author>
        <b:NameList>
          <b:Person>
            <b:Last>Westbrooke</b:Last>
            <b:First>Ian</b:First>
          </b:Person>
        </b:NameList>
      </b:Author>
    </b:Author>
    <b:JournalName>Chance</b:JournalName>
    <b:Pages>40-42</b:Pages>
    <b:Volume>11</b:Volume>
    <b:RefOrder>3</b:RefOrder>
  </b:Source>
</b:Sources>
</file>

<file path=customXml/itemProps1.xml><?xml version="1.0" encoding="utf-8"?>
<ds:datastoreItem xmlns:ds="http://schemas.openxmlformats.org/officeDocument/2006/customXml" ds:itemID="{A5BBB1B6-9682-4221-A904-12C0AAF1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19</cp:revision>
  <cp:lastPrinted>2021-10-17T20:31:00Z</cp:lastPrinted>
  <dcterms:created xsi:type="dcterms:W3CDTF">2021-10-17T17:35:00Z</dcterms:created>
  <dcterms:modified xsi:type="dcterms:W3CDTF">2021-10-27T05:11:00Z</dcterms:modified>
</cp:coreProperties>
</file>