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 w14:paraId="00000002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3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4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>Настройка маршрутизации в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 xml:space="preserve"> 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en-US"/>
        </w:rPr>
        <w:t>Linux</w:t>
      </w:r>
    </w:p>
    <w:p w14:paraId="00000005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6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7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 w14:paraId="00000008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прикладных информационных технологий, Информационные системы и технологии</w:t>
      </w:r>
    </w:p>
    <w:p w14:paraId="00000009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 w14:paraId="0000000A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 w14:paraId="0000000B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 w14:paraId="0000000C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 w14:paraId="0000000D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 w14:paraId="0000000E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 w14:paraId="0000000F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 w14:paraId="00000010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1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2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3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4">
      <w:pPr>
        <w:spacing w:line="360"/>
        <w:ind w:firstLine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15">
      <w:pPr>
        <w:pStyle w:val="TOCHeading"/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TOC \o "1 - 3" \h \u</w:instrTex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Содержание</w:t>
      </w:r>
    </w:p>
    <w:p w14:paraId="00000016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Введение</w:t>
        <w:tab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_Toc1 \h</w:instrTex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3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</w:p>
    <w:p w14:paraId="00000017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Раздел 1. Подготовка и клонирование виртуальных машин</w:t>
        <w:tab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_Toc2 \h</w:instrTex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4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</w:p>
    <w:p w14:paraId="00000018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Раздел 2. Конфигурация сетевых интерфейсов и имен узлов</w:t>
        <w:tab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_Toc3 \h</w:instrTex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5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</w:p>
    <w:p w14:paraId="00000019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 xml:space="preserve">Раздел 3. Настройка IP </w:t>
      </w:r>
      <w:r>
        <w:rPr>
          <w:rFonts w:ascii="Times New Roman" w:cs="Times New Roman" w:hAnsi="Times New Roman"/>
          <w:sz w:val="28"/>
          <w:szCs w:val="28"/>
          <w:lang w:val="en-US"/>
        </w:rPr>
        <w:t>Forwarding</w: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 xml:space="preserve"> и маршрутизации</w:t>
        <w:tab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_Toc4 \h</w:instrTex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8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</w:p>
    <w:p w14:paraId="0000001A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Раздел 4. Настройка NAT и межсетевого экрана Firewalld</w:t>
        <w:tab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_Toc5 \h</w:instrTex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9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</w:p>
    <w:p w14:paraId="0000001B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Раздел 5. Верификация сетевой связности</w:t>
        <w:tab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11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</w:p>
    <w:p w14:paraId="0000001C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"_Toc7"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Раздел 6. Проброс портов для удаленного доступа (</w: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en-US"/>
        </w:rPr>
        <w:t>Port</w: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Forwarding</w: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en-US"/>
        </w:rPr>
        <w:t>)</w:t>
        <w:tab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_Toc7 \h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11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</w:p>
    <w:p w14:paraId="0000001D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"_Toc8"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Заключение</w:t>
        <w:tab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_Toc8 \h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13</w:t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</w:rPr>
        <w:fldChar w:fldCharType="end"/>
      </w:r>
    </w:p>
    <w:p w14:paraId="0000001E">
      <w:pPr>
        <w:pStyle w:val="Toc1"/>
        <w:tabs>
          <w:tab w:val="right" w:leader="dot" w:pos="9345"/>
        </w:tabs>
        <w:spacing w:line="360"/>
        <w:jc w:val="both"/>
        <w:rPr/>
      </w:pP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HYPERLINK \l "_Toc9"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Список использованной литературы</w:t>
        <w:tab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instrText xml:space="preserve">PAGEREF _Toc9 \h</w:instrText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14</w:t>
      </w:r>
      <w:r>
        <w:fldChar w:fldCharType="end"/>
      </w:r>
      <w:r>
        <w:fldChar w:fldCharType="end"/>
      </w:r>
    </w:p>
    <w:p w14:paraId="0000001F">
      <w:pPr>
        <w:pStyle w:val="Normal"/>
        <w:tabs>
          <w:tab w:val="right" w:leader="dot" w:pos="9345"/>
        </w:tabs>
        <w:rPr/>
      </w:pPr>
    </w:p>
    <w:p w14:paraId="0000002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1">
      <w:pPr>
        <w:pStyle w:val="Heading1"/>
        <w:spacing w:line="360"/>
        <w:ind w:left="0" w:firstLine="709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bookmarkStart w:id="0" w:name="_Toc1"/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Введение</w:t>
      </w:r>
      <w:bookmarkEnd w:id="0"/>
    </w:p>
    <w:p w14:paraId="00000022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Цель работы: Изучение принципов маршрутизации трафика в операционных системах на базе </w:t>
      </w:r>
      <w:r>
        <w:rPr>
          <w:rFonts w:ascii="Times New Roman" w:cs="Times New Roman" w:hAnsi="Times New Roman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sz w:val="28"/>
          <w:szCs w:val="28"/>
          <w:lang w:val="ru-RU"/>
        </w:rPr>
        <w:t>, настройка трансляции сетевых адресов (NAT) и организация удаленного доступа к узлам во внутренней сети.</w:t>
      </w:r>
    </w:p>
    <w:p w14:paraId="00000023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Поставленные задачи:</w:t>
      </w:r>
    </w:p>
    <w:p w14:paraId="00000024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Развертывание сетевого стенда, состоящего из двух виртуальных машин (маршрутизатора VM1 и узла внутренней сети VM2).</w:t>
      </w:r>
    </w:p>
    <w:p w14:paraId="00000025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Настройка статической адресации и параметров внутренней сети intnet.</w:t>
      </w:r>
    </w:p>
    <w:p w14:paraId="00000026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Активация механизмов пересылки IP-пакетов (IP </w:t>
      </w:r>
      <w:r>
        <w:rPr>
          <w:rFonts w:ascii="Times New Roman" w:cs="Times New Roman" w:hAnsi="Times New Roman"/>
          <w:sz w:val="28"/>
          <w:szCs w:val="28"/>
          <w:lang w:val="en-US"/>
        </w:rPr>
        <w:t>Forwarding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на уровне ядра </w:t>
      </w:r>
      <w:r>
        <w:rPr>
          <w:rFonts w:ascii="Times New Roman" w:cs="Times New Roman" w:hAnsi="Times New Roman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27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Конфигурация межсетевого экрана </w:t>
      </w:r>
      <w:r>
        <w:rPr>
          <w:rFonts w:ascii="Times New Roman" w:cs="Times New Roman" w:hAnsi="Times New Roman"/>
          <w:sz w:val="28"/>
          <w:szCs w:val="28"/>
          <w:lang w:val="en-US"/>
        </w:rPr>
        <w:t>F</w:t>
      </w:r>
      <w:r>
        <w:rPr>
          <w:rFonts w:ascii="Times New Roman" w:cs="Times New Roman" w:hAnsi="Times New Roman"/>
          <w:sz w:val="28"/>
          <w:szCs w:val="28"/>
          <w:lang w:val="ru-RU"/>
        </w:rPr>
        <w:t>irewalld для реализации маскирования трафика (</w:t>
      </w:r>
      <w:r>
        <w:rPr>
          <w:rFonts w:ascii="Times New Roman" w:cs="Times New Roman" w:hAnsi="Times New Roman"/>
          <w:sz w:val="28"/>
          <w:szCs w:val="28"/>
          <w:lang w:val="en-US"/>
        </w:rPr>
        <w:t>Masquerading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28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Настройка проброса портов (</w:t>
      </w:r>
      <w:r>
        <w:rPr>
          <w:rFonts w:ascii="Times New Roman" w:cs="Times New Roman" w:hAnsi="Times New Roman"/>
          <w:sz w:val="28"/>
          <w:szCs w:val="28"/>
          <w:lang w:val="en-US"/>
        </w:rPr>
        <w:t>Port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Forwarding</w:t>
      </w:r>
      <w:r>
        <w:rPr>
          <w:rFonts w:ascii="Times New Roman" w:cs="Times New Roman" w:hAnsi="Times New Roman"/>
          <w:sz w:val="28"/>
          <w:szCs w:val="28"/>
          <w:lang w:val="ru-RU"/>
        </w:rPr>
        <w:t>) для обеспечения SSH-доступа к изолированной виртуальной машине.</w:t>
      </w:r>
    </w:p>
    <w:p w14:paraId="0000002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A">
      <w:pPr>
        <w:pStyle w:val="Heading1"/>
        <w:spacing w:line="360"/>
        <w:ind w:firstLine="709"/>
        <w:rPr>
          <w:rFonts w:ascii="Times New Roman" w:cs="Times New Roman" w:hAnsi="Times New Roman"/>
          <w:color w:val="000000" w:themeColor="dk1"/>
        </w:rPr>
      </w:pPr>
      <w:bookmarkStart w:id="1" w:name="_Toc2"/>
      <w:r>
        <w:rPr>
          <w:rFonts w:ascii="Times New Roman" w:cs="Times New Roman" w:hAnsi="Times New Roman"/>
          <w:color w:val="000000" w:themeColor="dk1"/>
          <w:lang w:val="ru-RU"/>
        </w:rPr>
        <w:t>Раздел 1. Подготовка и клонирование виртуальных машин</w:t>
      </w:r>
      <w:bookmarkEnd w:id="1"/>
    </w:p>
    <w:p w14:paraId="0000002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1.1. Процесс клонирования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vm1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создания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vm2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 генерацией новых </w:t>
      </w:r>
      <w:r>
        <w:rPr>
          <w:rFonts w:ascii="Times New Roman" w:cs="Times New Roman" w:hAnsi="Times New Roman"/>
          <w:sz w:val="28"/>
          <w:szCs w:val="28"/>
          <w:lang w:val="en-US"/>
        </w:rPr>
        <w:t>MAC-</w:t>
      </w:r>
      <w:r>
        <w:rPr>
          <w:rFonts w:ascii="Times New Roman" w:cs="Times New Roman" w:hAnsi="Times New Roman"/>
          <w:sz w:val="28"/>
          <w:szCs w:val="28"/>
          <w:lang w:val="ru-RU"/>
        </w:rPr>
        <w:t>адресов.</w:t>
      </w:r>
    </w:p>
    <w:p w14:paraId="0000002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клонировала первую виртуальную машину, тем самым создав новую виртуальную машину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vm2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 такими же настройками, как у первой (рис.1). И также удалила правило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sz w:val="28"/>
          <w:szCs w:val="28"/>
          <w:lang w:val="ru-RU"/>
        </w:rPr>
        <w:t>на второй виртуальной машине.</w:t>
      </w:r>
    </w:p>
    <w:p w14:paraId="0000002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17670" cy="2621280"/>
            <wp:effectExtent l="0" t="0" r="0" b="0"/>
            <wp:docPr id="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spacing w:line="360"/>
        <w:ind w:firstLine="709"/>
        <w:jc w:val="center"/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Виртуальная машина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vm2</w:t>
      </w:r>
    </w:p>
    <w:p w14:paraId="0000002F">
      <w:pPr>
        <w:spacing w:line="360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1.2.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Настройка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сетевых адаптеров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 xml:space="preserve">в VirtualBox: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добавление второго интерфейса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(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Internal Network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 xml:space="preserve">)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для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vm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1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 xml:space="preserve"> и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переключение единственного адаптера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vm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2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во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внутреннюю сеть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.</w:t>
      </w:r>
    </w:p>
    <w:p w14:paraId="0000003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произвела настройку </w:t>
      </w:r>
      <w:r>
        <w:rPr>
          <w:rFonts w:ascii="Times New Roman" w:cs="Times New Roman" w:hAnsi="Times New Roman"/>
          <w:sz w:val="28"/>
          <w:szCs w:val="28"/>
          <w:lang w:val="en-US"/>
        </w:rPr>
        <w:t>MAC-</w:t>
      </w:r>
      <w:r>
        <w:rPr>
          <w:rFonts w:ascii="Times New Roman" w:cs="Times New Roman" w:hAnsi="Times New Roman"/>
          <w:sz w:val="28"/>
          <w:szCs w:val="28"/>
          <w:lang w:val="ru-RU"/>
        </w:rPr>
        <w:t>адресов двух виртуальных машин. В первой виртуальной машине я добавила второй адаптер со следующими настройками (рис.2):</w:t>
      </w:r>
    </w:p>
    <w:p w14:paraId="0000003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Включить сетевой адаптер: </w:t>
      </w:r>
      <w:r>
        <w:rPr>
          <w:rFonts w:ascii="Times New Roman" w:cs="Times New Roman" w:hAnsi="Times New Roman"/>
          <w:sz w:val="28"/>
          <w:szCs w:val="28"/>
          <w:lang w:val="en-US"/>
        </w:rPr>
        <w:t>true</w:t>
      </w:r>
    </w:p>
    <w:p w14:paraId="0000003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Тип подключения: Внутренняя сеть</w:t>
      </w:r>
    </w:p>
    <w:p w14:paraId="0000003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Имя: </w:t>
      </w:r>
      <w:r>
        <w:rPr>
          <w:rFonts w:ascii="Times New Roman" w:cs="Times New Roman" w:hAnsi="Times New Roman"/>
          <w:sz w:val="28"/>
          <w:szCs w:val="28"/>
          <w:lang w:val="en-US"/>
        </w:rPr>
        <w:t>intnet</w:t>
      </w:r>
    </w:p>
    <w:p w14:paraId="0000003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79240" cy="2213610"/>
            <wp:effectExtent l="0" t="0" r="0" b="0"/>
            <wp:docPr id="1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Настройки второго адаптера для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vm1</w:t>
      </w:r>
    </w:p>
    <w:p w14:paraId="0000003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Во второй виртуальной машине я настроила первый адаптер с такими же настройками как у второго адаптера (рис.3).</w:t>
      </w:r>
    </w:p>
    <w:p w14:paraId="0000003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50690" cy="2306320"/>
            <wp:effectExtent l="0" t="0" r="0" b="0"/>
            <wp:docPr id="1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Настройки первого адаптера для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vm2</w:t>
      </w:r>
    </w:p>
    <w:p w14:paraId="00000039">
      <w:pPr>
        <w:pStyle w:val="Heading1"/>
        <w:spacing w:line="360"/>
        <w:ind w:firstLine="709"/>
        <w:rPr>
          <w:rFonts w:ascii="Times New Roman" w:cs="Times New Roman" w:hAnsi="Times New Roman"/>
          <w:color w:val="000000" w:themeColor="dk1"/>
        </w:rPr>
      </w:pPr>
      <w:bookmarkStart w:id="2" w:name="_Toc3"/>
      <w:r>
        <w:rPr>
          <w:rFonts w:ascii="Times New Roman" w:cs="Times New Roman" w:hAnsi="Times New Roman"/>
          <w:color w:val="000000" w:themeColor="dk1"/>
          <w:lang w:val="ru-RU"/>
        </w:rPr>
        <w:t>Раздел 2. Конфигурация сетевых интерфейсов и имен узлов</w:t>
      </w:r>
      <w:bookmarkEnd w:id="2"/>
    </w:p>
    <w:p w14:paraId="0000003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2.1. Настройка статического </w:t>
      </w:r>
      <w:r>
        <w:rPr>
          <w:rFonts w:ascii="Times New Roman" w:cs="Times New Roman" w:hAnsi="Times New Roman"/>
          <w:sz w:val="28"/>
          <w:szCs w:val="28"/>
          <w:lang w:val="en-US"/>
        </w:rPr>
        <w:t>IP-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адреса, шлюза 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DNS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vm2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через </w:t>
      </w:r>
      <w:r>
        <w:rPr>
          <w:rFonts w:ascii="Times New Roman" w:cs="Times New Roman" w:hAnsi="Times New Roman"/>
          <w:sz w:val="28"/>
          <w:szCs w:val="28"/>
          <w:lang w:val="en-US"/>
        </w:rPr>
        <w:t>nmcli.</w:t>
      </w:r>
    </w:p>
    <w:p w14:paraId="0000003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включила виртуальную машину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vm2 </w:t>
      </w:r>
      <w:r>
        <w:rPr>
          <w:rFonts w:ascii="Times New Roman" w:cs="Times New Roman" w:hAnsi="Times New Roman"/>
          <w:sz w:val="28"/>
          <w:szCs w:val="28"/>
          <w:lang w:val="ru-RU"/>
        </w:rPr>
        <w:t>и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настроила </w:t>
      </w:r>
      <w:r>
        <w:rPr>
          <w:rFonts w:ascii="Times New Roman" w:cs="Times New Roman" w:hAnsi="Times New Roman"/>
          <w:sz w:val="28"/>
          <w:szCs w:val="28"/>
          <w:lang w:val="en-US"/>
        </w:rPr>
        <w:t>IP-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адрес, шлюз 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DNS, </w:t>
      </w:r>
      <w:r>
        <w:rPr>
          <w:rFonts w:ascii="Times New Roman" w:cs="Times New Roman" w:hAnsi="Times New Roman"/>
          <w:sz w:val="28"/>
          <w:szCs w:val="28"/>
          <w:lang w:val="ru-RU"/>
        </w:rPr>
        <w:t>а затем еще и отключилась и подключилась к сети (рис.4).</w:t>
      </w:r>
    </w:p>
    <w:p w14:paraId="0000003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69460" cy="1228090"/>
            <wp:effectExtent l="0" t="0" r="0" b="0"/>
            <wp:docPr id="1330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122"/>
                    <pic:cNvPicPr>
                      <a:picLocks noGrp="0" noSelect="0" noChangeAspect="1" noMove="0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Настройка сети для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vm2</w:t>
      </w:r>
    </w:p>
    <w:p w14:paraId="0000003E">
      <w:pPr>
        <w:spacing w:line="360"/>
        <w:ind w:firstLine="709"/>
        <w:jc w:val="both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Далее я проверила сеть и удостоверилась, что отправляемые пакеты не были отправлены (рис.5).</w:t>
      </w:r>
    </w:p>
    <w:p w14:paraId="0000003F">
      <w:pPr>
        <w:spacing w:line="360"/>
        <w:ind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068320" cy="2619375"/>
            <wp:effectExtent l="0" t="0" r="0" b="0"/>
            <wp:docPr id="133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123"/>
                    <pic:cNvPicPr>
                      <a:picLocks noGrp="0" noSelect="0" noChangeAspect="1" noMove="0"/>
                    </pic:cNvPicPr>
                  </pic:nvPicPr>
                  <pic:blipFill>
                    <a:blip r:embed="rId51"/>
                    <a:srcRect r="37119" b="30078"/>
                    <a:stretch/>
                  </pic:blipFill>
                  <pic:spPr>
                    <a:xfrm>
                      <a:off x="0" y="0"/>
                      <a:ext cx="30683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spacing w:line="360"/>
        <w:ind w:firstLine="709"/>
        <w:jc w:val="center"/>
        <w:rPr>
          <w:rFonts w:ascii="Times New Roman" w:cs="Times New Roman" w:eastAsia="Times New Roman" w:hAnsi="Times New Roman" w:hint="default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Проверка работоспособности сети</w:t>
      </w:r>
    </w:p>
    <w:p w14:paraId="0000004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2.2. Изменение имена хоста на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>vm2.</w:t>
      </w:r>
    </w:p>
    <w:p w14:paraId="0000004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заменила имя хоста на виртуальной машине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vm2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sudo hostnamectl set-hostname vm2.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При повторном входе 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vm2, </w:t>
      </w:r>
      <w:r>
        <w:rPr>
          <w:rFonts w:ascii="Times New Roman" w:cs="Times New Roman" w:hAnsi="Times New Roman"/>
          <w:sz w:val="28"/>
          <w:szCs w:val="28"/>
          <w:lang w:val="ru-RU"/>
        </w:rPr>
        <w:t>я увидела, что имя хоста изменилось (рис.6).</w:t>
      </w:r>
    </w:p>
    <w:p w14:paraId="0000004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157220" cy="1047115"/>
            <wp:effectExtent l="0" t="0" r="0" b="0"/>
            <wp:docPr id="1332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124"/>
                    <pic:cNvPicPr>
                      <a:picLocks noGrp="0" noSelect="0" noChangeAspect="1" noMove="0"/>
                    </pic:cNvPicPr>
                  </pic:nvPicPr>
                  <pic:blipFill>
                    <a:blip r:embed="rId52"/>
                    <a:srcRect r="45697" b="76556"/>
                    <a:stretch/>
                  </pic:blipFill>
                  <pic:spPr>
                    <a:xfrm>
                      <a:off x="0" y="0"/>
                      <a:ext cx="315722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Новое имя хоста</w:t>
      </w:r>
    </w:p>
    <w:p w14:paraId="0000004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2.3. Конфигурация внутреннего интерфейса на </w:t>
      </w:r>
      <w:r>
        <w:rPr>
          <w:rFonts w:ascii="Times New Roman" w:cs="Times New Roman" w:hAnsi="Times New Roman"/>
          <w:sz w:val="28"/>
          <w:szCs w:val="28"/>
          <w:lang w:val="en-US"/>
        </w:rPr>
        <w:t>vm1.</w:t>
      </w:r>
    </w:p>
    <w:p w14:paraId="0000004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удаленно подключилась к машине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vm1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настроила второй адаптер и проверила текущие настройки соединений </w:t>
      </w:r>
      <w:r>
        <w:rPr>
          <w:rFonts w:ascii="Times New Roman" w:cs="Times New Roman" w:hAnsi="Times New Roman"/>
          <w:sz w:val="28"/>
          <w:szCs w:val="28"/>
          <w:lang w:val="ru-RU"/>
        </w:rPr>
        <w:t>(рис.7).</w:t>
      </w:r>
    </w:p>
    <w:p w14:paraId="0000004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145280" cy="2419350"/>
            <wp:effectExtent l="0" t="0" r="0" b="0"/>
            <wp:docPr id="1333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125"/>
                    <pic:cNvPicPr>
                      <a:picLocks noGrp="0" noSelect="0" noChangeAspect="1" noMove="0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Настройка второго адаптера на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vm1</w:t>
      </w:r>
    </w:p>
    <w:p w14:paraId="0000004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настроила новое имя на машине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vm1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проверила соединение с </w:t>
      </w:r>
      <w:r>
        <w:rPr>
          <w:rFonts w:ascii="Times New Roman" w:cs="Times New Roman" w:hAnsi="Times New Roman"/>
          <w:sz w:val="28"/>
          <w:szCs w:val="28"/>
          <w:lang w:val="en-US"/>
        </w:rPr>
        <w:t>vm2 (</w:t>
      </w:r>
      <w:r>
        <w:rPr>
          <w:rFonts w:ascii="Times New Roman" w:cs="Times New Roman" w:hAnsi="Times New Roman"/>
          <w:sz w:val="28"/>
          <w:szCs w:val="28"/>
          <w:lang w:val="ru-RU"/>
        </w:rPr>
        <w:t>рис.8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4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003550" cy="1028065"/>
            <wp:effectExtent l="0" t="0" r="0" b="0"/>
            <wp:docPr id="1334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126"/>
                    <pic:cNvPicPr>
                      <a:picLocks noGrp="0" noSelect="0" noChangeAspect="1" noMove="0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Проверка соединения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vm1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с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 vm2</w:t>
      </w:r>
    </w:p>
    <w:p w14:paraId="0000004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2.4. Проверка сети на </w:t>
      </w:r>
      <w:r>
        <w:rPr>
          <w:rFonts w:ascii="Times New Roman" w:cs="Times New Roman" w:hAnsi="Times New Roman"/>
          <w:sz w:val="28"/>
          <w:szCs w:val="28"/>
          <w:lang w:val="en-US"/>
        </w:rPr>
        <w:t>vm2.</w:t>
      </w:r>
    </w:p>
    <w:p w14:paraId="0000004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проверила, что сеть на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vm2 </w:t>
      </w:r>
      <w:r>
        <w:rPr>
          <w:rFonts w:ascii="Times New Roman" w:cs="Times New Roman" w:hAnsi="Times New Roman"/>
          <w:sz w:val="28"/>
          <w:szCs w:val="28"/>
          <w:lang w:val="ru-RU"/>
        </w:rPr>
        <w:t>работает локально, но доступа в Интернет нет (рис.9).</w:t>
      </w:r>
    </w:p>
    <w:p w14:paraId="0000004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505710" cy="1722755"/>
            <wp:effectExtent l="0" t="0" r="0" b="0"/>
            <wp:docPr id="1335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127"/>
                    <pic:cNvPicPr>
                      <a:picLocks noGrp="0" noSelect="0" noChangeAspect="1" noMove="0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Проверка сети на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vm2</w:t>
      </w:r>
    </w:p>
    <w:p w14:paraId="00000050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3" w:name="_Toc4"/>
      <w:r>
        <w:rPr>
          <w:rFonts w:ascii="Times New Roman" w:cs="Times New Roman" w:hAnsi="Times New Roman"/>
          <w:color w:val="000000" w:themeColor="dk1"/>
          <w:lang w:val="ru-RU"/>
        </w:rPr>
        <w:t xml:space="preserve">Раздел 3. Настройка </w:t>
      </w:r>
      <w:r>
        <w:rPr>
          <w:rFonts w:ascii="Times New Roman" w:cs="Times New Roman" w:hAnsi="Times New Roman"/>
          <w:color w:val="000000" w:themeColor="dk1"/>
          <w:lang w:val="en-US"/>
        </w:rPr>
        <w:t xml:space="preserve">IP Forwarding </w:t>
      </w:r>
      <w:r>
        <w:rPr>
          <w:rFonts w:ascii="Times New Roman" w:cs="Times New Roman" w:hAnsi="Times New Roman"/>
          <w:color w:val="000000" w:themeColor="dk1"/>
          <w:lang w:val="ru-RU"/>
        </w:rPr>
        <w:t>и маршрутизации</w:t>
      </w:r>
      <w:bookmarkEnd w:id="3"/>
    </w:p>
    <w:p w14:paraId="0000005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3.1. Включение пересылки пакетов на уровне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vm1 </w:t>
      </w:r>
      <w:r>
        <w:rPr>
          <w:rFonts w:ascii="Times New Roman" w:cs="Times New Roman" w:hAnsi="Times New Roman"/>
          <w:sz w:val="28"/>
          <w:szCs w:val="28"/>
          <w:lang w:val="ru-RU"/>
        </w:rPr>
        <w:t>в шлюз.</w:t>
      </w:r>
    </w:p>
    <w:p w14:paraId="0000005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разрешила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IP Forwarding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на </w:t>
      </w:r>
      <w:r>
        <w:rPr>
          <w:rFonts w:ascii="Times New Roman" w:cs="Times New Roman" w:hAnsi="Times New Roman"/>
          <w:sz w:val="28"/>
          <w:szCs w:val="28"/>
          <w:lang w:val="en-US"/>
        </w:rPr>
        <w:t>vm1 (</w:t>
      </w:r>
      <w:r>
        <w:rPr>
          <w:rFonts w:ascii="Times New Roman" w:cs="Times New Roman" w:hAnsi="Times New Roman"/>
          <w:sz w:val="28"/>
          <w:szCs w:val="28"/>
          <w:lang w:val="ru-RU"/>
        </w:rPr>
        <w:t>рис.10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5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539490" cy="396240"/>
            <wp:effectExtent l="0" t="0" r="0" b="0"/>
            <wp:docPr id="1336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128"/>
                    <pic:cNvPicPr>
                      <a:picLocks noGrp="0" noSelect="0" noChangeAspect="1" noMove="0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Разрешение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IP Forwarding</w:t>
      </w:r>
    </w:p>
    <w:p w14:paraId="0000005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3.2. Редактирование файла 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etc/sysctl.conf </w:t>
      </w:r>
      <w:r>
        <w:rPr>
          <w:rFonts w:ascii="Times New Roman" w:cs="Times New Roman" w:hAnsi="Times New Roman"/>
          <w:sz w:val="28"/>
          <w:szCs w:val="28"/>
          <w:lang w:val="ru-RU"/>
        </w:rPr>
        <w:t>для сохранения настроек после перезагрузки.</w:t>
      </w:r>
    </w:p>
    <w:p w14:paraId="0000005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Затем я отредактировала файл 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etc/sysctl.conf, </w:t>
      </w:r>
      <w:r>
        <w:rPr>
          <w:rFonts w:ascii="Times New Roman" w:cs="Times New Roman" w:hAnsi="Times New Roman"/>
          <w:sz w:val="28"/>
          <w:szCs w:val="28"/>
          <w:lang w:val="ru-RU"/>
        </w:rPr>
        <w:t>чтоб настройка параметров из пункта 3.1 сохранилась после перезагрузки (рис.11).</w:t>
      </w:r>
    </w:p>
    <w:p w14:paraId="0000005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487420" cy="1448435"/>
            <wp:effectExtent l="0" t="0" r="0" b="0"/>
            <wp:docPr id="1337" name="Picture 1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Редактирование файла /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etc/sysctl.conf</w:t>
      </w:r>
    </w:p>
    <w:p w14:paraId="00000059">
      <w:pPr>
        <w:pStyle w:val="Heading1"/>
        <w:spacing w:line="360"/>
        <w:ind w:firstLine="709"/>
        <w:jc w:val="both"/>
        <w:rPr>
          <w:rFonts w:ascii="Times New Roman" w:cs="Times New Roman" w:hAnsi="Times New Roman"/>
          <w:b w:val="off"/>
          <w:bCs w:val="off"/>
          <w:color w:val="000000" w:themeColor="dk1"/>
          <w:lang w:val="ru-RU"/>
        </w:rPr>
      </w:pPr>
      <w:bookmarkStart w:id="4" w:name="_Toc5"/>
      <w:r>
        <w:rPr>
          <w:rFonts w:ascii="Times New Roman" w:cs="Times New Roman" w:hAnsi="Times New Roman"/>
          <w:b w:val="off"/>
          <w:bCs w:val="off"/>
          <w:color w:val="000000" w:themeColor="dk1"/>
          <w:lang w:val="ru-RU"/>
        </w:rPr>
        <w:br w:type="page"/>
      </w:r>
    </w:p>
    <w:p w14:paraId="0000005A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r>
        <w:rPr>
          <w:rFonts w:ascii="Times New Roman" w:cs="Times New Roman" w:hAnsi="Times New Roman"/>
          <w:color w:val="000000" w:themeColor="dk1"/>
          <w:lang w:val="ru-RU"/>
        </w:rPr>
        <w:t xml:space="preserve">Раздел 4. Настройка </w:t>
      </w:r>
      <w:r>
        <w:rPr>
          <w:rFonts w:ascii="Times New Roman" w:cs="Times New Roman" w:hAnsi="Times New Roman"/>
          <w:color w:val="000000" w:themeColor="dk1"/>
          <w:lang w:val="en-US"/>
        </w:rPr>
        <w:t xml:space="preserve">NAT </w:t>
      </w:r>
      <w:r>
        <w:rPr>
          <w:rFonts w:ascii="Times New Roman" w:cs="Times New Roman" w:hAnsi="Times New Roman"/>
          <w:color w:val="000000" w:themeColor="dk1"/>
          <w:lang w:val="ru-RU"/>
        </w:rPr>
        <w:t xml:space="preserve">и межсетевого экрана </w:t>
      </w:r>
      <w:r>
        <w:rPr>
          <w:rFonts w:ascii="Times New Roman" w:cs="Times New Roman" w:hAnsi="Times New Roman"/>
          <w:color w:val="000000" w:themeColor="dk1"/>
          <w:lang w:val="en-US"/>
        </w:rPr>
        <w:t>Firewalld</w:t>
      </w:r>
      <w:bookmarkEnd w:id="4"/>
    </w:p>
    <w:p w14:paraId="0000005B">
      <w:pPr>
        <w:spacing w:line="360"/>
        <w:ind w:firstLine="709"/>
        <w:jc w:val="both"/>
        <w:rPr>
          <w:rFonts w:ascii="Segoe UI"/>
          <w:color w:val="000000"/>
          <w:sz w:val="1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4.1. Распределение интерфейсов по зонам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external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>internal.</w:t>
      </w:r>
    </w:p>
    <w:p w14:paraId="0000005C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проверила текущее состояние службы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Firewalld </w:t>
      </w:r>
      <w:r>
        <w:rPr>
          <w:rFonts w:ascii="Times New Roman" w:cs="Times New Roman" w:hAnsi="Times New Roman"/>
          <w:sz w:val="28"/>
          <w:szCs w:val="28"/>
          <w:lang w:val="ru-RU"/>
        </w:rPr>
        <w:t>и убедилась, что сервис активен и запущен без ошибок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val="ru-RU"/>
        </w:rPr>
        <w:t>рис.12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). </w:t>
      </w:r>
    </w:p>
    <w:p w14:paraId="0000005D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390265" cy="1264920"/>
            <wp:effectExtent l="0" t="0" r="0" b="0"/>
            <wp:docPr id="1338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>
                      <a:picLocks noGrp="0" noSelect="0" noChangeAspect="1" noMove="0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Статус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Firewalld</w:t>
      </w:r>
    </w:p>
    <w:p w14:paraId="0000005F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Далее я назначила зоны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external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internal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для интерфейсов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enp0s3 enp0s8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соответственно (рис.13).</w:t>
      </w:r>
    </w:p>
    <w:p w14:paraId="00000060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065905" cy="579120"/>
            <wp:effectExtent l="0" t="0" r="0" b="0"/>
            <wp:docPr id="1339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>
                      <a:picLocks noGrp="0" noSelect="0" noChangeAspect="1" noMove="0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1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Назначение зон для интерфейсов</w:t>
      </w:r>
    </w:p>
    <w:p w14:paraId="00000062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4.2. Включение маскирования для обеспечения выхода внутренней сети в Интернет.</w:t>
      </w:r>
    </w:p>
    <w:p w14:paraId="00000063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Я включила маскирование для зоны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external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и разрешила весь исходящий трафик для зоны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internal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рис.14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).</w:t>
      </w:r>
    </w:p>
    <w:p w14:paraId="00000064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051935" cy="494030"/>
            <wp:effectExtent l="0" t="0" r="0" b="0"/>
            <wp:docPr id="1340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>
                      <a:picLocks noGrp="0" noSelect="0" noChangeAspect="1" noMove="0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Включение маскирования и разрешение всего исходящего трафика</w:t>
      </w:r>
    </w:p>
    <w:p w14:paraId="00000066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br w:type="page"/>
      </w:r>
    </w:p>
    <w:p w14:paraId="00000067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4.3. Настройка политик фильтрации и правил пересылки трафика между зонами.</w:t>
      </w:r>
    </w:p>
    <w:p w14:paraId="00000068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Я разрешила пересылку трафика между зонами и перезагрузила службу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Firewalld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(рис.15).</w:t>
      </w:r>
    </w:p>
    <w:p w14:paraId="00000069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421630" cy="452120"/>
            <wp:effectExtent l="0" t="0" r="0" b="0"/>
            <wp:docPr id="1341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>
                      <a:picLocks noGrp="0" noSelect="0" noChangeAspect="1" noMove="0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Разрешение пересылки трафика и перезагрузка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Firewalld</w:t>
      </w:r>
    </w:p>
    <w:p w14:paraId="0000006B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В конце я проверила настройки примененных правил (рис.16).</w:t>
      </w:r>
    </w:p>
    <w:p w14:paraId="0000006C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2703830" cy="2868930"/>
            <wp:effectExtent l="0" t="0" r="0" b="0"/>
            <wp:docPr id="1342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>
                      <a:picLocks noGrp="0" noSelect="0" noChangeAspect="1" noMove="0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Проверка настроек</w:t>
      </w:r>
    </w:p>
    <w:p w14:paraId="0000006E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И посмотрела созданные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iptables (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рис.17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Результат соответствовал ожиданиям.</w:t>
      </w:r>
    </w:p>
    <w:p w14:paraId="0000006F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822065" cy="1097915"/>
            <wp:effectExtent l="0" t="0" r="0" b="0"/>
            <wp:docPr id="1343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>
                      <a:picLocks noGrp="0" noSelect="0" noChangeAspect="1" noMove="0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Созданные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iptables</w:t>
      </w:r>
    </w:p>
    <w:p w14:paraId="00000071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5" w:name="_Toc6"/>
      <w:r>
        <w:rPr>
          <w:rFonts w:ascii="Times New Roman" w:cs="Times New Roman" w:hAnsi="Times New Roman"/>
          <w:color w:val="000000" w:themeColor="dk1"/>
          <w:lang w:val="ru-RU"/>
        </w:rPr>
        <w:t>Раздел 5. Верификация сетевой связности</w:t>
      </w:r>
      <w:bookmarkEnd w:id="5"/>
    </w:p>
    <w:p w14:paraId="00000072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5.1. Проверка доступности внешних ресурсов.</w:t>
      </w:r>
    </w:p>
    <w:p w14:paraId="00000073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Я проверила корректность работы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DNS-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резолвера и наличие доступа к глобальной сети через настроенный шлюз. Пакеты были успешно отправлены (рис.18).</w:t>
      </w:r>
    </w:p>
    <w:p w14:paraId="00000074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>
            <wp:extent cx="3629025" cy="1063625"/>
            <wp:effectExtent l="0" t="0" r="0" b="0"/>
            <wp:docPr id="1344" name="Picture 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64"/>
                    <a:srcRect l="0" t="0" r="0" b="36953"/>
                    <a:stretch/>
                  </pic:blipFill>
                  <pic:spPr>
                    <a:xfrm>
                      <a:off x="0" y="0"/>
                      <a:ext cx="362902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5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Успешная отправка пакетов на сервер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ya.ru</w:t>
      </w:r>
    </w:p>
    <w:p w14:paraId="00000076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5.2. Анализ маршрута пакетов с помощью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traceroute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и получение внешнего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IP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через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curl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для подтверждения работы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NAT.</w:t>
      </w:r>
    </w:p>
    <w:p w14:paraId="00000077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Я визуализировала пути прохождения пакетов от локального узла до внешнего ресурса (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traceroute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) и верифицировала работу механизма маскирования (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curl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) (рис.19).</w:t>
      </w:r>
    </w:p>
    <w:p w14:paraId="00000078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>
            <wp:extent cx="4114165" cy="725805"/>
            <wp:effectExtent l="0" t="0" r="0" b="0"/>
            <wp:docPr id="1345" name="Picture 1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5"/>
                    <a:srcRect l="0" t="62054" r="0" b="0"/>
                    <a:stretch/>
                  </pic:blipFill>
                  <pic:spPr>
                    <a:xfrm>
                      <a:off x="0" y="0"/>
                      <a:ext cx="411416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9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Визуализация пути прохождения пакетов и верификация работы механизма маскирования</w:t>
      </w:r>
    </w:p>
    <w:p w14:paraId="0000007A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6" w:name="_Toc7"/>
      <w:r>
        <w:rPr>
          <w:rFonts w:ascii="Times New Roman" w:cs="Times New Roman" w:hAnsi="Times New Roman"/>
          <w:color w:val="000000" w:themeColor="dk1"/>
          <w:lang w:val="ru-RU"/>
        </w:rPr>
        <w:t>Раздел 6. Проброс портов для удаленного доступа (</w:t>
      </w:r>
      <w:r>
        <w:rPr>
          <w:rFonts w:ascii="Times New Roman" w:cs="Times New Roman" w:hAnsi="Times New Roman"/>
          <w:color w:val="000000" w:themeColor="dk1"/>
          <w:lang w:val="en-US"/>
        </w:rPr>
        <w:t>Port Forwarding</w:t>
      </w:r>
      <w:r>
        <w:rPr>
          <w:rFonts w:ascii="Times New Roman" w:cs="Times New Roman" w:hAnsi="Times New Roman"/>
          <w:color w:val="000000" w:themeColor="dk1"/>
          <w:lang w:val="ru-RU"/>
        </w:rPr>
        <w:t>)</w:t>
      </w:r>
      <w:bookmarkEnd w:id="6"/>
    </w:p>
    <w:p w14:paraId="0000007B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6.1. Создание правила --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add-forward-port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в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F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irewalld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на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vm1.</w:t>
      </w:r>
    </w:p>
    <w:p w14:paraId="0000007C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Я создала правило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--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add-forward-port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для перенаправления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SSH-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трафика на порт 2223 на хостовой машине, так как порт 2222 уже занят (рис.20), и перезагрузила настройки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F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irewalld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.</w:t>
      </w:r>
    </w:p>
    <w:p w14:paraId="0000007D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>
            <wp:extent cx="5507990" cy="335280"/>
            <wp:effectExtent l="0" t="0" r="0" b="0"/>
            <wp:docPr id="1346" name="Picture 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Создание правила --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add-forward-port</w:t>
      </w:r>
    </w:p>
    <w:p w14:paraId="0000007F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6.2. Настройка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Port Forwarding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в параметрах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VirtualBox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для связи хостовой машины с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VM1.</w:t>
      </w:r>
    </w:p>
    <w:p w14:paraId="00000080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Я на первой виртуальной машине пробросила порт 2223 для предоставления доступа из хостовой операционной системы во вторую виртуальную машину (рис.21).</w:t>
      </w:r>
    </w:p>
    <w:p w14:paraId="00000081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>
            <wp:extent cx="3489325" cy="2328545"/>
            <wp:effectExtent l="0" t="0" r="0" b="0"/>
            <wp:docPr id="1347" name="Picture 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2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Проброс порта 2223</w:t>
      </w:r>
    </w:p>
    <w:p w14:paraId="00000083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6.3. Демонстрация успешного подключения по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к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vm2.</w:t>
      </w:r>
    </w:p>
    <w:p w14:paraId="00000084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Я проверила, что подключение по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на порт 2223 работает из хостовой операционной системы, и я успешно подключилась ко второй виртуальной машине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vm2 (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рис.22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).</w:t>
      </w:r>
    </w:p>
    <w:p w14:paraId="00000085">
      <w:pPr>
        <w:spacing w:line="360"/>
        <w:ind w:firstLine="709"/>
        <w:jc w:val="center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drawing xmlns:mc="http://schemas.openxmlformats.org/markup-compatibility/2006">
          <wp:inline>
            <wp:extent cx="4765040" cy="970915"/>
            <wp:effectExtent l="0" t="0" r="0" b="0"/>
            <wp:docPr id="1348" name="Picture 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68"/>
                    <a:srcRect l="0" t="14772" r="0" b="46182"/>
                    <a:stretch/>
                  </pic:blipFill>
                  <pic:spPr>
                    <a:xfrm>
                      <a:off x="0" y="0"/>
                      <a:ext cx="476504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6">
      <w:pPr>
        <w:spacing w:line="360"/>
        <w:ind w:firstLine="709"/>
        <w:jc w:val="center"/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Проверка подключения по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SSH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к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vm2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их хостовой машины</w:t>
      </w:r>
    </w:p>
    <w:p w14:paraId="00000087">
      <w:pPr>
        <w:spacing w:line="36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br w:type="page"/>
      </w:r>
    </w:p>
    <w:p w14:paraId="00000088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7" w:name="_Toc8"/>
      <w:r>
        <w:rPr>
          <w:rFonts w:ascii="Times New Roman" w:cs="Times New Roman" w:hAnsi="Times New Roman"/>
          <w:color w:val="000000" w:themeColor="dk1"/>
          <w:lang w:val="ru-RU"/>
        </w:rPr>
        <w:t>Заключение</w:t>
      </w:r>
      <w:bookmarkEnd w:id="7"/>
    </w:p>
    <w:p w14:paraId="00000089">
      <w:pPr>
        <w:spacing w:line="360"/>
        <w:ind w:left="0"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В ходе выполнения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лабораторной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работы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я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успешно реализовала все этапы построения защищенной сетевой инфраструктуры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.</w:t>
      </w:r>
    </w:p>
    <w:p w14:paraId="0000008A">
      <w:pPr>
        <w:spacing w:line="360"/>
        <w:ind w:left="0"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Выполненные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задачи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:</w:t>
      </w:r>
    </w:p>
    <w:p w14:paraId="0000008B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На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базе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виртуальной машины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vm1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я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сконфигурировала программный маршрутизатор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обеспечивающий связь между внешней сетью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и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изолированным сегментом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.</w:t>
      </w:r>
    </w:p>
    <w:p w14:paraId="0000008C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С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помощью утилиты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nmcli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я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настроила сетевую связность между узлами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vm1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vm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2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по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протоколу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IPv4.</w:t>
      </w:r>
    </w:p>
    <w:p w14:paraId="0000008D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Я включ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ила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трансляцию адресов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NAT,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что позволило узлу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vm2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получить доступ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к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глобальной сети Интернет через шлюз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vm1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что подтверждено тестами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ping и traceroute.</w:t>
      </w:r>
    </w:p>
    <w:p w14:paraId="0000008E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Я реализовала механизм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Port Forwarding (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порт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2223),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позволивший успешно подключиться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к vm2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по протоколу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SSH с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хостовой машины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.</w:t>
      </w:r>
    </w:p>
    <w:p w14:paraId="0000008F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Я приобрела практические навыки работы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с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зонами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F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irewalld и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параметрами ядра через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sysctl.</w:t>
      </w:r>
    </w:p>
    <w:p w14:paraId="00000090">
      <w:pPr>
        <w:spacing w:line="360"/>
        <w:ind w:left="0"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 w14:paraId="0000009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92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8" w:name="_Toc9"/>
      <w:r>
        <w:rPr>
          <w:rFonts w:ascii="Times New Roman" w:cs="Times New Roman" w:hAnsi="Times New Roman"/>
          <w:color w:val="000000" w:themeColor="dk1"/>
          <w:lang w:val="ru-RU"/>
        </w:rPr>
        <w:t>Список использованной литературы</w:t>
      </w:r>
      <w:bookmarkEnd w:id="8"/>
    </w:p>
    <w:p w14:paraId="00000093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Минаев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, И. Р.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Настройка маршрутизации 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Linux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 Режим доступа:  (дата обращения: 11.04.2026).</w:t>
      </w:r>
    </w:p>
    <w:p w14:paraId="00000094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Firewalld Documentation 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instrText xml:space="preserve">HYPERLINK "https://docs.fedoraproject.org/en-US/quick-docs/firewalld/"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t>https://docs.fedoraproject.org/en-US/quick-docs/firewalld/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 (дата обращения: 10.04.2026).</w:t>
      </w:r>
    </w:p>
    <w:p w14:paraId="00000095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IP Forwarding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Linux: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настройка и применение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instrText xml:space="preserve">HYPERLINK "https://www.baeldung.com/linux/kernel-ip-forwarding"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t>https://www.baeldung.com/linux/kernel-ip-forwarding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  (дата обращения: 10.04.2026).</w:t>
      </w:r>
    </w:p>
    <w:p w14:paraId="00000096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NAT: </w:t>
      </w:r>
      <w:r>
        <w:rPr>
          <w:rFonts w:ascii="Times New Roman" w:cs="Times New Roman" w:hAnsi="Times New Roman"/>
          <w:sz w:val="28"/>
          <w:szCs w:val="28"/>
          <w:lang w:val="ru-RU"/>
        </w:rPr>
        <w:t>принципы работы и виды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instrText xml:space="preserve">HYPERLINK "https://ru.ruwiki.ru/wiki/NAT"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t>https://ru.ruwiki.ru/wiki/NAT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 (дата обращения: 10.04.2026).</w:t>
      </w:r>
    </w:p>
    <w:p w14:paraId="00000097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Настройка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sz w:val="28"/>
          <w:szCs w:val="28"/>
          <w:lang w:val="ru-RU"/>
        </w:rPr>
        <w:t>и работа 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Host Key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"https://habr.com/ru/companies/lodoss/articles/358800/"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https://habr.com/ru/companies/lodoss/articles/358800/</w: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11.04.2026).</w:t>
      </w:r>
    </w:p>
    <w:sectPr>
      <w:headerReference w:type="default" r:id="rId69"/>
      <w:headerReference w:type="first" r:id="rId70"/>
      <w:footerReference w:type="default" r:id="rId71"/>
      <w:footerReference w:type="first" r:id="rId72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start="1"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9A">
    <w:pPr>
      <w:spacing w:after="0" w:line="240" w:lineRule="auto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PAGE</w:instrText>
    </w:r>
    <w:r>
      <w:rPr>
        <w:lang w:val="ru-RU"/>
      </w:rPr>
      <w:fldChar w:fldCharType="separate"/>
    </w:r>
    <w:r>
      <w:rPr>
        <w:lang w:val="ru-RU"/>
      </w:rPr>
      <w:t>*</w:t>
    </w:r>
    <w:r>
      <w:fldChar w:fldCharType="end"/>
    </w:r>
  </w:p>
  <w:p w14:paraId="0000009B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9C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98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99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/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·"/>
        <w:rPr/>
      </w:lvl>
    </w:lvlOverride>
  </w:num>
  <w:num w:numId="4">
    <w:abstractNumId w:val="3"/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2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47" Type="http://schemas.openxmlformats.org/officeDocument/2006/relationships/image" Target="media/image4.png"/><Relationship Id="rId48" Type="http://schemas.openxmlformats.org/officeDocument/2006/relationships/image" Target="media/image5.png"/><Relationship Id="rId49" Type="http://schemas.openxmlformats.org/officeDocument/2006/relationships/image" Target="media/image6.png"/><Relationship Id="rId50" Type="http://schemas.openxmlformats.org/officeDocument/2006/relationships/image" Target="media/image7.png"/><Relationship Id="rId51" Type="http://schemas.openxmlformats.org/officeDocument/2006/relationships/image" Target="media/image8.png"/><Relationship Id="rId52" Type="http://schemas.openxmlformats.org/officeDocument/2006/relationships/image" Target="media/image9.png"/><Relationship Id="rId53" Type="http://schemas.openxmlformats.org/officeDocument/2006/relationships/image" Target="media/image10.png"/><Relationship Id="rId54" Type="http://schemas.openxmlformats.org/officeDocument/2006/relationships/image" Target="media/image11.png"/><Relationship Id="rId55" Type="http://schemas.openxmlformats.org/officeDocument/2006/relationships/image" Target="media/image12.png"/><Relationship Id="rId56" Type="http://schemas.openxmlformats.org/officeDocument/2006/relationships/image" Target="media/image13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3.png"/><Relationship Id="rId64" Type="http://schemas.openxmlformats.org/officeDocument/2006/relationships/image" Target="media/image34.png"/><Relationship Id="rId65" Type="http://schemas.openxmlformats.org/officeDocument/2006/relationships/image" Target="media/image35.png"/><Relationship Id="rId66" Type="http://schemas.openxmlformats.org/officeDocument/2006/relationships/image" Target="media/image36.png"/><Relationship Id="rId67" Type="http://schemas.openxmlformats.org/officeDocument/2006/relationships/image" Target="media/image37.png"/><Relationship Id="rId68" Type="http://schemas.openxmlformats.org/officeDocument/2006/relationships/image" Target="media/image38.png"/><Relationship Id="rId69" Type="http://schemas.openxmlformats.org/officeDocument/2006/relationships/header" Target="header1.xml"/><Relationship Id="rId70" Type="http://schemas.openxmlformats.org/officeDocument/2006/relationships/header" Target="header2.xml"/><Relationship Id="rId71" Type="http://schemas.openxmlformats.org/officeDocument/2006/relationships/footer" Target="footer1.xml"/><Relationship Id="rId7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Немчинова</dc:creator>
  <cp:lastModifiedBy>Анна Немчинова</cp:lastModifiedBy>
</cp:coreProperties>
</file>