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18465">
      <w:pPr>
        <w:bidi w:val="0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AGROBOT</w:t>
      </w:r>
    </w:p>
    <w:p w14:paraId="602734DB">
      <w:pPr>
        <w:pStyle w:val="8"/>
        <w:bidi w:val="0"/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"https://github.com/NemeshvarMV/Agrobot"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13"/>
          <w:rFonts w:hint="default"/>
          <w:b w:val="0"/>
          <w:bCs w:val="0"/>
          <w:lang w:val="en-US"/>
        </w:rPr>
        <w:t>Github Repository Link</w:t>
      </w:r>
      <w:r>
        <w:rPr>
          <w:rFonts w:hint="default"/>
          <w:b w:val="0"/>
          <w:bCs w:val="0"/>
          <w:lang w:val="en-US"/>
        </w:rPr>
        <w:fldChar w:fldCharType="end"/>
      </w:r>
      <w:r>
        <w:rPr>
          <w:rFonts w:hint="default"/>
          <w:b w:val="0"/>
          <w:bCs w:val="0"/>
          <w:lang w:val="en-US"/>
        </w:rPr>
        <w:t>: https://github.com/NemeshvarMV/Agrobot</w:t>
      </w:r>
      <w:bookmarkStart w:id="0" w:name="_GoBack"/>
      <w:bookmarkEnd w:id="0"/>
    </w:p>
    <w:p w14:paraId="12C3F3FA">
      <w:pPr>
        <w:pStyle w:val="4"/>
        <w:bidi w:val="0"/>
        <w:spacing w:before="0" w:beforeAutospacing="0" w:after="0" w:afterAutospacing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Introduction</w:t>
      </w:r>
    </w:p>
    <w:p w14:paraId="3AB9D33A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Agriculture faces critical challenges such as unpredictable climate, fast-spreading plant diseases, and soil degradation, directly reducing yields and farmer income.</w:t>
      </w:r>
    </w:p>
    <w:p w14:paraId="438607D0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1D520205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Farmers in rural and semi-rural areas often lack immediate expert help; waiting days for an agronomist can mean losing an entire crop cycle.</w:t>
      </w:r>
    </w:p>
    <w:p w14:paraId="331B649D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4198893E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Existing advisory tools are frequently costly, complex, or restricted to English or a few major languages, discouraging adoption.</w:t>
      </w:r>
    </w:p>
    <w:p w14:paraId="2BC08002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653A454C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Many farmers own only low-end smartphones and have patchy internet connections, demanding a lightweight and responsive solution.</w:t>
      </w:r>
    </w:p>
    <w:p w14:paraId="681BC4D9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42A487C2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Early detection of crop disease is vital to avoid large-scale losses and reduce indiscriminate pesticide use.</w:t>
      </w:r>
    </w:p>
    <w:p w14:paraId="37E5DF74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3E26263A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Advances in AI, image processing, and natural-language translation now make expert-level diagnosis and advice accessible through web technologies.</w:t>
      </w:r>
    </w:p>
    <w:p w14:paraId="28D915F5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6CDD93F9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browser-based tool removes the need for dedicated apps, enabling quick access on virtually any device.</w:t>
      </w:r>
    </w:p>
    <w:p w14:paraId="5B0363D6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0123E541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Integrating voice input and text-to-speech creates an inclusive experience for semi-literate or elderly farmers.</w:t>
      </w:r>
    </w:p>
    <w:p w14:paraId="4534C39F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110CD0E0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Agrobot is designed to merge AI, multilingual translation, and image recognition into a single platform to empower farmers with immediate, actionable guidance.</w:t>
      </w:r>
    </w:p>
    <w:p w14:paraId="004A95AF">
      <w:pPr>
        <w:numPr>
          <w:ilvl w:val="0"/>
          <w:numId w:val="0"/>
        </w:numPr>
        <w:spacing w:beforeAutospacing="0"/>
        <w:jc w:val="both"/>
        <w:rPr>
          <w:rFonts w:hint="default"/>
          <w:sz w:val="24"/>
          <w:szCs w:val="24"/>
          <w:lang w:val="en-US"/>
        </w:rPr>
      </w:pPr>
    </w:p>
    <w:p w14:paraId="2274F5D5">
      <w:pPr>
        <w:numPr>
          <w:ilvl w:val="0"/>
          <w:numId w:val="1"/>
        </w:numPr>
        <w:spacing w:beforeAutospacing="0"/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project aims to promote sustainable farming by enabling timely interventions and informed decisions.</w:t>
      </w:r>
    </w:p>
    <w:p w14:paraId="05C47A69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483D4C20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0FEF7016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765CF7FF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276E4DD3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7691694D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233F8982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521571C7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683D1E9D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13AFF7E2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22D1D2D4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76128C8E">
      <w:pPr>
        <w:numPr>
          <w:ilvl w:val="0"/>
          <w:numId w:val="0"/>
        </w:numPr>
        <w:spacing w:beforeAutospacing="0"/>
        <w:jc w:val="both"/>
        <w:rPr>
          <w:rFonts w:hint="default"/>
          <w:sz w:val="22"/>
          <w:szCs w:val="22"/>
          <w:lang w:val="en-US"/>
        </w:rPr>
      </w:pPr>
    </w:p>
    <w:p w14:paraId="0F7CD8CD"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/>
        </w:rPr>
      </w:pPr>
    </w:p>
    <w:p w14:paraId="0625AAA4">
      <w:pPr>
        <w:pStyle w:val="4"/>
        <w:bidi w:val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Problem Statement</w:t>
      </w:r>
    </w:p>
    <w:p w14:paraId="5D4B54F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Farmers need a fast, reliable way to diagnose crop issues before diseases spread and damage becomes irreversible.</w:t>
      </w:r>
    </w:p>
    <w:p w14:paraId="6DE737CF">
      <w:pPr>
        <w:jc w:val="both"/>
        <w:rPr>
          <w:rFonts w:hint="default"/>
          <w:sz w:val="24"/>
          <w:szCs w:val="24"/>
          <w:lang w:val="en-US"/>
        </w:rPr>
      </w:pPr>
    </w:p>
    <w:p w14:paraId="6E8EA65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Most existing services require in-person visits or phone calls to agronomists, creating costly delays.</w:t>
      </w:r>
    </w:p>
    <w:p w14:paraId="205CDA58">
      <w:pPr>
        <w:jc w:val="both"/>
        <w:rPr>
          <w:rFonts w:hint="default"/>
          <w:sz w:val="24"/>
          <w:szCs w:val="24"/>
          <w:lang w:val="en-US"/>
        </w:rPr>
      </w:pPr>
    </w:p>
    <w:p w14:paraId="6991FE2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Language barriers persist: rural communities often speak only regional dialects not supported by mainstream agricultural portals.</w:t>
      </w:r>
    </w:p>
    <w:p w14:paraId="4E253B55">
      <w:pPr>
        <w:jc w:val="both"/>
        <w:rPr>
          <w:rFonts w:hint="default"/>
          <w:sz w:val="24"/>
          <w:szCs w:val="24"/>
          <w:lang w:val="en-US"/>
        </w:rPr>
      </w:pPr>
    </w:p>
    <w:p w14:paraId="4D93081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Digital tools that do exist are either subscription-based or require expensive proprietary hardware.</w:t>
      </w:r>
    </w:p>
    <w:p w14:paraId="1CF3A65D">
      <w:pPr>
        <w:jc w:val="both"/>
        <w:rPr>
          <w:rFonts w:hint="default"/>
          <w:sz w:val="24"/>
          <w:szCs w:val="24"/>
          <w:lang w:val="en-US"/>
        </w:rPr>
      </w:pPr>
    </w:p>
    <w:p w14:paraId="5CA9A4F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Illiteracy or limited technical skill prevents many farmers from using text-only or English-only platforms.</w:t>
      </w:r>
    </w:p>
    <w:p w14:paraId="6AF74D27">
      <w:pPr>
        <w:jc w:val="both"/>
        <w:rPr>
          <w:rFonts w:hint="default"/>
          <w:sz w:val="24"/>
          <w:szCs w:val="24"/>
          <w:lang w:val="en-US"/>
        </w:rPr>
      </w:pPr>
    </w:p>
    <w:p w14:paraId="5F9FA99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Weak internet connectivity in villages makes heavy, resource-intensive applications impractical.</w:t>
      </w:r>
    </w:p>
    <w:p w14:paraId="02D73DD7">
      <w:pPr>
        <w:jc w:val="both"/>
        <w:rPr>
          <w:rFonts w:hint="default"/>
          <w:sz w:val="24"/>
          <w:szCs w:val="24"/>
          <w:lang w:val="en-US"/>
        </w:rPr>
      </w:pPr>
    </w:p>
    <w:p w14:paraId="1B3227B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Manual expert systems cannot scale to serve millions of simultaneous queries during seasonal outbreaks.</w:t>
      </w:r>
    </w:p>
    <w:p w14:paraId="06F25230">
      <w:pPr>
        <w:jc w:val="both"/>
        <w:rPr>
          <w:rFonts w:hint="default"/>
          <w:sz w:val="24"/>
          <w:szCs w:val="24"/>
          <w:lang w:val="en-US"/>
        </w:rPr>
      </w:pPr>
    </w:p>
    <w:p w14:paraId="664D6BBC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Data privacy is a growing concern, and many platforms do not provide strong protection for sensitive agricultural or personal data.</w:t>
      </w:r>
    </w:p>
    <w:p w14:paraId="3D229E11">
      <w:pPr>
        <w:jc w:val="both"/>
        <w:rPr>
          <w:rFonts w:hint="default"/>
          <w:sz w:val="24"/>
          <w:szCs w:val="24"/>
          <w:lang w:val="en-US"/>
        </w:rPr>
      </w:pPr>
    </w:p>
    <w:p w14:paraId="0AEEB282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Over-use of chemical pesticides due to guesswork leads to environmental harm and increased production costs.</w:t>
      </w:r>
    </w:p>
    <w:p w14:paraId="7A9D0747">
      <w:pPr>
        <w:jc w:val="both"/>
        <w:rPr>
          <w:rFonts w:hint="default"/>
          <w:sz w:val="24"/>
          <w:szCs w:val="24"/>
          <w:lang w:val="en-US"/>
        </w:rPr>
      </w:pPr>
    </w:p>
    <w:p w14:paraId="7D6BC1B5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There is no unified, affordable platform that combines text, image, and voice input with multilingual support for crop diagnosis.</w:t>
      </w:r>
    </w:p>
    <w:p w14:paraId="091CABB9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DC3D29E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1D1BBF1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ED4B37C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87E28A5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CC55D7F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6168543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E485DD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9F7F8AC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3B9F7BC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9A6B63B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C0A8FEF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D2F07B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6740C76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61BA06E">
      <w:pPr>
        <w:pStyle w:val="4"/>
        <w:bidi w:val="0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Proposed </w:t>
      </w:r>
      <w:r>
        <w:rPr>
          <w:rFonts w:hint="default"/>
          <w:sz w:val="32"/>
          <w:szCs w:val="32"/>
          <w:lang w:val="en-US"/>
        </w:rPr>
        <w:t>Architecture</w:t>
      </w:r>
    </w:p>
    <w:p w14:paraId="5425AEA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Agrobot is a web-based AI platform that accepts text, image, and voice input to diagnose plant diseases and recommend treatments.</w:t>
      </w:r>
    </w:p>
    <w:p w14:paraId="1C97DCB4">
      <w:pPr>
        <w:jc w:val="both"/>
        <w:rPr>
          <w:rFonts w:hint="default"/>
          <w:sz w:val="24"/>
          <w:szCs w:val="24"/>
          <w:lang w:val="en-US"/>
        </w:rPr>
      </w:pPr>
    </w:p>
    <w:p w14:paraId="148CD765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Built with the Django web framework, it benefits from rapid development, strong security, and clean separation of logic, templates, and data layers.</w:t>
      </w:r>
    </w:p>
    <w:p w14:paraId="5FBE6FF5">
      <w:pPr>
        <w:jc w:val="both"/>
        <w:rPr>
          <w:rFonts w:hint="default"/>
          <w:sz w:val="24"/>
          <w:szCs w:val="24"/>
          <w:lang w:val="en-US"/>
        </w:rPr>
      </w:pPr>
    </w:p>
    <w:p w14:paraId="1E45C43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modular architecture (agrobot_app) keeps views, models, utilities, and AI modules independent and easy to maintain.</w:t>
      </w:r>
    </w:p>
    <w:p w14:paraId="44367DAC">
      <w:pPr>
        <w:jc w:val="both"/>
        <w:rPr>
          <w:rFonts w:hint="default"/>
          <w:sz w:val="24"/>
          <w:szCs w:val="24"/>
          <w:lang w:val="en-US"/>
        </w:rPr>
      </w:pPr>
    </w:p>
    <w:p w14:paraId="0B6AAD8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RESTful API endpoints (process_text, predict_disease) handle text, image, and voice requests, allowing seamless integration with other applications or mobile clients.</w:t>
      </w:r>
    </w:p>
    <w:p w14:paraId="20623BFC">
      <w:pPr>
        <w:jc w:val="both"/>
        <w:rPr>
          <w:rFonts w:hint="default"/>
          <w:sz w:val="24"/>
          <w:szCs w:val="24"/>
          <w:lang w:val="en-US"/>
        </w:rPr>
      </w:pPr>
    </w:p>
    <w:p w14:paraId="3D7230F3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Automatic language detection and translation let farmers query in any supported language (English, Tamil, Hindi, Kannada, Telugu, Malayalam).</w:t>
      </w:r>
    </w:p>
    <w:p w14:paraId="067533A9">
      <w:pPr>
        <w:jc w:val="both"/>
        <w:rPr>
          <w:rFonts w:hint="default"/>
          <w:sz w:val="24"/>
          <w:szCs w:val="24"/>
          <w:lang w:val="en-US"/>
        </w:rPr>
      </w:pPr>
    </w:p>
    <w:p w14:paraId="7DC49D9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pre-trained ONNX deep-learning model processes uploaded crop images to predict diseases with confidence scores and retrieve matching treatments from the database.</w:t>
      </w:r>
    </w:p>
    <w:p w14:paraId="24B8C7EE">
      <w:pPr>
        <w:jc w:val="both"/>
        <w:rPr>
          <w:rFonts w:hint="default"/>
          <w:sz w:val="24"/>
          <w:szCs w:val="24"/>
          <w:lang w:val="en-US"/>
        </w:rPr>
      </w:pPr>
    </w:p>
    <w:p w14:paraId="0DD9735C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Voice input uses browser speech-recognition to convert spoken queries to text, while text-to-speech reads answers aloud in the farmer’s selected language.</w:t>
      </w:r>
    </w:p>
    <w:p w14:paraId="0E66485B">
      <w:pPr>
        <w:jc w:val="both"/>
        <w:rPr>
          <w:rFonts w:hint="default"/>
          <w:sz w:val="24"/>
          <w:szCs w:val="24"/>
          <w:lang w:val="en-US"/>
        </w:rPr>
      </w:pPr>
    </w:p>
    <w:p w14:paraId="50EC8920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lightweight SQLite database stores symptom entries, possible causes, and recommended treatments; it can be replaced by a larger database as the project scales.</w:t>
      </w:r>
    </w:p>
    <w:p w14:paraId="1838FE56">
      <w:pPr>
        <w:jc w:val="both"/>
        <w:rPr>
          <w:rFonts w:hint="default"/>
          <w:sz w:val="24"/>
          <w:szCs w:val="24"/>
          <w:lang w:val="en-US"/>
        </w:rPr>
      </w:pPr>
    </w:p>
    <w:p w14:paraId="319FD20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Bootstrap-based frontend is fully responsive, ensuring smooth use on low-end smartphones and desktops alike.</w:t>
      </w:r>
    </w:p>
    <w:p w14:paraId="6DFD9780">
      <w:pPr>
        <w:jc w:val="both"/>
        <w:rPr>
          <w:rFonts w:hint="default"/>
          <w:sz w:val="24"/>
          <w:szCs w:val="24"/>
          <w:lang w:val="en-US"/>
        </w:rPr>
      </w:pPr>
    </w:p>
    <w:p w14:paraId="2C9DF74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Built-in CSRF protection, secure endpoints, and HTTPS support safeguard user data and uploaded images.</w:t>
      </w:r>
    </w:p>
    <w:p w14:paraId="7A0DB828">
      <w:pPr>
        <w:jc w:val="both"/>
        <w:rPr>
          <w:rFonts w:hint="default"/>
          <w:sz w:val="24"/>
          <w:szCs w:val="24"/>
          <w:lang w:val="en-US"/>
        </w:rPr>
      </w:pPr>
    </w:p>
    <w:p w14:paraId="7496021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open-source stack minimizes licensing costs and encourages future community contributions.</w:t>
      </w:r>
    </w:p>
    <w:p w14:paraId="470F8DE6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D89B212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D3BAC56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DC560F0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65A918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ACA460F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489D443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E6DD42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F2B91D0">
      <w:pPr>
        <w:pStyle w:val="4"/>
        <w:bidi w:val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Processing of the Architecture</w:t>
      </w:r>
    </w:p>
    <w:p w14:paraId="59DB2C93">
      <w:pPr>
        <w:pStyle w:val="7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Processing Workflow</w:t>
      </w:r>
    </w:p>
    <w:p w14:paraId="30BEFB0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farmer opens the Agrobot webpage and chooses a preferred language from the dropdown.</w:t>
      </w:r>
    </w:p>
    <w:p w14:paraId="0EA33B4C">
      <w:pPr>
        <w:jc w:val="both"/>
        <w:rPr>
          <w:rFonts w:hint="default"/>
          <w:sz w:val="24"/>
          <w:szCs w:val="24"/>
          <w:lang w:val="en-US"/>
        </w:rPr>
      </w:pPr>
    </w:p>
    <w:p w14:paraId="2CB5781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Queries can be submitted by typing text, recording voice, or uploading a plant image for automated disease prediction.</w:t>
      </w:r>
    </w:p>
    <w:p w14:paraId="27E3C18F">
      <w:pPr>
        <w:jc w:val="both"/>
        <w:rPr>
          <w:rFonts w:hint="default"/>
          <w:sz w:val="24"/>
          <w:szCs w:val="24"/>
          <w:lang w:val="en-US"/>
        </w:rPr>
      </w:pPr>
    </w:p>
    <w:p w14:paraId="0C98760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AJAX sends each request to the Django backend asynchronously, so the page never needs to reload.</w:t>
      </w:r>
    </w:p>
    <w:p w14:paraId="758D4DB9">
      <w:pPr>
        <w:jc w:val="both"/>
        <w:rPr>
          <w:rFonts w:hint="default"/>
          <w:sz w:val="24"/>
          <w:szCs w:val="24"/>
          <w:lang w:val="en-US"/>
        </w:rPr>
      </w:pPr>
    </w:p>
    <w:p w14:paraId="680838A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voice queries, the browser’s speech-recognition API transcribes speech to text, which is then processed like a normal text query.</w:t>
      </w:r>
    </w:p>
    <w:p w14:paraId="3BDBF746">
      <w:pPr>
        <w:jc w:val="both"/>
        <w:rPr>
          <w:rFonts w:hint="default"/>
          <w:sz w:val="24"/>
          <w:szCs w:val="24"/>
          <w:lang w:val="en-US"/>
        </w:rPr>
      </w:pPr>
    </w:p>
    <w:p w14:paraId="1DC3E88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backend detects the actual language of the input and translates it to English for processing.</w:t>
      </w:r>
    </w:p>
    <w:p w14:paraId="6D1191FA">
      <w:pPr>
        <w:jc w:val="both"/>
        <w:rPr>
          <w:rFonts w:hint="default"/>
          <w:sz w:val="24"/>
          <w:szCs w:val="24"/>
          <w:lang w:val="en-US"/>
        </w:rPr>
      </w:pPr>
    </w:p>
    <w:p w14:paraId="0CFB250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Text queries are matched against the database of symptoms using fuzzy matching to generate possible causes and treatments.</w:t>
      </w:r>
    </w:p>
    <w:p w14:paraId="408FD488">
      <w:pPr>
        <w:jc w:val="both"/>
        <w:rPr>
          <w:rFonts w:hint="default"/>
          <w:sz w:val="24"/>
          <w:szCs w:val="24"/>
          <w:lang w:val="en-US"/>
        </w:rPr>
      </w:pPr>
    </w:p>
    <w:p w14:paraId="389C666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Uploaded images are resized to 128×128 pixels, normalized, and passed to the ONNX model, which returns a predicted disease and confidence score.</w:t>
      </w:r>
    </w:p>
    <w:p w14:paraId="59DD8AA7">
      <w:pPr>
        <w:jc w:val="both"/>
        <w:rPr>
          <w:rFonts w:hint="default"/>
          <w:sz w:val="24"/>
          <w:szCs w:val="24"/>
          <w:lang w:val="en-US"/>
        </w:rPr>
      </w:pPr>
    </w:p>
    <w:p w14:paraId="0F54342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If a matching database entry is found, associated causes and treatments are retrieved and formatted into a detailed response.</w:t>
      </w:r>
    </w:p>
    <w:p w14:paraId="700AE5BE">
      <w:pPr>
        <w:jc w:val="both"/>
        <w:rPr>
          <w:rFonts w:hint="default"/>
          <w:sz w:val="24"/>
          <w:szCs w:val="24"/>
          <w:lang w:val="en-US"/>
        </w:rPr>
      </w:pPr>
    </w:p>
    <w:p w14:paraId="0F0B994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final answer is translated back into the farmer’s chosen language and returned as a JSON response.</w:t>
      </w:r>
    </w:p>
    <w:p w14:paraId="2E7B4124">
      <w:pPr>
        <w:jc w:val="both"/>
        <w:rPr>
          <w:rFonts w:hint="default"/>
          <w:sz w:val="24"/>
          <w:szCs w:val="24"/>
          <w:lang w:val="en-US"/>
        </w:rPr>
      </w:pPr>
    </w:p>
    <w:p w14:paraId="492B987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frontend displays the message in the chat window and, if available, reads it aloud using the browser’s text-to-speech engine.</w:t>
      </w:r>
    </w:p>
    <w:p w14:paraId="487BA196">
      <w:pPr>
        <w:jc w:val="both"/>
        <w:rPr>
          <w:rFonts w:hint="default"/>
          <w:sz w:val="24"/>
          <w:szCs w:val="24"/>
          <w:lang w:val="en-US"/>
        </w:rPr>
      </w:pPr>
    </w:p>
    <w:p w14:paraId="11CF7BF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All interactions are logged securely for analytics and future model improvements.</w:t>
      </w:r>
    </w:p>
    <w:p w14:paraId="0433492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FEF1D2F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ABDE7EE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8E579E0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5986FEB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A8B7832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F352E1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F6057EF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CFDEF13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24D53BA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4982FF5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C8C3B11">
      <w:pPr>
        <w:pStyle w:val="4"/>
        <w:bidi w:val="0"/>
        <w:rPr>
          <w:sz w:val="32"/>
          <w:szCs w:val="32"/>
        </w:rPr>
      </w:pPr>
      <w:r>
        <w:rPr>
          <w:sz w:val="32"/>
          <w:szCs w:val="32"/>
        </w:rPr>
        <w:t>Justification of Approach</w:t>
      </w:r>
    </w:p>
    <w:p w14:paraId="7DC3698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Django offers rapid development, built-in admin tools, and strong security, making it ideal for an AI-driven web service.</w:t>
      </w:r>
    </w:p>
    <w:p w14:paraId="1E7F3D19">
      <w:pPr>
        <w:jc w:val="both"/>
        <w:rPr>
          <w:rFonts w:hint="default"/>
          <w:sz w:val="24"/>
          <w:szCs w:val="24"/>
          <w:lang w:val="en-US"/>
        </w:rPr>
      </w:pPr>
    </w:p>
    <w:p w14:paraId="54A6725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modular design allows separate development of translation, ML inference, and UI components, improving maintainability.</w:t>
      </w:r>
    </w:p>
    <w:p w14:paraId="633E160A">
      <w:pPr>
        <w:jc w:val="both"/>
        <w:rPr>
          <w:rFonts w:hint="default"/>
          <w:sz w:val="24"/>
          <w:szCs w:val="24"/>
          <w:lang w:val="en-US"/>
        </w:rPr>
      </w:pPr>
    </w:p>
    <w:p w14:paraId="6490B13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RESTful APIs support easy scaling and integration with mobile apps, IoT sensors, or external agricultural services.</w:t>
      </w:r>
    </w:p>
    <w:p w14:paraId="738FF31E">
      <w:pPr>
        <w:jc w:val="both"/>
        <w:rPr>
          <w:rFonts w:hint="default"/>
          <w:sz w:val="24"/>
          <w:szCs w:val="24"/>
          <w:lang w:val="en-US"/>
        </w:rPr>
      </w:pPr>
    </w:p>
    <w:p w14:paraId="76AFE72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Automatic language detection and translation directly address the critical barrier of linguistic diversity.</w:t>
      </w:r>
    </w:p>
    <w:p w14:paraId="2BC9FCA3">
      <w:pPr>
        <w:jc w:val="both"/>
        <w:rPr>
          <w:rFonts w:hint="default"/>
          <w:sz w:val="24"/>
          <w:szCs w:val="24"/>
          <w:lang w:val="en-US"/>
        </w:rPr>
      </w:pPr>
    </w:p>
    <w:p w14:paraId="29DA907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SQLite is lightweight yet reliable for early deployment and can later be replaced by PostgreSQL or MySQL without major code changes.</w:t>
      </w:r>
    </w:p>
    <w:p w14:paraId="20005F88">
      <w:pPr>
        <w:jc w:val="both"/>
        <w:rPr>
          <w:rFonts w:hint="default"/>
          <w:sz w:val="24"/>
          <w:szCs w:val="24"/>
          <w:lang w:val="en-US"/>
        </w:rPr>
      </w:pPr>
    </w:p>
    <w:p w14:paraId="49942C2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Bootstrap ensures a responsive design that works equally well on basic smartphones and desktop browsers.</w:t>
      </w:r>
    </w:p>
    <w:p w14:paraId="45755865">
      <w:pPr>
        <w:jc w:val="both"/>
        <w:rPr>
          <w:rFonts w:hint="default"/>
          <w:sz w:val="24"/>
          <w:szCs w:val="24"/>
          <w:lang w:val="en-US"/>
        </w:rPr>
      </w:pPr>
    </w:p>
    <w:p w14:paraId="6360D61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CSRF protection, secure endpoints, and encrypted communication safeguard sensitive farmer data.</w:t>
      </w:r>
    </w:p>
    <w:p w14:paraId="6E9138FE">
      <w:pPr>
        <w:jc w:val="both"/>
        <w:rPr>
          <w:rFonts w:hint="default"/>
          <w:sz w:val="24"/>
          <w:szCs w:val="24"/>
          <w:lang w:val="en-US"/>
        </w:rPr>
      </w:pPr>
    </w:p>
    <w:p w14:paraId="36C4531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open-source stack (Python, Django, ONNX) keeps development costs low and invites contributions from the developer community.</w:t>
      </w:r>
    </w:p>
    <w:p w14:paraId="7835EE44">
      <w:pPr>
        <w:jc w:val="both"/>
        <w:rPr>
          <w:rFonts w:hint="default"/>
          <w:sz w:val="24"/>
          <w:szCs w:val="24"/>
          <w:lang w:val="en-US"/>
        </w:rPr>
      </w:pPr>
    </w:p>
    <w:p w14:paraId="0E14A40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system is easily extensible to include additional crops, languages, or new ML models as agricultural needs evolve.</w:t>
      </w:r>
    </w:p>
    <w:p w14:paraId="2B91AF70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F3EB590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0F4503B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F9405B2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AAA51CF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0DA760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345AC3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08CA1AD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B860676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9065C17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6B427E6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3124F63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BA6D80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737CC81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7DC98BB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E395007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FDCED13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9009856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8579815">
      <w:pPr>
        <w:pStyle w:val="4"/>
        <w:bidi w:val="0"/>
        <w:rPr>
          <w:sz w:val="32"/>
          <w:szCs w:val="32"/>
        </w:rPr>
      </w:pPr>
      <w:r>
        <w:rPr>
          <w:sz w:val="32"/>
          <w:szCs w:val="32"/>
        </w:rPr>
        <w:t>Why This Approach Works Best</w:t>
      </w:r>
    </w:p>
    <w:p w14:paraId="13441C6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Directly addresses language barriers by detecting and translating user input, enabling accurate communication across diverse regions.</w:t>
      </w:r>
    </w:p>
    <w:p w14:paraId="38819D88">
      <w:pPr>
        <w:jc w:val="both"/>
        <w:rPr>
          <w:rFonts w:hint="default"/>
          <w:sz w:val="24"/>
          <w:szCs w:val="24"/>
          <w:lang w:val="en-US"/>
        </w:rPr>
      </w:pPr>
    </w:p>
    <w:p w14:paraId="7BFB203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AI-driven analysis scales to thousands of concurrent users, ensuring timely responses during peak disease outbreaks.</w:t>
      </w:r>
    </w:p>
    <w:p w14:paraId="1C44B3F7">
      <w:pPr>
        <w:jc w:val="both"/>
        <w:rPr>
          <w:rFonts w:hint="default"/>
          <w:sz w:val="24"/>
          <w:szCs w:val="24"/>
          <w:lang w:val="en-US"/>
        </w:rPr>
      </w:pPr>
    </w:p>
    <w:p w14:paraId="6FD9CEA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Web-based delivery eliminates the need for app installation, allowing instant access on any device with a browser.</w:t>
      </w:r>
    </w:p>
    <w:p w14:paraId="27A7CB23">
      <w:pPr>
        <w:jc w:val="both"/>
        <w:rPr>
          <w:rFonts w:hint="default"/>
          <w:sz w:val="24"/>
          <w:szCs w:val="24"/>
          <w:lang w:val="en-US"/>
        </w:rPr>
      </w:pPr>
    </w:p>
    <w:p w14:paraId="3A5E974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Modular codebase and clear separation of concerns support rapid iteration and easy debugging.</w:t>
      </w:r>
    </w:p>
    <w:p w14:paraId="4F71A079">
      <w:pPr>
        <w:jc w:val="both"/>
        <w:rPr>
          <w:rFonts w:hint="default"/>
          <w:sz w:val="24"/>
          <w:szCs w:val="24"/>
          <w:lang w:val="en-US"/>
        </w:rPr>
      </w:pPr>
    </w:p>
    <w:p w14:paraId="5B18A1B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Integration of image analysis, text processing, and voice features creates a comprehensive, farmer-friendly tool.</w:t>
      </w:r>
    </w:p>
    <w:p w14:paraId="0B066BC1">
      <w:pPr>
        <w:jc w:val="both"/>
        <w:rPr>
          <w:rFonts w:hint="default"/>
          <w:sz w:val="24"/>
          <w:szCs w:val="24"/>
          <w:lang w:val="en-US"/>
        </w:rPr>
      </w:pPr>
    </w:p>
    <w:p w14:paraId="1F2EFBA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Strong security measures ensure farmers’ personal and agricultural data remain private.</w:t>
      </w:r>
    </w:p>
    <w:p w14:paraId="423F758D">
      <w:pPr>
        <w:jc w:val="both"/>
        <w:rPr>
          <w:rFonts w:hint="default"/>
          <w:sz w:val="24"/>
          <w:szCs w:val="24"/>
          <w:lang w:val="en-US"/>
        </w:rPr>
      </w:pPr>
    </w:p>
    <w:p w14:paraId="2ACF18D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Lightweight database and optimized code provide fast performance even on low-bandwidth rural connections.</w:t>
      </w:r>
    </w:p>
    <w:p w14:paraId="1FE39D19">
      <w:pPr>
        <w:jc w:val="both"/>
        <w:rPr>
          <w:rFonts w:hint="default"/>
          <w:sz w:val="24"/>
          <w:szCs w:val="24"/>
          <w:lang w:val="en-US"/>
        </w:rPr>
      </w:pPr>
    </w:p>
    <w:p w14:paraId="464711D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Responsive UI ensures smooth use on mobile devices, the primary internet access point for most farmers.</w:t>
      </w:r>
    </w:p>
    <w:p w14:paraId="378434E4">
      <w:pPr>
        <w:jc w:val="both"/>
        <w:rPr>
          <w:rFonts w:hint="default"/>
          <w:sz w:val="24"/>
          <w:szCs w:val="24"/>
          <w:lang w:val="en-US"/>
        </w:rPr>
      </w:pPr>
    </w:p>
    <w:p w14:paraId="4EB0ACF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open-source ecosystem provides long-term viability and cost savings.</w:t>
      </w:r>
    </w:p>
    <w:p w14:paraId="0D0C7B0E">
      <w:pPr>
        <w:jc w:val="both"/>
        <w:rPr>
          <w:rFonts w:hint="default"/>
          <w:sz w:val="24"/>
          <w:szCs w:val="24"/>
          <w:lang w:val="en-US"/>
        </w:rPr>
      </w:pPr>
    </w:p>
    <w:p w14:paraId="22BA322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Future-ready architecture supports IoT sensor integration, advanced analytics, and additional languages or crops without major redesign.</w:t>
      </w:r>
    </w:p>
    <w:p w14:paraId="09499B5E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C8E4777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AE1BE8A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7439F02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0F46CA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1D82EB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BBECCE4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50E0FDA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367B3F7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7B2B98AB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75CED7E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7D04246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D8EF805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98D86E5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73CCF40">
      <w:pPr>
        <w:pStyle w:val="4"/>
        <w:bidi w:val="0"/>
        <w:rPr>
          <w:sz w:val="32"/>
          <w:szCs w:val="32"/>
        </w:rPr>
      </w:pPr>
      <w:r>
        <w:rPr>
          <w:sz w:val="32"/>
          <w:szCs w:val="32"/>
        </w:rPr>
        <w:t>Conclusion</w:t>
      </w:r>
    </w:p>
    <w:p w14:paraId="5F793A6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Agrobot successfully bridges the gap between farmers and modern agricultural expertise, offering real-time, expert-level guidance.</w:t>
      </w:r>
    </w:p>
    <w:p w14:paraId="1E5C0807">
      <w:pPr>
        <w:jc w:val="both"/>
        <w:rPr>
          <w:rFonts w:hint="default"/>
          <w:sz w:val="24"/>
          <w:szCs w:val="24"/>
          <w:lang w:val="en-US"/>
        </w:rPr>
      </w:pPr>
    </w:p>
    <w:p w14:paraId="6B6BC3E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Multilingual text, voice input, and image-based disease detection make the system accessible to users with varying literacy and technical skills.</w:t>
      </w:r>
    </w:p>
    <w:p w14:paraId="6AE5C5F6">
      <w:pPr>
        <w:jc w:val="both"/>
        <w:rPr>
          <w:rFonts w:hint="default"/>
          <w:sz w:val="24"/>
          <w:szCs w:val="24"/>
          <w:lang w:val="en-US"/>
        </w:rPr>
      </w:pPr>
    </w:p>
    <w:p w14:paraId="3BDED64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Secure, scalable, and modular architecture guarantees reliability as the user base grows.</w:t>
      </w:r>
    </w:p>
    <w:p w14:paraId="5705A7EE">
      <w:pPr>
        <w:jc w:val="both"/>
        <w:rPr>
          <w:rFonts w:hint="default"/>
          <w:sz w:val="24"/>
          <w:szCs w:val="24"/>
          <w:lang w:val="en-US"/>
        </w:rPr>
      </w:pPr>
    </w:p>
    <w:p w14:paraId="4737E76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Real-time feedback allows farmers to act quickly, improving yields and reducing pesticide misuse.</w:t>
      </w:r>
    </w:p>
    <w:p w14:paraId="46C0FF45">
      <w:pPr>
        <w:jc w:val="both"/>
        <w:rPr>
          <w:rFonts w:hint="default"/>
          <w:sz w:val="24"/>
          <w:szCs w:val="24"/>
          <w:lang w:val="en-US"/>
        </w:rPr>
      </w:pPr>
    </w:p>
    <w:p w14:paraId="0FBC7B6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Open-source tools and community engagement ensure ongoing improvements and cost-effectiveness.</w:t>
      </w:r>
    </w:p>
    <w:p w14:paraId="1386C01A">
      <w:pPr>
        <w:jc w:val="both"/>
        <w:rPr>
          <w:rFonts w:hint="default"/>
          <w:sz w:val="24"/>
          <w:szCs w:val="24"/>
          <w:lang w:val="en-US"/>
        </w:rPr>
      </w:pPr>
    </w:p>
    <w:p w14:paraId="0F1D2E3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platform encourages digital adoption in rural communities, contributing to economic development and food security.</w:t>
      </w:r>
    </w:p>
    <w:p w14:paraId="3D833C73">
      <w:pPr>
        <w:jc w:val="both"/>
        <w:rPr>
          <w:rFonts w:hint="default"/>
          <w:sz w:val="24"/>
          <w:szCs w:val="24"/>
          <w:lang w:val="en-US"/>
        </w:rPr>
      </w:pPr>
    </w:p>
    <w:p w14:paraId="4A6D50F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Continuous feedback loops and analytics will refine models and translation accuracy over time.</w:t>
      </w:r>
    </w:p>
    <w:p w14:paraId="75A3FBF8">
      <w:pPr>
        <w:jc w:val="both"/>
        <w:rPr>
          <w:rFonts w:hint="default"/>
          <w:sz w:val="24"/>
          <w:szCs w:val="24"/>
          <w:lang w:val="en-US"/>
        </w:rPr>
      </w:pPr>
    </w:p>
    <w:p w14:paraId="729F17A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Agrobot lays the groundwork for future agri-tech solutions, including IoT integration and predictive crop analytics.</w:t>
      </w:r>
    </w:p>
    <w:p w14:paraId="62563C0D">
      <w:pPr>
        <w:jc w:val="both"/>
        <w:rPr>
          <w:rFonts w:hint="default"/>
          <w:sz w:val="24"/>
          <w:szCs w:val="24"/>
          <w:lang w:val="en-US"/>
        </w:rPr>
      </w:pPr>
    </w:p>
    <w:p w14:paraId="1C0C8B1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By empowering farmers with timely information, the project promotes environmentally responsible and sustainable farming practices.</w:t>
      </w:r>
    </w:p>
    <w:p w14:paraId="42E6AC8B">
      <w:pPr>
        <w:jc w:val="both"/>
        <w:rPr>
          <w:rFonts w:hint="default"/>
          <w:sz w:val="24"/>
          <w:szCs w:val="24"/>
          <w:lang w:val="en-US"/>
        </w:rPr>
      </w:pPr>
    </w:p>
    <w:p w14:paraId="7D11811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system is deployment-ready and poised to make a positive impact on crop health, farmer income, and global agricultural sustainability.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A88681"/>
    <w:multiLevelType w:val="singleLevel"/>
    <w:tmpl w:val="2DA8868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B77FFC"/>
    <w:rsid w:val="33E84ECE"/>
    <w:rsid w:val="4DC55F8B"/>
    <w:rsid w:val="67686034"/>
    <w:rsid w:val="69057411"/>
    <w:rsid w:val="6AEF20FE"/>
    <w:rsid w:val="705E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2025-09-29T14:33:00Z</dcterms:created>
  <dc:creator>Admin</dc:creator>
  <cp:lastModifiedBy>Nemeshvar Edu</cp:lastModifiedBy>
  <dcterms:modified xsi:type="dcterms:W3CDTF">2025-10-06T13:26:49Z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191886BC259B46EE896C27F01A8A3BC9_12</vt:lpwstr>
  </property>
</Properties>
</file>