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C18465">
      <w:pPr>
        <w:bidi w:val="0"/>
        <w:jc w:val="center"/>
        <w:rPr>
          <w:rFonts w:hint="default"/>
          <w:b/>
          <w:bCs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>AGROBOT</w:t>
      </w:r>
    </w:p>
    <w:p w14:paraId="602734DB">
      <w:pPr>
        <w:bidi w:val="0"/>
        <w:jc w:val="center"/>
        <w:rPr>
          <w:rFonts w:hint="default"/>
          <w:b/>
          <w:bCs/>
          <w:sz w:val="36"/>
          <w:szCs w:val="36"/>
          <w:lang w:val="en-US"/>
        </w:rPr>
      </w:pPr>
    </w:p>
    <w:p w14:paraId="12C3F3FA">
      <w:pPr>
        <w:pStyle w:val="4"/>
        <w:bidi w:val="0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Introduction</w:t>
      </w:r>
    </w:p>
    <w:p w14:paraId="3AB9D33A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Agriculture faces critical challenges such as unpredictable climate, fast-spreading plant diseases, and soil degradation, directly reducing yields and farmer income.</w:t>
      </w:r>
    </w:p>
    <w:p w14:paraId="438607D0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1D520205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Farmers in rural and semi-rural areas often lack immediate expert help; waiting days for an agronomist can mean losing an entire crop cycle.</w:t>
      </w:r>
    </w:p>
    <w:p w14:paraId="331B649D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4198893E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Existing advisory tools are frequently costly, complex, or restricted to English or a few major languages, discouraging adoption.</w:t>
      </w:r>
    </w:p>
    <w:p w14:paraId="2BC08002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653A454C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Many farmers own only low-end smartphones and have patchy internet connections, demanding a lightweight and responsive solution.</w:t>
      </w:r>
    </w:p>
    <w:p w14:paraId="681BC4D9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42A487C2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Early detection of crop disease is vital to avoid large-scale losses and reduce indiscriminate pesticide use.</w:t>
      </w:r>
    </w:p>
    <w:p w14:paraId="37E5DF74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3E26263A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Advances in AI, image processing, and natural-language translation now make expert-level diagnosis and advice accessible through web technologies.</w:t>
      </w:r>
    </w:p>
    <w:p w14:paraId="28D915F5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6CDD93F9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browser-based tool removes the need for dedicated apps, enabling quick access on virtually any device.</w:t>
      </w:r>
    </w:p>
    <w:p w14:paraId="5B0363D6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0123E541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Integrating voice input and text-to-speech creates an inclusive experience for semi-literate or elderly farmers.</w:t>
      </w:r>
    </w:p>
    <w:p w14:paraId="4534C39F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110CD0E0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Agrobot is designed to merge AI, multilingual translation, and image recognition into a single platform to empower farmers with immediate, actionable guidance.</w:t>
      </w:r>
    </w:p>
    <w:p w14:paraId="004A95AF">
      <w:pPr>
        <w:numPr>
          <w:ilvl w:val="0"/>
          <w:numId w:val="0"/>
        </w:numPr>
        <w:spacing w:beforeAutospacing="0"/>
        <w:jc w:val="both"/>
        <w:rPr>
          <w:rFonts w:hint="default"/>
          <w:sz w:val="24"/>
          <w:szCs w:val="24"/>
          <w:lang w:val="en-US"/>
        </w:rPr>
      </w:pPr>
    </w:p>
    <w:p w14:paraId="2274F5D5">
      <w:pPr>
        <w:numPr>
          <w:ilvl w:val="0"/>
          <w:numId w:val="1"/>
        </w:numPr>
        <w:spacing w:beforeAutospacing="0"/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project aims to promote sustainable farming by enabling timely interventions and informed decisions.</w:t>
      </w:r>
    </w:p>
    <w:p w14:paraId="05C47A69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483D4C20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0FEF7016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765CF7FF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276E4DD3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7691694D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233F8982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521571C7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683D1E9D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13AFF7E2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22D1D2D4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76128C8E">
      <w:pPr>
        <w:numPr>
          <w:ilvl w:val="0"/>
          <w:numId w:val="0"/>
        </w:numPr>
        <w:spacing w:beforeAutospacing="0"/>
        <w:jc w:val="both"/>
        <w:rPr>
          <w:rFonts w:hint="default"/>
          <w:sz w:val="22"/>
          <w:szCs w:val="22"/>
          <w:lang w:val="en-US"/>
        </w:rPr>
      </w:pPr>
    </w:p>
    <w:p w14:paraId="0F7CD8CD">
      <w:pPr>
        <w:numPr>
          <w:ilvl w:val="0"/>
          <w:numId w:val="0"/>
        </w:numPr>
        <w:ind w:leftChars="0"/>
        <w:rPr>
          <w:rFonts w:hint="default"/>
          <w:sz w:val="22"/>
          <w:szCs w:val="22"/>
          <w:lang w:val="en-US"/>
        </w:rPr>
      </w:pPr>
    </w:p>
    <w:p w14:paraId="0625AAA4">
      <w:pPr>
        <w:pStyle w:val="4"/>
        <w:bidi w:val="0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Problem Statement</w:t>
      </w:r>
    </w:p>
    <w:p w14:paraId="5D4B54F1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Farmers need a fast, reliable way to diagnose crop issues before diseases spread and damage becomes irreversible.</w:t>
      </w:r>
    </w:p>
    <w:p w14:paraId="6DE737CF">
      <w:pPr>
        <w:jc w:val="both"/>
        <w:rPr>
          <w:rFonts w:hint="default"/>
          <w:sz w:val="24"/>
          <w:szCs w:val="24"/>
          <w:lang w:val="en-US"/>
        </w:rPr>
      </w:pPr>
    </w:p>
    <w:p w14:paraId="6E8EA65A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Most existing services require in-person visits or phone calls to agronomists, creating costly delays.</w:t>
      </w:r>
    </w:p>
    <w:p w14:paraId="205CDA58">
      <w:pPr>
        <w:jc w:val="both"/>
        <w:rPr>
          <w:rFonts w:hint="default"/>
          <w:sz w:val="24"/>
          <w:szCs w:val="24"/>
          <w:lang w:val="en-US"/>
        </w:rPr>
      </w:pPr>
    </w:p>
    <w:p w14:paraId="6991FE2B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Language barriers persist: rural communities often speak only regional dialects not supported by mainstream agricultural portals.</w:t>
      </w:r>
    </w:p>
    <w:p w14:paraId="4E253B55">
      <w:pPr>
        <w:jc w:val="both"/>
        <w:rPr>
          <w:rFonts w:hint="default"/>
          <w:sz w:val="24"/>
          <w:szCs w:val="24"/>
          <w:lang w:val="en-US"/>
        </w:rPr>
      </w:pPr>
    </w:p>
    <w:p w14:paraId="4D930814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Digital tools that do exist are either subscription-based or require expensive proprietary hardware.</w:t>
      </w:r>
    </w:p>
    <w:p w14:paraId="1CF3A65D">
      <w:pPr>
        <w:jc w:val="both"/>
        <w:rPr>
          <w:rFonts w:hint="default"/>
          <w:sz w:val="24"/>
          <w:szCs w:val="24"/>
          <w:lang w:val="en-US"/>
        </w:rPr>
      </w:pPr>
    </w:p>
    <w:p w14:paraId="5CA9A4FB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Illiteracy or limited technical skill prevents many farmers from using text-only or English-only platforms.</w:t>
      </w:r>
    </w:p>
    <w:p w14:paraId="6AF74D27">
      <w:pPr>
        <w:jc w:val="both"/>
        <w:rPr>
          <w:rFonts w:hint="default"/>
          <w:sz w:val="24"/>
          <w:szCs w:val="24"/>
          <w:lang w:val="en-US"/>
        </w:rPr>
      </w:pPr>
    </w:p>
    <w:p w14:paraId="5F9FA99A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Weak internet connectivity in villages makes heavy, resource-intensive applications impractical.</w:t>
      </w:r>
    </w:p>
    <w:p w14:paraId="02D73DD7">
      <w:pPr>
        <w:jc w:val="both"/>
        <w:rPr>
          <w:rFonts w:hint="default"/>
          <w:sz w:val="24"/>
          <w:szCs w:val="24"/>
          <w:lang w:val="en-US"/>
        </w:rPr>
      </w:pPr>
    </w:p>
    <w:p w14:paraId="1B3227BD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Manual expert systems cannot scale to serve millions of simultaneous queries during seasonal outbreaks.</w:t>
      </w:r>
    </w:p>
    <w:p w14:paraId="06F25230">
      <w:pPr>
        <w:jc w:val="both"/>
        <w:rPr>
          <w:rFonts w:hint="default"/>
          <w:sz w:val="24"/>
          <w:szCs w:val="24"/>
          <w:lang w:val="en-US"/>
        </w:rPr>
      </w:pPr>
    </w:p>
    <w:p w14:paraId="664D6BBC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Data privacy is a growing concern, and many platforms do not provide strong protection for sensitive agricultural or personal data.</w:t>
      </w:r>
    </w:p>
    <w:p w14:paraId="3D229E11">
      <w:pPr>
        <w:jc w:val="both"/>
        <w:rPr>
          <w:rFonts w:hint="default"/>
          <w:sz w:val="24"/>
          <w:szCs w:val="24"/>
          <w:lang w:val="en-US"/>
        </w:rPr>
      </w:pPr>
    </w:p>
    <w:p w14:paraId="0AEEB282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Over-use of chemical pesticides due to guesswork leads to environmental harm and increased production costs.</w:t>
      </w:r>
    </w:p>
    <w:p w14:paraId="7A9D0747">
      <w:pPr>
        <w:jc w:val="both"/>
        <w:rPr>
          <w:rFonts w:hint="default"/>
          <w:sz w:val="24"/>
          <w:szCs w:val="24"/>
          <w:lang w:val="en-US"/>
        </w:rPr>
      </w:pPr>
    </w:p>
    <w:p w14:paraId="7D6BC1B5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There is no unified, affordable platform that combines text, image, and voice input with multilingual support for crop diagnosis.</w:t>
      </w:r>
    </w:p>
    <w:p w14:paraId="091CABB9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DC3D29E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1D1BBF1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ED4B37C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87E28A5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CC55D7F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6168543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E485DD4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9F7F8AC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3B9F7BC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9A6B63B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C0A8FEF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D2F07B4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6740C76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61BA06E">
      <w:pPr>
        <w:pStyle w:val="4"/>
        <w:bidi w:val="0"/>
        <w:rPr>
          <w:rFonts w:hint="default"/>
          <w:sz w:val="32"/>
          <w:szCs w:val="32"/>
          <w:lang w:val="en-US"/>
        </w:rPr>
      </w:pPr>
      <w:r>
        <w:rPr>
          <w:sz w:val="32"/>
          <w:szCs w:val="32"/>
        </w:rPr>
        <w:t xml:space="preserve">Proposed </w:t>
      </w:r>
      <w:r>
        <w:rPr>
          <w:rFonts w:hint="default"/>
          <w:sz w:val="32"/>
          <w:szCs w:val="32"/>
          <w:lang w:val="en-US"/>
        </w:rPr>
        <w:t>Architecture</w:t>
      </w:r>
    </w:p>
    <w:p w14:paraId="5425AEAA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Agrobot is a web-based AI platform that accepts text, image, and voice input to diagnose plant diseases and recommend treatments.</w:t>
      </w:r>
    </w:p>
    <w:p w14:paraId="1C97DCB4">
      <w:pPr>
        <w:jc w:val="both"/>
        <w:rPr>
          <w:rFonts w:hint="default"/>
          <w:sz w:val="24"/>
          <w:szCs w:val="24"/>
          <w:lang w:val="en-US"/>
        </w:rPr>
      </w:pPr>
    </w:p>
    <w:p w14:paraId="148CD765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Built with the Django web framework, it benefits from rapid development, strong security, and clean separation of logic, templates, and data layers.</w:t>
      </w:r>
    </w:p>
    <w:p w14:paraId="5FBE6FF5">
      <w:pPr>
        <w:jc w:val="both"/>
        <w:rPr>
          <w:rFonts w:hint="default"/>
          <w:sz w:val="24"/>
          <w:szCs w:val="24"/>
          <w:lang w:val="en-US"/>
        </w:rPr>
      </w:pPr>
    </w:p>
    <w:p w14:paraId="1E45C431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modular architecture (agrobot_app) keeps views, models, utilities, and AI modules independent and easy to maintain.</w:t>
      </w:r>
    </w:p>
    <w:p w14:paraId="44367DAC">
      <w:pPr>
        <w:jc w:val="both"/>
        <w:rPr>
          <w:rFonts w:hint="default"/>
          <w:sz w:val="24"/>
          <w:szCs w:val="24"/>
          <w:lang w:val="en-US"/>
        </w:rPr>
      </w:pPr>
    </w:p>
    <w:p w14:paraId="0B6AAD86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RESTful API endpoints (process_text, predict_disease) handle text, image, and voice requests, allowing seamless integration with other applications or mobile clients.</w:t>
      </w:r>
    </w:p>
    <w:p w14:paraId="20623BFC">
      <w:pPr>
        <w:jc w:val="both"/>
        <w:rPr>
          <w:rFonts w:hint="default"/>
          <w:sz w:val="24"/>
          <w:szCs w:val="24"/>
          <w:lang w:val="en-US"/>
        </w:rPr>
      </w:pPr>
    </w:p>
    <w:p w14:paraId="3D7230F3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Automatic language detection and translation let farmers query in any supported language (English, Tamil, Hindi, Kannada, Telugu, Malayalam).</w:t>
      </w:r>
    </w:p>
    <w:p w14:paraId="067533A9">
      <w:pPr>
        <w:jc w:val="both"/>
        <w:rPr>
          <w:rFonts w:hint="default"/>
          <w:sz w:val="24"/>
          <w:szCs w:val="24"/>
          <w:lang w:val="en-US"/>
        </w:rPr>
      </w:pPr>
    </w:p>
    <w:p w14:paraId="7DC49D99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pre-trained ONNX deep-learning model processes uploaded crop images to predict diseases with confidence scores and retrieve matching treatments from the database.</w:t>
      </w:r>
    </w:p>
    <w:p w14:paraId="24B8C7EE">
      <w:pPr>
        <w:jc w:val="both"/>
        <w:rPr>
          <w:rFonts w:hint="default"/>
          <w:sz w:val="24"/>
          <w:szCs w:val="24"/>
          <w:lang w:val="en-US"/>
        </w:rPr>
      </w:pPr>
    </w:p>
    <w:p w14:paraId="0DD9735C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Voice input uses browser speech-recognition to convert spoken queries to text, while text-to-speech reads answers aloud in the farmer’s selected language.</w:t>
      </w:r>
    </w:p>
    <w:p w14:paraId="0E66485B">
      <w:pPr>
        <w:jc w:val="both"/>
        <w:rPr>
          <w:rFonts w:hint="default"/>
          <w:sz w:val="24"/>
          <w:szCs w:val="24"/>
          <w:lang w:val="en-US"/>
        </w:rPr>
      </w:pPr>
    </w:p>
    <w:p w14:paraId="50EC8920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lightweight SQLite database stores symptom entries, possible causes, and recommended treatments; it can be replaced by a larger database as the project scales.</w:t>
      </w:r>
    </w:p>
    <w:p w14:paraId="1838FE56">
      <w:pPr>
        <w:jc w:val="both"/>
        <w:rPr>
          <w:rFonts w:hint="default"/>
          <w:sz w:val="24"/>
          <w:szCs w:val="24"/>
          <w:lang w:val="en-US"/>
        </w:rPr>
      </w:pPr>
    </w:p>
    <w:p w14:paraId="319FD20B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Bootstrap-based frontend is fully responsive, ensuring smooth use on low-end smartphones and desktops alike.</w:t>
      </w:r>
    </w:p>
    <w:p w14:paraId="6DFD9780">
      <w:pPr>
        <w:jc w:val="both"/>
        <w:rPr>
          <w:rFonts w:hint="default"/>
          <w:sz w:val="24"/>
          <w:szCs w:val="24"/>
          <w:lang w:val="en-US"/>
        </w:rPr>
      </w:pPr>
    </w:p>
    <w:p w14:paraId="2C9DF747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Built-in CSRF protection, secure endpoints, and HTTPS support safeguard user data and uploaded images.</w:t>
      </w:r>
    </w:p>
    <w:p w14:paraId="7A0DB828">
      <w:pPr>
        <w:jc w:val="both"/>
        <w:rPr>
          <w:rFonts w:hint="default"/>
          <w:sz w:val="24"/>
          <w:szCs w:val="24"/>
          <w:lang w:val="en-US"/>
        </w:rPr>
      </w:pPr>
    </w:p>
    <w:p w14:paraId="74960216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open-source stack minimizes licensing costs and encourages future community contributions.</w:t>
      </w:r>
    </w:p>
    <w:p w14:paraId="470F8DE6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D89B212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D3BAC56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DC560F0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65A9184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ACA460F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489D443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E6DD428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F2B91D0">
      <w:pPr>
        <w:pStyle w:val="4"/>
        <w:bidi w:val="0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Processing of the Architecture</w:t>
      </w:r>
    </w:p>
    <w:p w14:paraId="59DB2C93">
      <w:pPr>
        <w:pStyle w:val="7"/>
        <w:bidi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Processing Workflow</w:t>
      </w:r>
    </w:p>
    <w:p w14:paraId="30BEFB05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farmer opens the Agrobot webpage and chooses a preferred language from the dropdown.</w:t>
      </w:r>
    </w:p>
    <w:p w14:paraId="0EA33B4C">
      <w:pPr>
        <w:jc w:val="both"/>
        <w:rPr>
          <w:rFonts w:hint="default"/>
          <w:sz w:val="24"/>
          <w:szCs w:val="24"/>
          <w:lang w:val="en-US"/>
        </w:rPr>
      </w:pPr>
    </w:p>
    <w:p w14:paraId="2CB57819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Queries can be submitted by typing text, recording voice, or uploading a plant image for automated disease prediction.</w:t>
      </w:r>
    </w:p>
    <w:p w14:paraId="27E3C18F">
      <w:pPr>
        <w:jc w:val="both"/>
        <w:rPr>
          <w:rFonts w:hint="default"/>
          <w:sz w:val="24"/>
          <w:szCs w:val="24"/>
          <w:lang w:val="en-US"/>
        </w:rPr>
      </w:pPr>
    </w:p>
    <w:p w14:paraId="0C987600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AJAX sends each request to the Django backend asynchronously, so the page never needs to reload.</w:t>
      </w:r>
    </w:p>
    <w:p w14:paraId="758D4DB9">
      <w:pPr>
        <w:jc w:val="both"/>
        <w:rPr>
          <w:rFonts w:hint="default"/>
          <w:sz w:val="24"/>
          <w:szCs w:val="24"/>
          <w:lang w:val="en-US"/>
        </w:rPr>
      </w:pPr>
    </w:p>
    <w:p w14:paraId="680838A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For voice queries, the browser’s speech-recognition API transcribes speech to text, which is then processed like a normal text query.</w:t>
      </w:r>
    </w:p>
    <w:p w14:paraId="3BDBF746">
      <w:pPr>
        <w:jc w:val="both"/>
        <w:rPr>
          <w:rFonts w:hint="default"/>
          <w:sz w:val="24"/>
          <w:szCs w:val="24"/>
          <w:lang w:val="en-US"/>
        </w:rPr>
      </w:pPr>
    </w:p>
    <w:p w14:paraId="1DC3E883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backend detects the actual language of the input and translates it to English for processing.</w:t>
      </w:r>
    </w:p>
    <w:p w14:paraId="6D1191FA">
      <w:pPr>
        <w:jc w:val="both"/>
        <w:rPr>
          <w:rFonts w:hint="default"/>
          <w:sz w:val="24"/>
          <w:szCs w:val="24"/>
          <w:lang w:val="en-US"/>
        </w:rPr>
      </w:pPr>
    </w:p>
    <w:p w14:paraId="0CFB250C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Text queries are matched against the database of symptoms using fuzzy matching to generate possible causes and treatments.</w:t>
      </w:r>
    </w:p>
    <w:p w14:paraId="408FD488">
      <w:pPr>
        <w:jc w:val="both"/>
        <w:rPr>
          <w:rFonts w:hint="default"/>
          <w:sz w:val="24"/>
          <w:szCs w:val="24"/>
          <w:lang w:val="en-US"/>
        </w:rPr>
      </w:pPr>
    </w:p>
    <w:p w14:paraId="389C666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Uploaded images are resized to 128×128 pixels, normalized, and passed to the ONNX model, which returns a predicted disease and confidence score.</w:t>
      </w:r>
    </w:p>
    <w:p w14:paraId="59DD8AA7">
      <w:pPr>
        <w:jc w:val="both"/>
        <w:rPr>
          <w:rFonts w:hint="default"/>
          <w:sz w:val="24"/>
          <w:szCs w:val="24"/>
          <w:lang w:val="en-US"/>
        </w:rPr>
      </w:pPr>
    </w:p>
    <w:p w14:paraId="0F54342F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If a matching database entry is found, associated causes and treatments are retrieved and formatted into a detailed response.</w:t>
      </w:r>
    </w:p>
    <w:p w14:paraId="700AE5BE">
      <w:pPr>
        <w:jc w:val="both"/>
        <w:rPr>
          <w:rFonts w:hint="default"/>
          <w:sz w:val="24"/>
          <w:szCs w:val="24"/>
          <w:lang w:val="en-US"/>
        </w:rPr>
      </w:pPr>
    </w:p>
    <w:p w14:paraId="0F0B9948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final answer is translated back into the farmer’s chosen language and returned as a JSON response.</w:t>
      </w:r>
    </w:p>
    <w:p w14:paraId="2E7B4124">
      <w:pPr>
        <w:jc w:val="both"/>
        <w:rPr>
          <w:rFonts w:hint="default"/>
          <w:sz w:val="24"/>
          <w:szCs w:val="24"/>
          <w:lang w:val="en-US"/>
        </w:rPr>
      </w:pPr>
    </w:p>
    <w:p w14:paraId="492B9875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frontend displays the message in the chat window and, if available, reads it aloud using the browser’s text-to-speech engine.</w:t>
      </w:r>
    </w:p>
    <w:p w14:paraId="487BA196">
      <w:pPr>
        <w:jc w:val="both"/>
        <w:rPr>
          <w:rFonts w:hint="default"/>
          <w:sz w:val="24"/>
          <w:szCs w:val="24"/>
          <w:lang w:val="en-US"/>
        </w:rPr>
      </w:pPr>
    </w:p>
    <w:p w14:paraId="11CF7BF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All interactions are logged securely for analytics and future model improvements.</w:t>
      </w:r>
    </w:p>
    <w:p w14:paraId="04334928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FEF1D2F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ABDE7EE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8E579E0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5986FEB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A8B7832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F352E18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F6057EF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CFDEF13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24D53BA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4982FF5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C8C3B11">
      <w:pPr>
        <w:pStyle w:val="4"/>
        <w:bidi w:val="0"/>
        <w:rPr>
          <w:sz w:val="32"/>
          <w:szCs w:val="32"/>
        </w:rPr>
      </w:pPr>
      <w:r>
        <w:rPr>
          <w:sz w:val="32"/>
          <w:szCs w:val="32"/>
        </w:rPr>
        <w:t>Justification of Approach</w:t>
      </w:r>
    </w:p>
    <w:p w14:paraId="7DC36985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Django offers rapid development, built-in admin tools, and strong security, making it ideal for an AI-driven web service.</w:t>
      </w:r>
    </w:p>
    <w:p w14:paraId="1E7F3D19">
      <w:pPr>
        <w:jc w:val="both"/>
        <w:rPr>
          <w:rFonts w:hint="default"/>
          <w:sz w:val="24"/>
          <w:szCs w:val="24"/>
          <w:lang w:val="en-US"/>
        </w:rPr>
      </w:pPr>
    </w:p>
    <w:p w14:paraId="54A6725B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modular design allows separate development of translation, ML inference, and UI components, improving maintainability.</w:t>
      </w:r>
    </w:p>
    <w:p w14:paraId="633E160A">
      <w:pPr>
        <w:jc w:val="both"/>
        <w:rPr>
          <w:rFonts w:hint="default"/>
          <w:sz w:val="24"/>
          <w:szCs w:val="24"/>
          <w:lang w:val="en-US"/>
        </w:rPr>
      </w:pPr>
    </w:p>
    <w:p w14:paraId="6490B135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RESTful APIs support easy scaling and integration with mobile apps, IoT sensors, or external agricultural services.</w:t>
      </w:r>
    </w:p>
    <w:p w14:paraId="738FF31E">
      <w:pPr>
        <w:jc w:val="both"/>
        <w:rPr>
          <w:rFonts w:hint="default"/>
          <w:sz w:val="24"/>
          <w:szCs w:val="24"/>
          <w:lang w:val="en-US"/>
        </w:rPr>
      </w:pPr>
    </w:p>
    <w:p w14:paraId="76AFE729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Automatic language detection and translation directly address the critical barrier of linguistic diversity.</w:t>
      </w:r>
    </w:p>
    <w:p w14:paraId="2BC9FCA3">
      <w:pPr>
        <w:jc w:val="both"/>
        <w:rPr>
          <w:rFonts w:hint="default"/>
          <w:sz w:val="24"/>
          <w:szCs w:val="24"/>
          <w:lang w:val="en-US"/>
        </w:rPr>
      </w:pPr>
    </w:p>
    <w:p w14:paraId="29DA907B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SQLite is lightweight yet reliable for early deployment and can later be replaced by PostgreSQL or MySQL without major code changes.</w:t>
      </w:r>
    </w:p>
    <w:p w14:paraId="20005F88">
      <w:pPr>
        <w:jc w:val="both"/>
        <w:rPr>
          <w:rFonts w:hint="default"/>
          <w:sz w:val="24"/>
          <w:szCs w:val="24"/>
          <w:lang w:val="en-US"/>
        </w:rPr>
      </w:pPr>
    </w:p>
    <w:p w14:paraId="49942C29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Bootstrap ensures a responsive design that works equally well on basic smartphones and desktop browsers.</w:t>
      </w:r>
    </w:p>
    <w:p w14:paraId="45755865">
      <w:pPr>
        <w:jc w:val="both"/>
        <w:rPr>
          <w:rFonts w:hint="default"/>
          <w:sz w:val="24"/>
          <w:szCs w:val="24"/>
          <w:lang w:val="en-US"/>
        </w:rPr>
      </w:pPr>
    </w:p>
    <w:p w14:paraId="6360D61F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CSRF protection, secure endpoints, and encrypted communication safeguard sensitive farmer data.</w:t>
      </w:r>
    </w:p>
    <w:p w14:paraId="6E9138FE">
      <w:pPr>
        <w:jc w:val="both"/>
        <w:rPr>
          <w:rFonts w:hint="default"/>
          <w:sz w:val="24"/>
          <w:szCs w:val="24"/>
          <w:lang w:val="en-US"/>
        </w:rPr>
      </w:pPr>
    </w:p>
    <w:p w14:paraId="36C45312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open-source stack (Python, Django, ONNX) keeps development costs low and invites contributions from the developer community.</w:t>
      </w:r>
    </w:p>
    <w:p w14:paraId="7835EE44">
      <w:pPr>
        <w:jc w:val="both"/>
        <w:rPr>
          <w:rFonts w:hint="default"/>
          <w:sz w:val="24"/>
          <w:szCs w:val="24"/>
          <w:lang w:val="en-US"/>
        </w:rPr>
      </w:pPr>
    </w:p>
    <w:p w14:paraId="0E14A40D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system is easily extensible to include additional crops, languages, or new ML models as agricultural needs evolve.</w:t>
      </w:r>
    </w:p>
    <w:p w14:paraId="2B91AF70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F3EB590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0F4503B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F9405B2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AAA51CF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0DA7604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345AC38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08CA1AD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B860676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9065C17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6B427E6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3124F63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BA6D808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737CC81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7DC98BB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E395007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3FDCED13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9009856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28579815">
      <w:pPr>
        <w:pStyle w:val="4"/>
        <w:bidi w:val="0"/>
        <w:rPr>
          <w:sz w:val="32"/>
          <w:szCs w:val="32"/>
        </w:rPr>
      </w:pPr>
      <w:r>
        <w:rPr>
          <w:sz w:val="32"/>
          <w:szCs w:val="32"/>
        </w:rPr>
        <w:t>Why This Approach Works Best</w:t>
      </w:r>
    </w:p>
    <w:p w14:paraId="13441C69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Directly addresses language barriers by detecting and translating user input, enabling accurate communication across diverse regions.</w:t>
      </w:r>
    </w:p>
    <w:p w14:paraId="38819D88">
      <w:pPr>
        <w:jc w:val="both"/>
        <w:rPr>
          <w:rFonts w:hint="default"/>
          <w:sz w:val="24"/>
          <w:szCs w:val="24"/>
          <w:lang w:val="en-US"/>
        </w:rPr>
      </w:pPr>
    </w:p>
    <w:p w14:paraId="7BFB2032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AI-driven analysis scales to thousands of concurrent users, ensuring timely responses during peak disease outbreaks.</w:t>
      </w:r>
    </w:p>
    <w:p w14:paraId="1C44B3F7">
      <w:pPr>
        <w:jc w:val="both"/>
        <w:rPr>
          <w:rFonts w:hint="default"/>
          <w:sz w:val="24"/>
          <w:szCs w:val="24"/>
          <w:lang w:val="en-US"/>
        </w:rPr>
      </w:pPr>
    </w:p>
    <w:p w14:paraId="6FD9CEAC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Web-based delivery eliminates the need for app installation, allowing instant access on any device with a browser.</w:t>
      </w:r>
    </w:p>
    <w:p w14:paraId="27A7CB23">
      <w:pPr>
        <w:jc w:val="both"/>
        <w:rPr>
          <w:rFonts w:hint="default"/>
          <w:sz w:val="24"/>
          <w:szCs w:val="24"/>
          <w:lang w:val="en-US"/>
        </w:rPr>
      </w:pPr>
    </w:p>
    <w:p w14:paraId="3A5E9748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Modular codebase and clear separation of concerns support rapid iteration and easy debugging.</w:t>
      </w:r>
    </w:p>
    <w:p w14:paraId="4F71A079">
      <w:pPr>
        <w:jc w:val="both"/>
        <w:rPr>
          <w:rFonts w:hint="default"/>
          <w:sz w:val="24"/>
          <w:szCs w:val="24"/>
          <w:lang w:val="en-US"/>
        </w:rPr>
      </w:pPr>
    </w:p>
    <w:p w14:paraId="5B18A1B4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Integration of image analysis, text processing, and voice features creates a comprehensive, farmer-friendly tool.</w:t>
      </w:r>
    </w:p>
    <w:p w14:paraId="0B066BC1">
      <w:pPr>
        <w:jc w:val="both"/>
        <w:rPr>
          <w:rFonts w:hint="default"/>
          <w:sz w:val="24"/>
          <w:szCs w:val="24"/>
          <w:lang w:val="en-US"/>
        </w:rPr>
      </w:pPr>
    </w:p>
    <w:p w14:paraId="1F2EFBAA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Strong security measures ensure farmers’ personal and agricultural data remain private.</w:t>
      </w:r>
    </w:p>
    <w:p w14:paraId="423F758D">
      <w:pPr>
        <w:jc w:val="both"/>
        <w:rPr>
          <w:rFonts w:hint="default"/>
          <w:sz w:val="24"/>
          <w:szCs w:val="24"/>
          <w:lang w:val="en-US"/>
        </w:rPr>
      </w:pPr>
    </w:p>
    <w:p w14:paraId="2ACF18D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Lightweight database and optimized code provide fast performance even on low-bandwidth rural connections.</w:t>
      </w:r>
    </w:p>
    <w:p w14:paraId="1FE39D19">
      <w:pPr>
        <w:jc w:val="both"/>
        <w:rPr>
          <w:rFonts w:hint="default"/>
          <w:sz w:val="24"/>
          <w:szCs w:val="24"/>
          <w:lang w:val="en-US"/>
        </w:rPr>
      </w:pPr>
    </w:p>
    <w:p w14:paraId="464711D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Responsive UI ensures smooth use on mobile devices, the primary internet access point for most farmers.</w:t>
      </w:r>
    </w:p>
    <w:p w14:paraId="378434E4">
      <w:pPr>
        <w:jc w:val="both"/>
        <w:rPr>
          <w:rFonts w:hint="default"/>
          <w:sz w:val="24"/>
          <w:szCs w:val="24"/>
          <w:lang w:val="en-US"/>
        </w:rPr>
      </w:pPr>
    </w:p>
    <w:p w14:paraId="4EB0ACF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open-source ecosystem provides long-term viability and cost savings.</w:t>
      </w:r>
    </w:p>
    <w:p w14:paraId="0D0C7B0E">
      <w:pPr>
        <w:jc w:val="both"/>
        <w:rPr>
          <w:rFonts w:hint="default"/>
          <w:sz w:val="24"/>
          <w:szCs w:val="24"/>
          <w:lang w:val="en-US"/>
        </w:rPr>
      </w:pPr>
    </w:p>
    <w:p w14:paraId="22BA3223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Future-ready architecture supports IoT sensor integration, advanced analytics, and additional languages or crops without major redesign.</w:t>
      </w:r>
    </w:p>
    <w:p w14:paraId="09499B5E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C8E4777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AE1BE8A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27439F02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0F46CA8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11D82EB4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2BBECCE4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250E0FDA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4367B3F7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7B2B98AB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075CED7E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27D04246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D8EF805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598D86E5">
      <w:pPr>
        <w:numPr>
          <w:numId w:val="0"/>
        </w:numPr>
        <w:jc w:val="both"/>
        <w:rPr>
          <w:rFonts w:hint="default"/>
          <w:sz w:val="24"/>
          <w:szCs w:val="24"/>
          <w:lang w:val="en-US"/>
        </w:rPr>
      </w:pPr>
    </w:p>
    <w:p w14:paraId="673CCF40">
      <w:pPr>
        <w:pStyle w:val="4"/>
        <w:bidi w:val="0"/>
        <w:rPr>
          <w:sz w:val="32"/>
          <w:szCs w:val="32"/>
        </w:rPr>
      </w:pPr>
      <w:r>
        <w:rPr>
          <w:sz w:val="32"/>
          <w:szCs w:val="32"/>
        </w:rPr>
        <w:t>Conclusion</w:t>
      </w:r>
    </w:p>
    <w:p w14:paraId="5F793A69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Agrobot successfully bridges the gap between farmers and modern agricultural expertise, offering real-time, expert-level guidance.</w:t>
      </w:r>
    </w:p>
    <w:p w14:paraId="1E5C0807">
      <w:pPr>
        <w:jc w:val="both"/>
        <w:rPr>
          <w:rFonts w:hint="default"/>
          <w:sz w:val="24"/>
          <w:szCs w:val="24"/>
          <w:lang w:val="en-US"/>
        </w:rPr>
      </w:pPr>
    </w:p>
    <w:p w14:paraId="6B6BC3E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Multilingual text, voice input, and image-based disease detection make the system accessible to users with varying literacy and technical skills.</w:t>
      </w:r>
    </w:p>
    <w:p w14:paraId="6AE5C5F6">
      <w:pPr>
        <w:jc w:val="both"/>
        <w:rPr>
          <w:rFonts w:hint="default"/>
          <w:sz w:val="24"/>
          <w:szCs w:val="24"/>
          <w:lang w:val="en-US"/>
        </w:rPr>
      </w:pPr>
    </w:p>
    <w:p w14:paraId="3BDED645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Secure, scalable, and modular architecture guarantees reliability as the user base grows.</w:t>
      </w:r>
      <w:bookmarkStart w:id="0" w:name="_GoBack"/>
      <w:bookmarkEnd w:id="0"/>
    </w:p>
    <w:p w14:paraId="5705A7EE">
      <w:pPr>
        <w:jc w:val="both"/>
        <w:rPr>
          <w:rFonts w:hint="default"/>
          <w:sz w:val="24"/>
          <w:szCs w:val="24"/>
          <w:lang w:val="en-US"/>
        </w:rPr>
      </w:pPr>
    </w:p>
    <w:p w14:paraId="4737E76B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Real-time feedback allows farmers to act quickly, improving yields and reducing pesticide misuse.</w:t>
      </w:r>
    </w:p>
    <w:p w14:paraId="46C0FF45">
      <w:pPr>
        <w:jc w:val="both"/>
        <w:rPr>
          <w:rFonts w:hint="default"/>
          <w:sz w:val="24"/>
          <w:szCs w:val="24"/>
          <w:lang w:val="en-US"/>
        </w:rPr>
      </w:pPr>
    </w:p>
    <w:p w14:paraId="0FBC7B60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Open-source tools and community engagement ensure ongoing improvements and cost-effectiveness.</w:t>
      </w:r>
    </w:p>
    <w:p w14:paraId="1386C01A">
      <w:pPr>
        <w:jc w:val="both"/>
        <w:rPr>
          <w:rFonts w:hint="default"/>
          <w:sz w:val="24"/>
          <w:szCs w:val="24"/>
          <w:lang w:val="en-US"/>
        </w:rPr>
      </w:pPr>
    </w:p>
    <w:p w14:paraId="0F1D2E3A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platform encourages digital adoption in rural communities, contributing to economic development and food security.</w:t>
      </w:r>
    </w:p>
    <w:p w14:paraId="3D833C73">
      <w:pPr>
        <w:jc w:val="both"/>
        <w:rPr>
          <w:rFonts w:hint="default"/>
          <w:sz w:val="24"/>
          <w:szCs w:val="24"/>
          <w:lang w:val="en-US"/>
        </w:rPr>
      </w:pPr>
    </w:p>
    <w:p w14:paraId="4A6D50F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Continuous feedback loops and analytics will refine models and translation accuracy over time.</w:t>
      </w:r>
    </w:p>
    <w:p w14:paraId="75A3FBF8">
      <w:pPr>
        <w:jc w:val="both"/>
        <w:rPr>
          <w:rFonts w:hint="default"/>
          <w:sz w:val="24"/>
          <w:szCs w:val="24"/>
          <w:lang w:val="en-US"/>
        </w:rPr>
      </w:pPr>
    </w:p>
    <w:p w14:paraId="729F17A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Agrobot lays the groundwork for future agri-tech solutions, including IoT integration and predictive crop analytics.</w:t>
      </w:r>
    </w:p>
    <w:p w14:paraId="62563C0D">
      <w:pPr>
        <w:jc w:val="both"/>
        <w:rPr>
          <w:rFonts w:hint="default"/>
          <w:sz w:val="24"/>
          <w:szCs w:val="24"/>
          <w:lang w:val="en-US"/>
        </w:rPr>
      </w:pPr>
    </w:p>
    <w:p w14:paraId="1C0C8B1E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By empowering farmers with timely information, the project promotes environmentally responsible and sustainable farming practices.</w:t>
      </w:r>
    </w:p>
    <w:p w14:paraId="42E6AC8B">
      <w:pPr>
        <w:jc w:val="both"/>
        <w:rPr>
          <w:rFonts w:hint="default"/>
          <w:sz w:val="24"/>
          <w:szCs w:val="24"/>
          <w:lang w:val="en-US"/>
        </w:rPr>
      </w:pPr>
    </w:p>
    <w:p w14:paraId="7D11811D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 system is deployment-ready and poised to make a positive impact on crop health, farmer income, and global agricultural sustainability.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A88681"/>
    <w:multiLevelType w:val="singleLevel"/>
    <w:tmpl w:val="2DA8868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3E84ECE"/>
    <w:rsid w:val="4DC55F8B"/>
    <w:rsid w:val="67686034"/>
    <w:rsid w:val="69057411"/>
    <w:rsid w:val="6AEF2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character" w:default="1" w:styleId="8">
    <w:name w:val="Default Paragraph Font"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134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2025-09-29T14:33:00Z</dcterms:created>
  <dc:creator>Admin</dc:creator>
  <cp:lastModifiedBy>Nemeshvar Edu</cp:lastModifiedBy>
  <dcterms:modified xsi:type="dcterms:W3CDTF">2025-09-29T19:12:40Z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191886BC259B46EE896C27F01A8A3BC9_12</vt:lpwstr>
  </property>
</Properties>
</file>