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Nome: José Almeida da Silva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CPF: 12345678900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RG: 9517530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Altura: 1,78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1. A proposta das variáveis;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c2701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0D">
      <w:pPr>
        <w:shd w:fill="ffffff" w:val="clear"/>
        <w:rPr>
          <w:color w:val="c2701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color w:val="4a86e8"/>
          <w:sz w:val="26"/>
          <w:szCs w:val="26"/>
          <w:rtl w:val="0"/>
        </w:rPr>
        <w:t xml:space="preserve">Declaração das Variáveis:</w:t>
      </w:r>
      <w:r w:rsidDel="00000000" w:rsidR="00000000" w:rsidRPr="00000000">
        <w:rPr>
          <w:rFonts w:ascii="Roboto Serif" w:cs="Roboto Serif" w:eastAsia="Roboto Serif" w:hAnsi="Roboto Seri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b0f00"/>
        </w:rPr>
      </w:pPr>
      <w:r w:rsidDel="00000000" w:rsidR="00000000" w:rsidRPr="00000000">
        <w:rPr>
          <w:color w:val="5b0f00"/>
          <w:rtl w:val="0"/>
        </w:rPr>
        <w:t xml:space="preserve">nomeCompleto, endereco, rua, bairro, cidade, estado: </w:t>
      </w:r>
      <w:r w:rsidDel="00000000" w:rsidR="00000000" w:rsidRPr="00000000">
        <w:rPr>
          <w:color w:val="351c75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1c75"/>
        </w:rPr>
      </w:pPr>
      <w:r w:rsidDel="00000000" w:rsidR="00000000" w:rsidRPr="00000000">
        <w:rPr>
          <w:color w:val="5b0f00"/>
          <w:rtl w:val="0"/>
        </w:rPr>
        <w:t xml:space="preserve">cpfUsuario, rgUsuario, numeroDaCasa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51c75"/>
          <w:rtl w:val="0"/>
        </w:rPr>
        <w:t xml:space="preserve">integer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5b0f00"/>
          <w:rtl w:val="0"/>
        </w:rPr>
        <w:t xml:space="preserve">alturaUsuario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351c75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  <w:color w:val="4a86e8"/>
          <w:sz w:val="26"/>
          <w:szCs w:val="26"/>
        </w:rPr>
      </w:pPr>
      <w:r w:rsidDel="00000000" w:rsidR="00000000" w:rsidRPr="00000000">
        <w:rPr>
          <w:rFonts w:ascii="Roboto Serif" w:cs="Roboto Serif" w:eastAsia="Roboto Serif" w:hAnsi="Roboto Serif"/>
          <w:color w:val="4a86e8"/>
          <w:sz w:val="26"/>
          <w:szCs w:val="26"/>
          <w:rtl w:val="0"/>
        </w:rPr>
        <w:t xml:space="preserve">Atribuição das Variáveis: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color w:val="5b0f00"/>
          <w:rtl w:val="0"/>
        </w:rPr>
        <w:t xml:space="preserve">nomeCompletoUsuario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= “J</w:t>
      </w:r>
      <w:r w:rsidDel="00000000" w:rsidR="00000000" w:rsidRPr="00000000">
        <w:rPr>
          <w:rFonts w:ascii="Roboto" w:cs="Roboto" w:eastAsia="Roboto" w:hAnsi="Roboto"/>
          <w:color w:val="351c75"/>
          <w:rtl w:val="0"/>
        </w:rPr>
        <w:t xml:space="preserve">osé Almeida da silva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51c7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5200c"/>
          <w:rtl w:val="0"/>
        </w:rPr>
        <w:t xml:space="preserve">cpfUsuario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12345678900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51c7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rgUsuario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9517530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51c75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alturaUsuario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1.78</w:t>
      </w:r>
    </w:p>
    <w:p w:rsidR="00000000" w:rsidDel="00000000" w:rsidP="00000000" w:rsidRDefault="00000000" w:rsidRPr="00000000" w14:paraId="0000001D">
      <w:pPr>
        <w:spacing w:after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= "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Rua 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” </w:t>
      </w:r>
    </w:p>
    <w:p w:rsidR="00000000" w:rsidDel="00000000" w:rsidP="00000000" w:rsidRDefault="00000000" w:rsidRPr="00000000" w14:paraId="0000001E">
      <w:pPr>
        <w:spacing w:after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numeroDaCasa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380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bairro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Centro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20">
      <w:pPr>
        <w:spacing w:after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cidade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Roboto" w:cs="Roboto" w:eastAsia="Roboto" w:hAnsi="Roboto"/>
          <w:color w:val="351c75"/>
          <w:sz w:val="21"/>
          <w:szCs w:val="21"/>
          <w:rtl w:val="0"/>
        </w:rPr>
        <w:t xml:space="preserve">Recife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21">
      <w:pPr>
        <w:spacing w:after="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5b0f00"/>
          <w:sz w:val="21"/>
          <w:szCs w:val="21"/>
          <w:rtl w:val="0"/>
        </w:rPr>
        <w:t xml:space="preserve">estado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= “</w:t>
      </w:r>
      <w:r w:rsidDel="00000000" w:rsidR="00000000" w:rsidRPr="00000000">
        <w:rPr>
          <w:rFonts w:ascii="Roboto" w:cs="Roboto" w:eastAsia="Roboto" w:hAnsi="Roboto"/>
          <w:color w:val="674ea7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