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Felhasználói Dokumentáció - Game of Life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Telepítés és Indítás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"Game of Life" szimulációt futtathatja a következő lépésekkel: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Telepítés: Nincs szükség külön telepítésre. A játékot futtathatja bármilyen C#-t támogató környezetben.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Futtatás: Nyissa meg a forráskódot egy C# fejlesztőkörnyezetben (például Visual Studio vagy Visual Studio Code), és indítsa el a programot.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Kezdeti Beállítások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Amikor elindítja a programot, kövesse az alábbi lépéseket a kezdeti beállításokhoz: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program indítása után megjelenik egy üzenet, amely arra kéri, hogy adja meg a rács sorainak nagyságát. A számot a konzolon kell megadnia, és ennek az értéknek 5 és 15 között kell lennie.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 megadta a sorok számát, a program továbblép, és arra kéri, hogy adja meg az oszlopok számát.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Ismételje meg a fenti lépést az oszlopok számának megadásához. Szintén 5 és 15 között kell lennie.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Miután megadta mindkét értéket, a program inicializálja a rácsot véletlenszerűen, és elkezdi a szimulációt.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Játék Folyamata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játék az alábbi módon működik: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cellák állapota megjelenik a konzolon. Az élő sejtek zöld háttérrel, a halott sejtek piros háttérrel, és azok a sejtek, amelyek két generáció óta nem változtak, narancssárga háttérrel jelennek meg.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szimuláció automatikusan frissül, és követi a "Game of Life" szabályait a cellák állapotának módosítására.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program figyeli, ha a cellák állapota már nem változik, és automatikusan leáll.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Hasznos Tudnivalók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 a rács sorainak vagy oszlopainak száma nem felel meg a megfelelő tartománynak (5 és 15 között), a program hibát jelez, és újra meg kell adnia ezeket az értékeket.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program megjelenít egy éjszakai égboltot a szimuláció befejezésekor, amely véletlenszerűen villogó csillagokat tartalmaz.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játék nagyon kényes a cellák elrendezésére, és kis változások is jelentős hatást gyakorolhatnak a generációk fejlődésére.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Kilépés a Programból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Amikor a szimuláció véget ér, és az éjszakai égbolt megjelenik, a program vár egy rövid ideig, majd automatikusan kilép. Nincs szükség külön kilépési parancsra.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Összegzés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"Game of Life" egy izgalmas és tanulságos szimulációs játék, amely lehetővé teszi a cellák állapotának figyelemmel kísérését és megváltoztatását. A játék megértése és élvezete némi gyakorlatot igényel, de izgalmas és szórakoztató élményt nyújt. Jó játékot!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