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E0DB" w14:textId="0F40A330" w:rsidR="003A516F" w:rsidRDefault="003A516F" w:rsidP="00A4698B">
      <w:pPr>
        <w:jc w:val="both"/>
        <w:rPr>
          <w:rFonts w:ascii="Times New Roman" w:eastAsia="MS Gothic" w:hAnsi="Times New Roman" w:cs="Times New Roman"/>
          <w:sz w:val="24"/>
          <w:szCs w:val="24"/>
          <w:lang w:val="es-ES"/>
        </w:rPr>
      </w:pPr>
      <w:proofErr w:type="spellStart"/>
      <w:r>
        <w:rPr>
          <w:rFonts w:ascii="Times New Roman" w:eastAsia="MS Gothic" w:hAnsi="Times New Roman" w:cs="Times New Roman"/>
          <w:sz w:val="24"/>
          <w:szCs w:val="24"/>
          <w:lang w:val="es-ES"/>
        </w:rPr>
        <w:t>Brief</w:t>
      </w:r>
      <w:proofErr w:type="spellEnd"/>
    </w:p>
    <w:p w14:paraId="44A9B614" w14:textId="5D83EDFC" w:rsidR="00381CA6" w:rsidRPr="007415A4" w:rsidRDefault="00381CA6" w:rsidP="00A4698B">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En los últimos años, el paradigma del género binario hombre-mujer entró en decadencia en el hemisferio occidental. Es así </w:t>
      </w:r>
      <w:r w:rsidR="003A516F" w:rsidRPr="007415A4">
        <w:rPr>
          <w:rFonts w:ascii="Times New Roman" w:eastAsia="MS Gothic" w:hAnsi="Times New Roman" w:cs="Times New Roman"/>
          <w:sz w:val="24"/>
          <w:szCs w:val="24"/>
          <w:lang w:val="es-ES"/>
        </w:rPr>
        <w:t>como</w:t>
      </w:r>
      <w:r w:rsidRPr="007415A4">
        <w:rPr>
          <w:rFonts w:ascii="Times New Roman" w:eastAsia="MS Gothic" w:hAnsi="Times New Roman" w:cs="Times New Roman"/>
          <w:sz w:val="24"/>
          <w:szCs w:val="24"/>
          <w:lang w:val="es-ES"/>
        </w:rPr>
        <w:t xml:space="preserve"> muchos rubros que usualmente se dividen bajo esa premisa, como el de la ropa, comenzaron a incluir productos destinados a un segmento del mercado en constante crecimiento: aquellos que se identifican bajo el paraguas de género no-binario o que simplemente quieren salirse de los estándares de género impuestos por el mercado.</w:t>
      </w:r>
    </w:p>
    <w:p w14:paraId="6DDEF908" w14:textId="3219DE49" w:rsidR="005864F2" w:rsidRPr="007415A4" w:rsidRDefault="00381CA6" w:rsidP="00A4698B">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El problema está en que existen distintos rubros donde todavía no ha terminado de impactar esta realidad, como el de los </w:t>
      </w:r>
      <w:r w:rsidRPr="007415A4">
        <w:rPr>
          <w:rFonts w:ascii="Times New Roman" w:eastAsia="MS Gothic" w:hAnsi="Times New Roman" w:cs="Times New Roman"/>
          <w:b/>
          <w:bCs/>
          <w:sz w:val="24"/>
          <w:szCs w:val="24"/>
          <w:lang w:val="es-ES"/>
        </w:rPr>
        <w:t>perfumes</w:t>
      </w:r>
      <w:r w:rsidRPr="007415A4">
        <w:rPr>
          <w:rFonts w:ascii="Times New Roman" w:eastAsia="MS Gothic" w:hAnsi="Times New Roman" w:cs="Times New Roman"/>
          <w:sz w:val="24"/>
          <w:szCs w:val="24"/>
          <w:lang w:val="es-ES"/>
        </w:rPr>
        <w:t xml:space="preserve">. </w:t>
      </w:r>
      <w:r w:rsidR="00A4698B" w:rsidRPr="007415A4">
        <w:rPr>
          <w:rFonts w:ascii="Times New Roman" w:eastAsia="MS Gothic" w:hAnsi="Times New Roman" w:cs="Times New Roman"/>
          <w:sz w:val="24"/>
          <w:szCs w:val="24"/>
          <w:lang w:val="es-ES"/>
        </w:rPr>
        <w:t xml:space="preserve">Si bien existen este tipo de perfumes desde por lo menos hace un año en el mercado mundial, este producto no abunda en el mercado de Argentina ni como producto original ni como producto clon. Tal es así que no existen resultados a la búsqueda en </w:t>
      </w:r>
      <w:r w:rsidR="00A4698B" w:rsidRPr="007415A4">
        <w:rPr>
          <w:rFonts w:ascii="Times New Roman" w:eastAsia="MS Gothic" w:hAnsi="Times New Roman" w:cs="Times New Roman"/>
          <w:sz w:val="24"/>
          <w:szCs w:val="24"/>
          <w:u w:val="single"/>
          <w:lang w:val="es-ES"/>
        </w:rPr>
        <w:t>portales</w:t>
      </w:r>
      <w:r w:rsidR="00A4698B" w:rsidRPr="007415A4">
        <w:rPr>
          <w:rFonts w:ascii="Times New Roman" w:eastAsia="MS Gothic" w:hAnsi="Times New Roman" w:cs="Times New Roman"/>
          <w:sz w:val="24"/>
          <w:szCs w:val="24"/>
          <w:lang w:val="es-ES"/>
        </w:rPr>
        <w:t xml:space="preserve"> como MercadoLibre.</w:t>
      </w:r>
    </w:p>
    <w:p w14:paraId="28F6571E" w14:textId="7E8E9AFE" w:rsidR="00A4698B" w:rsidRPr="007415A4" w:rsidRDefault="005864F2" w:rsidP="005864F2">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La generación </w:t>
      </w:r>
      <w:proofErr w:type="spellStart"/>
      <w:r w:rsidRPr="007415A4">
        <w:rPr>
          <w:rFonts w:ascii="Times New Roman" w:eastAsia="MS Gothic" w:hAnsi="Times New Roman" w:cs="Times New Roman"/>
          <w:sz w:val="24"/>
          <w:szCs w:val="24"/>
          <w:lang w:val="es-ES"/>
        </w:rPr>
        <w:t>millenial</w:t>
      </w:r>
      <w:proofErr w:type="spellEnd"/>
      <w:r w:rsidRPr="007415A4">
        <w:rPr>
          <w:rFonts w:ascii="Times New Roman" w:eastAsia="MS Gothic" w:hAnsi="Times New Roman" w:cs="Times New Roman"/>
          <w:sz w:val="24"/>
          <w:szCs w:val="24"/>
          <w:lang w:val="es-ES"/>
        </w:rPr>
        <w:t xml:space="preserve"> y sobre todo la generación Z </w:t>
      </w:r>
      <w:r w:rsidR="003A516F">
        <w:rPr>
          <w:rFonts w:ascii="Times New Roman" w:eastAsia="MS Gothic" w:hAnsi="Times New Roman" w:cs="Times New Roman"/>
          <w:sz w:val="24"/>
          <w:szCs w:val="24"/>
          <w:lang w:val="es-ES"/>
        </w:rPr>
        <w:t>d</w:t>
      </w:r>
      <w:r w:rsidRPr="007415A4">
        <w:rPr>
          <w:rFonts w:ascii="Times New Roman" w:eastAsia="MS Gothic" w:hAnsi="Times New Roman" w:cs="Times New Roman"/>
          <w:sz w:val="24"/>
          <w:szCs w:val="24"/>
          <w:lang w:val="es-ES"/>
        </w:rPr>
        <w:t>e</w:t>
      </w:r>
      <w:r w:rsidR="003A516F">
        <w:rPr>
          <w:rFonts w:ascii="Times New Roman" w:eastAsia="MS Gothic" w:hAnsi="Times New Roman" w:cs="Times New Roman"/>
          <w:sz w:val="24"/>
          <w:szCs w:val="24"/>
          <w:lang w:val="es-ES"/>
        </w:rPr>
        <w:t xml:space="preserve"> Argentina</w:t>
      </w:r>
      <w:r w:rsidRPr="007415A4">
        <w:rPr>
          <w:rFonts w:ascii="Times New Roman" w:eastAsia="MS Gothic" w:hAnsi="Times New Roman" w:cs="Times New Roman"/>
          <w:sz w:val="24"/>
          <w:szCs w:val="24"/>
          <w:lang w:val="es-ES"/>
        </w:rPr>
        <w:t>, con una mundialmente destacada apertura en cuanto a la identidad de género, son un mercado todavía desatendido con una necesidad insatisfecha y que puede ser resuelto mediante la comercialización de este producto, que tienen características particulares, con fragancias que no son tan comunes en el mercado.</w:t>
      </w:r>
    </w:p>
    <w:p w14:paraId="134DDF9B" w14:textId="43795089" w:rsidR="00381CA6" w:rsidRPr="007415A4" w:rsidRDefault="005864F2" w:rsidP="005864F2">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Este producto debería ser un atractivo para la audiencia, ya que es vendido por una empresa conocida por sus políticas inclusivas y, al mismo tiempo, por comercializar perfumes de excelente calidad.  Esto debería </w:t>
      </w:r>
      <w:r w:rsidR="00730122" w:rsidRPr="007415A4">
        <w:rPr>
          <w:rFonts w:ascii="Times New Roman" w:eastAsia="MS Gothic" w:hAnsi="Times New Roman" w:cs="Times New Roman"/>
          <w:sz w:val="24"/>
          <w:szCs w:val="24"/>
          <w:lang w:val="es-ES"/>
        </w:rPr>
        <w:t>ser motivo suficiente para ser creíbles.</w:t>
      </w:r>
    </w:p>
    <w:p w14:paraId="2013810C" w14:textId="0B03D5D7" w:rsidR="00730122" w:rsidRPr="007415A4" w:rsidRDefault="00730122" w:rsidP="005864F2">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La comunicación debería estar planteada desde </w:t>
      </w:r>
      <w:r w:rsidR="00DD7278" w:rsidRPr="007415A4">
        <w:rPr>
          <w:rFonts w:ascii="Times New Roman" w:eastAsia="MS Gothic" w:hAnsi="Times New Roman" w:cs="Times New Roman"/>
          <w:sz w:val="24"/>
          <w:szCs w:val="24"/>
          <w:lang w:val="es-ES"/>
        </w:rPr>
        <w:t xml:space="preserve">un lugar moderno y colorido con tonalidades frías, pero sin dejar de lado la sensación de que se está adquiriendo un producto de </w:t>
      </w:r>
      <w:r w:rsidR="003A516F">
        <w:rPr>
          <w:rFonts w:ascii="Times New Roman" w:eastAsia="MS Gothic" w:hAnsi="Times New Roman" w:cs="Times New Roman"/>
          <w:sz w:val="24"/>
          <w:szCs w:val="24"/>
          <w:lang w:val="es-ES"/>
        </w:rPr>
        <w:t>buena</w:t>
      </w:r>
      <w:r w:rsidR="00DD7278" w:rsidRPr="007415A4">
        <w:rPr>
          <w:rFonts w:ascii="Times New Roman" w:eastAsia="MS Gothic" w:hAnsi="Times New Roman" w:cs="Times New Roman"/>
          <w:sz w:val="24"/>
          <w:szCs w:val="24"/>
          <w:lang w:val="es-ES"/>
        </w:rPr>
        <w:t xml:space="preserve"> calidad. El mensaje debería ser transmitido de una forma no tan agresiva, dada </w:t>
      </w:r>
      <w:r w:rsidR="007415A4" w:rsidRPr="007415A4">
        <w:rPr>
          <w:rFonts w:ascii="Times New Roman" w:eastAsia="MS Gothic" w:hAnsi="Times New Roman" w:cs="Times New Roman"/>
          <w:sz w:val="24"/>
          <w:szCs w:val="24"/>
          <w:lang w:val="es-ES"/>
        </w:rPr>
        <w:t>las características</w:t>
      </w:r>
      <w:r w:rsidR="00DD7278" w:rsidRPr="007415A4">
        <w:rPr>
          <w:rFonts w:ascii="Times New Roman" w:eastAsia="MS Gothic" w:hAnsi="Times New Roman" w:cs="Times New Roman"/>
          <w:sz w:val="24"/>
          <w:szCs w:val="24"/>
          <w:lang w:val="es-ES"/>
        </w:rPr>
        <w:t xml:space="preserve"> del producto, con un buen desarrollo </w:t>
      </w:r>
      <w:r w:rsidR="003A516F" w:rsidRPr="007415A4">
        <w:rPr>
          <w:rFonts w:ascii="Times New Roman" w:eastAsia="MS Gothic" w:hAnsi="Times New Roman" w:cs="Times New Roman"/>
          <w:sz w:val="24"/>
          <w:szCs w:val="24"/>
          <w:lang w:val="es-ES"/>
        </w:rPr>
        <w:t>de este</w:t>
      </w:r>
      <w:r w:rsidR="00DD7278" w:rsidRPr="007415A4">
        <w:rPr>
          <w:rFonts w:ascii="Times New Roman" w:eastAsia="MS Gothic" w:hAnsi="Times New Roman" w:cs="Times New Roman"/>
          <w:sz w:val="24"/>
          <w:szCs w:val="24"/>
          <w:lang w:val="es-ES"/>
        </w:rPr>
        <w:t xml:space="preserve"> antes que</w:t>
      </w:r>
      <w:r w:rsidR="007415A4" w:rsidRPr="007415A4">
        <w:rPr>
          <w:rFonts w:ascii="Times New Roman" w:eastAsia="MS Gothic" w:hAnsi="Times New Roman" w:cs="Times New Roman"/>
          <w:sz w:val="24"/>
          <w:szCs w:val="24"/>
          <w:lang w:val="es-ES"/>
        </w:rPr>
        <w:t xml:space="preserve"> le sea acercado el botón de comprar.</w:t>
      </w:r>
      <w:r w:rsidR="003A516F">
        <w:rPr>
          <w:rFonts w:ascii="Times New Roman" w:eastAsia="MS Gothic" w:hAnsi="Times New Roman" w:cs="Times New Roman"/>
          <w:sz w:val="24"/>
          <w:szCs w:val="24"/>
          <w:lang w:val="es-ES"/>
        </w:rPr>
        <w:t xml:space="preserve"> El público al que se está dirigiendo es el colectivo LGBT, por lo cual la estética de las figuras humanas, ya sean fotografías o formas vectoriales, tienen que salirse de los estándares estéticos del género binario.</w:t>
      </w:r>
    </w:p>
    <w:p w14:paraId="54DC34F0" w14:textId="213A6888" w:rsidR="007415A4" w:rsidRDefault="007415A4" w:rsidP="005864F2">
      <w:pPr>
        <w:jc w:val="both"/>
        <w:rPr>
          <w:rFonts w:ascii="Times New Roman" w:eastAsia="MS Gothic" w:hAnsi="Times New Roman" w:cs="Times New Roman"/>
          <w:sz w:val="24"/>
          <w:szCs w:val="24"/>
          <w:lang w:val="es-ES"/>
        </w:rPr>
      </w:pPr>
      <w:r w:rsidRPr="007415A4">
        <w:rPr>
          <w:rFonts w:ascii="Times New Roman" w:eastAsia="MS Gothic" w:hAnsi="Times New Roman" w:cs="Times New Roman"/>
          <w:sz w:val="24"/>
          <w:szCs w:val="24"/>
          <w:lang w:val="es-ES"/>
        </w:rPr>
        <w:t xml:space="preserve">Las características innovadoras del producto y su inserción en el mercado como producto único en su tipo deberían generar una </w:t>
      </w:r>
      <w:r w:rsidRPr="003A516F">
        <w:rPr>
          <w:rFonts w:ascii="Times New Roman" w:eastAsia="MS Gothic" w:hAnsi="Times New Roman" w:cs="Times New Roman"/>
          <w:sz w:val="24"/>
          <w:szCs w:val="24"/>
          <w:u w:val="single"/>
          <w:lang w:val="es-ES"/>
        </w:rPr>
        <w:t>sensación</w:t>
      </w:r>
      <w:r w:rsidRPr="007415A4">
        <w:rPr>
          <w:rFonts w:ascii="Times New Roman" w:eastAsia="MS Gothic" w:hAnsi="Times New Roman" w:cs="Times New Roman"/>
          <w:sz w:val="24"/>
          <w:szCs w:val="24"/>
          <w:lang w:val="es-ES"/>
        </w:rPr>
        <w:t xml:space="preserve"> de singularidad, individualidad y evocar en el usuario un sentimiento de irrepetibilidad.</w:t>
      </w:r>
    </w:p>
    <w:p w14:paraId="58C8E02D" w14:textId="34EDD89E" w:rsidR="007415A4" w:rsidRDefault="007415A4" w:rsidP="005864F2">
      <w:pPr>
        <w:jc w:val="both"/>
        <w:rPr>
          <w:rFonts w:ascii="Times New Roman" w:eastAsia="MS Gothic" w:hAnsi="Times New Roman" w:cs="Times New Roman"/>
          <w:sz w:val="24"/>
          <w:szCs w:val="24"/>
          <w:lang w:val="es-ES"/>
        </w:rPr>
      </w:pPr>
      <w:r>
        <w:rPr>
          <w:rFonts w:ascii="Times New Roman" w:eastAsia="MS Gothic" w:hAnsi="Times New Roman" w:cs="Times New Roman"/>
          <w:sz w:val="24"/>
          <w:szCs w:val="24"/>
          <w:lang w:val="es-ES"/>
        </w:rPr>
        <w:t>El resultado de la resolución del problema mediante nuestro producto debería ser perceptible no solo desde la conversión del sitio web, es decir, las ventas. Sino que también debería haber una respuesta social a través de redes, debido a que el producto apunta a un colectivo en particular.</w:t>
      </w:r>
    </w:p>
    <w:p w14:paraId="1BF7A8F6" w14:textId="0D7C9C2A" w:rsidR="005940B9" w:rsidRDefault="005940B9" w:rsidP="005864F2">
      <w:pPr>
        <w:jc w:val="both"/>
        <w:rPr>
          <w:rFonts w:ascii="Times New Roman" w:eastAsia="MS Gothic" w:hAnsi="Times New Roman" w:cs="Times New Roman"/>
          <w:sz w:val="24"/>
          <w:szCs w:val="24"/>
          <w:lang w:val="es-ES"/>
        </w:rPr>
      </w:pPr>
      <w:r>
        <w:rPr>
          <w:rFonts w:ascii="Times New Roman" w:eastAsia="MS Gothic" w:hAnsi="Times New Roman" w:cs="Times New Roman"/>
          <w:sz w:val="24"/>
          <w:szCs w:val="24"/>
          <w:lang w:val="es-ES"/>
        </w:rPr>
        <w:t>Los aspectos que no se pueden negociar es la calidad del producto, el cual debe ser óptimo. La comunicación, si bien tiene que transmitir cierto nivel de exclusividad porque el mercado de los perfumes se comporta de esa manera, no puede caer en una estética demasiado “premium”, debido a que el público al cual el producto está destinado no suele contar con alto niveles de ingresos debido a su rango etario.</w:t>
      </w:r>
    </w:p>
    <w:p w14:paraId="7C17400E" w14:textId="1D93B562" w:rsidR="005940B9" w:rsidRPr="007415A4" w:rsidRDefault="005940B9" w:rsidP="005864F2">
      <w:pPr>
        <w:jc w:val="both"/>
        <w:rPr>
          <w:rFonts w:ascii="Times New Roman" w:eastAsia="MS Gothic" w:hAnsi="Times New Roman" w:cs="Times New Roman"/>
          <w:sz w:val="24"/>
          <w:szCs w:val="24"/>
          <w:lang w:val="es-ES"/>
        </w:rPr>
      </w:pPr>
      <w:r>
        <w:rPr>
          <w:rFonts w:ascii="Times New Roman" w:eastAsia="MS Gothic" w:hAnsi="Times New Roman" w:cs="Times New Roman"/>
          <w:sz w:val="24"/>
          <w:szCs w:val="24"/>
          <w:lang w:val="es-ES"/>
        </w:rPr>
        <w:t>La competencia en perfumes, debido al momento económico del país, es escasa, y la competencia de nuestro producto, si bien existe</w:t>
      </w:r>
      <w:r w:rsidR="003A516F">
        <w:rPr>
          <w:rFonts w:ascii="Times New Roman" w:eastAsia="MS Gothic" w:hAnsi="Times New Roman" w:cs="Times New Roman"/>
          <w:sz w:val="24"/>
          <w:szCs w:val="24"/>
          <w:lang w:val="es-ES"/>
        </w:rPr>
        <w:t>, no encara una campaña publicitaria desde la perspectiva de género y desde los colectivos de diversidad.</w:t>
      </w:r>
    </w:p>
    <w:p w14:paraId="05465F73" w14:textId="77777777" w:rsidR="007415A4" w:rsidRPr="00730122" w:rsidRDefault="007415A4" w:rsidP="005864F2">
      <w:pPr>
        <w:jc w:val="both"/>
        <w:rPr>
          <w:rFonts w:ascii="Times New Roman" w:eastAsia="MS Gothic" w:hAnsi="Times New Roman" w:cs="Times New Roman"/>
          <w:u w:val="single"/>
          <w:lang w:val="es-ES"/>
        </w:rPr>
      </w:pPr>
    </w:p>
    <w:sectPr w:rsidR="007415A4" w:rsidRPr="007301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13DA" w14:textId="77777777" w:rsidR="009C218B" w:rsidRDefault="009C218B" w:rsidP="00750ADA">
      <w:pPr>
        <w:spacing w:after="0" w:line="240" w:lineRule="auto"/>
      </w:pPr>
      <w:r>
        <w:separator/>
      </w:r>
    </w:p>
  </w:endnote>
  <w:endnote w:type="continuationSeparator" w:id="0">
    <w:p w14:paraId="42B07FC6" w14:textId="77777777" w:rsidR="009C218B" w:rsidRDefault="009C218B" w:rsidP="0075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FA65" w14:textId="77777777" w:rsidR="009C218B" w:rsidRDefault="009C218B" w:rsidP="00750ADA">
      <w:pPr>
        <w:spacing w:after="0" w:line="240" w:lineRule="auto"/>
      </w:pPr>
      <w:r>
        <w:separator/>
      </w:r>
    </w:p>
  </w:footnote>
  <w:footnote w:type="continuationSeparator" w:id="0">
    <w:p w14:paraId="62DED213" w14:textId="77777777" w:rsidR="009C218B" w:rsidRDefault="009C218B" w:rsidP="00750A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2F"/>
    <w:rsid w:val="0022382F"/>
    <w:rsid w:val="00381CA6"/>
    <w:rsid w:val="003A516F"/>
    <w:rsid w:val="005864F2"/>
    <w:rsid w:val="005940B9"/>
    <w:rsid w:val="00730122"/>
    <w:rsid w:val="007415A4"/>
    <w:rsid w:val="00750ADA"/>
    <w:rsid w:val="008967CC"/>
    <w:rsid w:val="009C218B"/>
    <w:rsid w:val="00A4698B"/>
    <w:rsid w:val="00DD72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1D54"/>
  <w15:docId w15:val="{A99A0905-E76A-4B8F-821E-C7B1BD22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0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0ADA"/>
  </w:style>
  <w:style w:type="paragraph" w:styleId="Piedepgina">
    <w:name w:val="footer"/>
    <w:basedOn w:val="Normal"/>
    <w:link w:val="PiedepginaCar"/>
    <w:uiPriority w:val="99"/>
    <w:unhideWhenUsed/>
    <w:rsid w:val="00750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Sixto Cahue</dc:creator>
  <cp:keywords/>
  <dc:description/>
  <cp:lastModifiedBy>Sixto Cahue</cp:lastModifiedBy>
  <cp:revision>3</cp:revision>
  <dcterms:created xsi:type="dcterms:W3CDTF">2022-10-19T07:24:00Z</dcterms:created>
  <dcterms:modified xsi:type="dcterms:W3CDTF">2022-10-19T21:39:00Z</dcterms:modified>
</cp:coreProperties>
</file>