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3E65D9" w14:paraId="1F5C3605" wp14:textId="6917165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113E65D9" w:rsidR="2AECC750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Registers General Descriptions</w:t>
      </w:r>
    </w:p>
    <w:p xmlns:wp14="http://schemas.microsoft.com/office/word/2010/wordml" w:rsidP="113E65D9" w14:paraId="41065E15" wp14:textId="35BE0358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Software Reset Register</w:t>
      </w:r>
    </w:p>
    <w:p xmlns:wp14="http://schemas.microsoft.com/office/word/2010/wordml" w:rsidP="113E65D9" w14:paraId="7A07CA28" wp14:textId="552FFF72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+ 40]</w:t>
      </w:r>
    </w:p>
    <w:p xmlns:wp14="http://schemas.microsoft.com/office/word/2010/wordml" w:rsidP="113E65D9" w14:paraId="7F46F32A" wp14:textId="5170F5BA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Write only</w:t>
      </w:r>
    </w:p>
    <w:p xmlns:wp14="http://schemas.microsoft.com/office/word/2010/wordml" w:rsidP="113E65D9" w14:paraId="03AAD204" wp14:textId="1A0714F7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Only allows write of 0x0000_000A for software reset</w:t>
      </w:r>
    </w:p>
    <w:p xmlns:wp14="http://schemas.microsoft.com/office/word/2010/wordml" w:rsidP="113E65D9" w14:paraId="093E1A54" wp14:textId="242D3C43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Control Register</w:t>
      </w:r>
    </w:p>
    <w:p xmlns:wp14="http://schemas.microsoft.com/office/word/2010/wordml" w:rsidP="113E65D9" w14:paraId="30716B66" wp14:textId="2A33C987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+ 60]</w:t>
      </w:r>
    </w:p>
    <w:p xmlns:wp14="http://schemas.microsoft.com/office/word/2010/wordml" w:rsidP="113E65D9" w14:paraId="06EBA7E0" wp14:textId="08E68648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R/W</w:t>
      </w:r>
    </w:p>
    <w:p xmlns:wp14="http://schemas.microsoft.com/office/word/2010/wordml" w:rsidP="113E65D9" w14:paraId="5A2A3B36" wp14:textId="57D77F34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Control register for SPI module functionality including:</w:t>
      </w:r>
    </w:p>
    <w:p xmlns:wp14="http://schemas.microsoft.com/office/word/2010/wordml" w:rsidP="113E65D9" w14:paraId="1F517D3B" wp14:textId="524BB532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LSB first transfer format</w:t>
      </w:r>
    </w:p>
    <w:p xmlns:wp14="http://schemas.microsoft.com/office/word/2010/wordml" w:rsidP="113E65D9" w14:paraId="638D0F75" wp14:textId="34131331">
      <w:pPr>
        <w:pStyle w:val="ListParagraph"/>
        <w:numPr>
          <w:ilvl w:val="3"/>
          <w:numId w:val="1"/>
        </w:numPr>
        <w:spacing w:after="160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Master transaction inhibit and manual slave select assertion enable</w:t>
      </w:r>
    </w:p>
    <w:p xmlns:wp14="http://schemas.microsoft.com/office/word/2010/wordml" w:rsidP="113E65D9" w14:paraId="08538037" wp14:textId="2BAA3674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FIFO resets</w:t>
      </w:r>
    </w:p>
    <w:p xmlns:wp14="http://schemas.microsoft.com/office/word/2010/wordml" w:rsidP="113E65D9" w14:paraId="33398AC9" wp14:textId="33A50FEE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Clock phase and clock polarity</w:t>
      </w:r>
    </w:p>
    <w:p xmlns:wp14="http://schemas.microsoft.com/office/word/2010/wordml" w:rsidP="113E65D9" w14:paraId="30F7BA48" wp14:textId="1C62B783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Master/slave configuration bit</w:t>
      </w:r>
    </w:p>
    <w:p xmlns:wp14="http://schemas.microsoft.com/office/word/2010/wordml" w:rsidP="113E65D9" w14:paraId="2D9536A0" wp14:textId="1DD55977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system enable</w:t>
      </w:r>
    </w:p>
    <w:p xmlns:wp14="http://schemas.microsoft.com/office/word/2010/wordml" w:rsidP="113E65D9" w14:paraId="25DAB2B2" wp14:textId="7EAB288D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Loopback mode enable</w:t>
      </w:r>
    </w:p>
    <w:p xmlns:wp14="http://schemas.microsoft.com/office/word/2010/wordml" w:rsidP="113E65D9" w14:paraId="75994DC6" wp14:textId="2E5B0E85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Status Register</w:t>
      </w:r>
    </w:p>
    <w:p xmlns:wp14="http://schemas.microsoft.com/office/word/2010/wordml" w:rsidP="113E65D9" w14:paraId="3B049D2F" wp14:textId="4CF647C9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+ 64]</w:t>
      </w:r>
    </w:p>
    <w:p xmlns:wp14="http://schemas.microsoft.com/office/word/2010/wordml" w:rsidP="113E65D9" w14:paraId="68B0B05B" wp14:textId="4BEB7B74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Read only</w:t>
      </w:r>
    </w:p>
    <w:p xmlns:wp14="http://schemas.microsoft.com/office/word/2010/wordml" w:rsidP="113E65D9" w14:paraId="28A2CDDF" wp14:textId="4F9B8C91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Status register for SPI module including:</w:t>
      </w:r>
    </w:p>
    <w:p xmlns:wp14="http://schemas.microsoft.com/office/word/2010/wordml" w:rsidP="113E65D9" w14:paraId="4A5FC873" wp14:textId="7DB24B21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Slave mode and mode-fault error flags</w:t>
      </w:r>
    </w:p>
    <w:p xmlns:wp14="http://schemas.microsoft.com/office/word/2010/wordml" w:rsidP="113E65D9" w14:paraId="2B40A248" wp14:textId="4C1F5A20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Transmit and receive FIFO full and empty flags</w:t>
      </w:r>
    </w:p>
    <w:p xmlns:wp14="http://schemas.microsoft.com/office/word/2010/wordml" w:rsidP="113E65D9" w14:paraId="0392108C" wp14:textId="01367CC0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Data Transmit Register</w:t>
      </w:r>
    </w:p>
    <w:p xmlns:wp14="http://schemas.microsoft.com/office/word/2010/wordml" w:rsidP="113E65D9" w14:paraId="777787E3" wp14:textId="6946FDBB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+ 68]</w:t>
      </w:r>
    </w:p>
    <w:p xmlns:wp14="http://schemas.microsoft.com/office/word/2010/wordml" w:rsidP="113E65D9" w14:paraId="5C82A14E" wp14:textId="245F3A59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Write only</w:t>
      </w:r>
    </w:p>
    <w:p xmlns:wp14="http://schemas.microsoft.com/office/word/2010/wordml" w:rsidP="113E65D9" w14:paraId="6F0D47FB" wp14:textId="17320830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Data buffer register for AXI to SPI data</w:t>
      </w:r>
    </w:p>
    <w:p xmlns:wp14="http://schemas.microsoft.com/office/word/2010/wordml" w:rsidP="113E65D9" w14:paraId="766B8841" wp14:textId="5974331E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Tx_FIFO input</w:t>
      </w:r>
    </w:p>
    <w:p xmlns:wp14="http://schemas.microsoft.com/office/word/2010/wordml" w:rsidP="113E65D9" w14:paraId="1B567556" wp14:textId="562F9E5F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Width controlled by generic C_NUM_TRANSFER_BITS</w:t>
      </w:r>
    </w:p>
    <w:p xmlns:wp14="http://schemas.microsoft.com/office/word/2010/wordml" w:rsidP="113E65D9" w14:paraId="0DD7DE5C" wp14:textId="4232877A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Data Receive Register</w:t>
      </w:r>
    </w:p>
    <w:p xmlns:wp14="http://schemas.microsoft.com/office/word/2010/wordml" w:rsidP="113E65D9" w14:paraId="1CEAD1DD" wp14:textId="02D1B5AA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+ 6C]</w:t>
      </w:r>
    </w:p>
    <w:p xmlns:wp14="http://schemas.microsoft.com/office/word/2010/wordml" w:rsidP="113E65D9" w14:paraId="41339AE2" wp14:textId="0132B919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Read only</w:t>
      </w:r>
    </w:p>
    <w:p xmlns:wp14="http://schemas.microsoft.com/office/word/2010/wordml" w:rsidP="113E65D9" w14:paraId="04872E8A" wp14:textId="5CD82C6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Data buffer register for SPI to AXI Data</w:t>
      </w:r>
    </w:p>
    <w:p xmlns:wp14="http://schemas.microsoft.com/office/word/2010/wordml" w:rsidP="113E65D9" w14:paraId="3B4BA0D1" wp14:textId="0464E1A8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Rx_FIFO output</w:t>
      </w:r>
    </w:p>
    <w:p xmlns:wp14="http://schemas.microsoft.com/office/word/2010/wordml" w:rsidP="113E65D9" w14:paraId="7C6DE1B0" wp14:textId="4EDDCCD4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Width controlled by generic C_NUM_TRANSFER_BITS</w:t>
      </w:r>
    </w:p>
    <w:p xmlns:wp14="http://schemas.microsoft.com/office/word/2010/wordml" w:rsidP="113E65D9" w14:paraId="3FCA2B2A" wp14:textId="39344917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Slave Select Register</w:t>
      </w:r>
    </w:p>
    <w:p xmlns:wp14="http://schemas.microsoft.com/office/word/2010/wordml" w:rsidP="113E65D9" w14:paraId="786225F1" wp14:textId="5EF173F2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+ 70]</w:t>
      </w:r>
    </w:p>
    <w:p xmlns:wp14="http://schemas.microsoft.com/office/word/2010/wordml" w:rsidP="113E65D9" w14:paraId="417D6727" wp14:textId="3F9C6CD5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R/W</w:t>
      </w:r>
    </w:p>
    <w:p xmlns:wp14="http://schemas.microsoft.com/office/word/2010/wordml" w:rsidP="113E65D9" w14:paraId="5BE86E99" wp14:textId="43521E5D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Active low, one hot encoded slave select vector</w:t>
      </w:r>
    </w:p>
    <w:p xmlns:wp14="http://schemas.microsoft.com/office/word/2010/wordml" w:rsidP="113E65D9" w14:paraId="1D282461" wp14:textId="16264260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Slaves numbered right to left starting at zero with the LSB</w:t>
      </w:r>
    </w:p>
    <w:p xmlns:wp14="http://schemas.microsoft.com/office/word/2010/wordml" w:rsidP="113E65D9" w14:paraId="264C682B" wp14:textId="3927D88E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Transmit FIFO Occupancy Register</w:t>
      </w:r>
    </w:p>
    <w:p xmlns:wp14="http://schemas.microsoft.com/office/word/2010/wordml" w:rsidP="113E65D9" w14:paraId="14311639" wp14:textId="7B921AC0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+ 74]</w:t>
      </w:r>
    </w:p>
    <w:p xmlns:wp14="http://schemas.microsoft.com/office/word/2010/wordml" w:rsidP="113E65D9" w14:paraId="13E1457B" wp14:textId="55A47D9C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Read only</w:t>
      </w:r>
    </w:p>
    <w:p xmlns:wp14="http://schemas.microsoft.com/office/word/2010/wordml" w:rsidP="113E65D9" w14:paraId="1AEE7F3E" wp14:textId="7586D6C5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Tx_FIFO occupancy value</w:t>
      </w:r>
    </w:p>
    <w:p xmlns:wp14="http://schemas.microsoft.com/office/word/2010/wordml" w:rsidP="113E65D9" w14:paraId="4F40E593" wp14:textId="062A6C49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SPI Receive FIFO Occupancy Register</w:t>
      </w:r>
    </w:p>
    <w:p xmlns:wp14="http://schemas.microsoft.com/office/word/2010/wordml" w:rsidP="113E65D9" w14:paraId="543D0603" wp14:textId="1A4F3FBE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+ 78]</w:t>
      </w:r>
    </w:p>
    <w:p xmlns:wp14="http://schemas.microsoft.com/office/word/2010/wordml" w:rsidP="113E65D9" w14:paraId="48347220" wp14:textId="1EE7F1FC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Read only</w:t>
      </w:r>
    </w:p>
    <w:p xmlns:wp14="http://schemas.microsoft.com/office/word/2010/wordml" w:rsidP="113E65D9" w14:paraId="77C479B1" wp14:textId="0076AEC7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Rx_FIFO occupancy value</w:t>
      </w:r>
    </w:p>
    <w:p xmlns:wp14="http://schemas.microsoft.com/office/word/2010/wordml" w:rsidP="113E65D9" w14:paraId="67D809BC" wp14:textId="5652F17F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Device Global Interrupt Enable Register</w:t>
      </w:r>
    </w:p>
    <w:p xmlns:wp14="http://schemas.microsoft.com/office/word/2010/wordml" w:rsidP="113E65D9" w14:paraId="435A1441" wp14:textId="5A465034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+ 1C]</w:t>
      </w:r>
    </w:p>
    <w:p xmlns:wp14="http://schemas.microsoft.com/office/word/2010/wordml" w:rsidP="113E65D9" w14:paraId="554583FC" wp14:textId="7FAFEDB5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R/W</w:t>
      </w:r>
    </w:p>
    <w:p xmlns:wp14="http://schemas.microsoft.com/office/word/2010/wordml" w:rsidP="113E65D9" w14:paraId="76EBC408" wp14:textId="26CA3B4C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Global enable allowing all enabled interrupts to pass to the interrupt controller</w:t>
      </w:r>
    </w:p>
    <w:p xmlns:wp14="http://schemas.microsoft.com/office/word/2010/wordml" w:rsidP="113E65D9" w14:paraId="3BC9DDCC" wp14:textId="721BF83E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IP Interrupt Status Register</w:t>
      </w:r>
    </w:p>
    <w:p xmlns:wp14="http://schemas.microsoft.com/office/word/2010/wordml" w:rsidP="113E65D9" w14:paraId="7CBD21AE" wp14:textId="25A11A45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+ 20]</w:t>
      </w:r>
    </w:p>
    <w:p xmlns:wp14="http://schemas.microsoft.com/office/word/2010/wordml" w:rsidP="113E65D9" w14:paraId="233F10E0" wp14:textId="1A7A6A5D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R/W</w:t>
      </w:r>
    </w:p>
    <w:p xmlns:wp14="http://schemas.microsoft.com/office/word/2010/wordml" w:rsidP="113E65D9" w14:paraId="6D80DA5A" wp14:textId="57972E00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Interrupt controls including:</w:t>
      </w:r>
    </w:p>
    <w:p xmlns:wp14="http://schemas.microsoft.com/office/word/2010/wordml" w:rsidP="113E65D9" w14:paraId="3688F22F" wp14:textId="58646581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Slave select mode, Slave mode-fault error, and mode fault error flags</w:t>
      </w:r>
    </w:p>
    <w:p xmlns:wp14="http://schemas.microsoft.com/office/word/2010/wordml" w:rsidP="113E65D9" w14:paraId="320B1181" wp14:textId="3615F58A">
      <w:pPr>
        <w:pStyle w:val="ListParagraph"/>
        <w:numPr>
          <w:ilvl w:val="4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Determines conflicts with mode configuration, slave select, and enable signals.</w:t>
      </w:r>
    </w:p>
    <w:p xmlns:wp14="http://schemas.microsoft.com/office/word/2010/wordml" w:rsidP="113E65D9" w14:paraId="384A8CFA" wp14:textId="45130D54">
      <w:pPr>
        <w:pStyle w:val="ListParagraph"/>
        <w:numPr>
          <w:ilvl w:val="3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Data register/FIFO flags</w:t>
      </w:r>
    </w:p>
    <w:p xmlns:wp14="http://schemas.microsoft.com/office/word/2010/wordml" w:rsidP="113E65D9" w14:paraId="0570B4AB" wp14:textId="3668CBDD">
      <w:pPr>
        <w:pStyle w:val="ListParagraph"/>
        <w:numPr>
          <w:ilvl w:val="4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Determines conflicts with data register/fifo occupancy and data read and write requests.</w:t>
      </w:r>
    </w:p>
    <w:p xmlns:wp14="http://schemas.microsoft.com/office/word/2010/wordml" w:rsidP="113E65D9" w14:paraId="653442AB" wp14:textId="2C17BA25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IP Interrupt Enable Register</w:t>
      </w:r>
    </w:p>
    <w:p xmlns:wp14="http://schemas.microsoft.com/office/word/2010/wordml" w:rsidP="113E65D9" w14:paraId="5512EEBC" wp14:textId="7AFE2D3C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0x[C_BASEADDR + 28]</w:t>
      </w:r>
    </w:p>
    <w:p xmlns:wp14="http://schemas.microsoft.com/office/word/2010/wordml" w:rsidP="113E65D9" w14:paraId="477ECD89" wp14:textId="215BC674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R/W</w:t>
      </w:r>
    </w:p>
    <w:p xmlns:wp14="http://schemas.microsoft.com/office/word/2010/wordml" w:rsidP="113E65D9" w14:paraId="42017618" wp14:textId="0A9034EE">
      <w:pPr>
        <w:pStyle w:val="ListParagraph"/>
        <w:numPr>
          <w:ilvl w:val="2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3E65D9" w:rsidR="2AECC750">
        <w:rPr>
          <w:rFonts w:ascii="Calibri" w:hAnsi="Calibri" w:eastAsia="Calibri" w:cs="Calibri"/>
          <w:noProof w:val="0"/>
          <w:sz w:val="22"/>
          <w:szCs w:val="22"/>
          <w:lang w:val="en-US"/>
        </w:rPr>
        <w:t>Individual interrupt enables</w:t>
      </w:r>
    </w:p>
    <w:p xmlns:wp14="http://schemas.microsoft.com/office/word/2010/wordml" w:rsidP="113E65D9" w14:paraId="508241B7" wp14:textId="5E23D9A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13E65D9" w14:paraId="2C078E63" wp14:textId="55234B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B02885"/>
  <w15:docId w15:val="{ba85cf99-c786-47b0-bba1-1075f09ed082}"/>
  <w:rsids>
    <w:rsidRoot w:val="3EB02885"/>
    <w:rsid w:val="113E65D9"/>
    <w:rsid w:val="2AECC750"/>
    <w:rsid w:val="3EB028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8bf75592718c41f5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DA607-4E92-43AE-9BE2-31F40187B8B6}"/>
</file>

<file path=customXml/itemProps2.xml><?xml version="1.0" encoding="utf-8"?>
<ds:datastoreItem xmlns:ds="http://schemas.openxmlformats.org/officeDocument/2006/customXml" ds:itemID="{DFE15B7B-FBBB-4FBC-90D4-5EDCC46F4A2B}"/>
</file>

<file path=customXml/itemProps3.xml><?xml version="1.0" encoding="utf-8"?>
<ds:datastoreItem xmlns:ds="http://schemas.openxmlformats.org/officeDocument/2006/customXml" ds:itemID="{3E9122DA-B29A-47D5-B0E2-437607A52C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dcterms:created xsi:type="dcterms:W3CDTF">2020-05-13T18:17:39Z</dcterms:created>
  <dcterms:modified xsi:type="dcterms:W3CDTF">2020-05-13T18:17:53Z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