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Jose Condori Mendoza identificado(a) con </w:t>
      </w:r>
      <w:r>
        <w:rPr>
          <w:rFonts w:ascii="Arial" w:hAnsi="Arial" w:cs="Arial" w:eastAsia="Arial"/>
          <w:b w:val="true"/>
          <w:sz w:val="24"/>
        </w:rPr>
        <w:t>DNI N° 95478451</w:t>
      </w:r>
      <w:r>
        <w:rPr>
          <w:rFonts w:ascii="Arial" w:hAnsi="Arial" w:cs="Arial" w:eastAsia="Arial"/>
          <w:sz w:val="24"/>
        </w:rPr>
        <w:t xml:space="preserve">, con domicilio en la las marianas; y de la otra parte como </w:t>
      </w:r>
      <w:r>
        <w:rPr>
          <w:rFonts w:ascii="Arial" w:hAnsi="Arial" w:cs="Arial" w:eastAsia="Arial"/>
          <w:b w:val="true"/>
          <w:sz w:val="24"/>
        </w:rPr>
        <w:t xml:space="preserve">EL(LA) CONDUCTOR(A) </w:t>
      </w:r>
      <w:r>
        <w:rPr>
          <w:rFonts w:ascii="Arial" w:hAnsi="Arial" w:cs="Arial" w:eastAsia="Arial"/>
          <w:sz w:val="24"/>
        </w:rPr>
        <w:t>el señor(a) Jose Condori Mendoza.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2021-01-24T16:56:48Z</dcterms:created>
  <dc:creator>Apache POI</dc:creator>
</cp:coreProperties>
</file>