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44DE" w14:textId="5D5D3361" w:rsidR="00921F2C" w:rsidRDefault="00DA1C13" w:rsidP="00DA1C13">
      <w:pPr>
        <w:jc w:val="center"/>
      </w:pPr>
      <w:r>
        <w:rPr>
          <w:rFonts w:hint="eastAsia"/>
        </w:rPr>
        <w:t>S</w:t>
      </w:r>
      <w:r>
        <w:t>how the customer cash balance</w:t>
      </w:r>
      <w:r>
        <w:rPr>
          <w:rFonts w:hint="eastAsia"/>
          <w:noProof/>
        </w:rPr>
        <w:drawing>
          <wp:inline distT="0" distB="0" distL="0" distR="0" wp14:anchorId="5B88EB46" wp14:editId="29FA713D">
            <wp:extent cx="5274310" cy="3430270"/>
            <wp:effectExtent l="0" t="0" r="0" b="0"/>
            <wp:docPr id="1704602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2798" name="图片 17046027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5BD2" w14:textId="544ECF34" w:rsidR="00DA1C13" w:rsidRDefault="00DA1C13" w:rsidP="00DA1C13">
      <w:pPr>
        <w:jc w:val="center"/>
        <w:rPr>
          <w:rFonts w:hint="eastAsia"/>
        </w:rPr>
      </w:pPr>
      <w:r>
        <w:t xml:space="preserve">List stocks owned </w:t>
      </w:r>
      <w:r>
        <w:rPr>
          <w:rFonts w:hint="eastAsia"/>
          <w:noProof/>
        </w:rPr>
        <w:drawing>
          <wp:inline distT="0" distB="0" distL="0" distR="0" wp14:anchorId="6E6FE61D" wp14:editId="6B4970EC">
            <wp:extent cx="5274310" cy="3430270"/>
            <wp:effectExtent l="0" t="0" r="0" b="0"/>
            <wp:docPr id="139647384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3842" name="图片 2" descr="表格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3"/>
    <w:rsid w:val="00191811"/>
    <w:rsid w:val="00761E42"/>
    <w:rsid w:val="00921F2C"/>
    <w:rsid w:val="00DA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799D0"/>
  <w15:chartTrackingRefBased/>
  <w15:docId w15:val="{7F598DD6-1EB0-844F-AA42-41FF308D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</dc:creator>
  <cp:keywords/>
  <dc:description/>
  <cp:lastModifiedBy>Qing Li</cp:lastModifiedBy>
  <cp:revision>1</cp:revision>
  <dcterms:created xsi:type="dcterms:W3CDTF">2023-04-24T23:01:00Z</dcterms:created>
  <dcterms:modified xsi:type="dcterms:W3CDTF">2023-04-24T23:03:00Z</dcterms:modified>
</cp:coreProperties>
</file>