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DD8F" w14:textId="2581CDAF" w:rsidR="004B06AF" w:rsidRDefault="003F40D4">
      <w:r>
        <w:rPr>
          <w:noProof/>
        </w:rPr>
        <w:drawing>
          <wp:inline distT="0" distB="0" distL="0" distR="0" wp14:anchorId="7FBC7B2D" wp14:editId="7CCE6DEC">
            <wp:extent cx="56102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AF"/>
    <w:rsid w:val="003F40D4"/>
    <w:rsid w:val="004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5EB8"/>
  <w15:chartTrackingRefBased/>
  <w15:docId w15:val="{8F93DBC5-789F-406A-8D22-ECB1D4F7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Deason</dc:creator>
  <cp:keywords/>
  <dc:description/>
  <cp:lastModifiedBy>Nehemiah Deason</cp:lastModifiedBy>
  <cp:revision>2</cp:revision>
  <dcterms:created xsi:type="dcterms:W3CDTF">2021-04-22T22:03:00Z</dcterms:created>
  <dcterms:modified xsi:type="dcterms:W3CDTF">2021-04-23T13:43:00Z</dcterms:modified>
</cp:coreProperties>
</file>