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61" w:type="dxa"/>
        <w:jc w:val="center"/>
        <w:tblBorders>
          <w:bottom w:val="single" w:sz="4" w:space="0" w:color="auto"/>
        </w:tblBorders>
        <w:tblLayout w:type="fixed"/>
        <w:tblLook w:val="04A0" w:firstRow="1" w:lastRow="0" w:firstColumn="1" w:lastColumn="0" w:noHBand="0" w:noVBand="1"/>
      </w:tblPr>
      <w:tblGrid>
        <w:gridCol w:w="1591"/>
        <w:gridCol w:w="7806"/>
        <w:gridCol w:w="1464"/>
      </w:tblGrid>
      <w:tr w:rsidR="009519AE" w:rsidRPr="00A23555" w14:paraId="190740F6" w14:textId="77777777" w:rsidTr="00265026">
        <w:trPr>
          <w:trHeight w:hRule="exact" w:val="1701"/>
          <w:jc w:val="center"/>
        </w:trPr>
        <w:tc>
          <w:tcPr>
            <w:tcW w:w="1591" w:type="dxa"/>
            <w:tcBorders>
              <w:top w:val="nil"/>
              <w:left w:val="nil"/>
              <w:bottom w:val="single" w:sz="4" w:space="0" w:color="auto"/>
              <w:right w:val="nil"/>
            </w:tcBorders>
            <w:hideMark/>
          </w:tcPr>
          <w:p w14:paraId="4FA853AA" w14:textId="77777777" w:rsidR="009519AE" w:rsidRPr="00A23555" w:rsidRDefault="009519AE">
            <w:pPr>
              <w:spacing w:after="0"/>
              <w:jc w:val="center"/>
              <w:rPr>
                <w:rFonts w:cs="Arial"/>
                <w:sz w:val="20"/>
              </w:rPr>
            </w:pPr>
            <w:r w:rsidRPr="00A23555">
              <w:rPr>
                <w:rFonts w:ascii="Times New Roman" w:hAnsi="Times New Roman" w:cs="Arial"/>
                <w:sz w:val="20"/>
              </w:rPr>
              <w:object w:dxaOrig="1275" w:dyaOrig="1275" w14:anchorId="47417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8pt;height:62.8pt;mso-wrap-style:square;mso-position-horizontal-relative:page;mso-position-vertical-relative:page" o:ole="" fillcolor="#6d6d6d">
                  <v:imagedata r:id="rId8" o:title=""/>
                </v:shape>
                <o:OLEObject Type="Embed" ProgID="CorelDraw.Graphic.7" ShapeID="_x0000_i1025" DrawAspect="Content" ObjectID="_1650974869" r:id="rId9"/>
              </w:object>
            </w:r>
          </w:p>
        </w:tc>
        <w:tc>
          <w:tcPr>
            <w:tcW w:w="7806" w:type="dxa"/>
            <w:tcBorders>
              <w:top w:val="nil"/>
              <w:left w:val="nil"/>
              <w:bottom w:val="single" w:sz="4" w:space="0" w:color="auto"/>
              <w:right w:val="nil"/>
            </w:tcBorders>
            <w:vAlign w:val="center"/>
            <w:hideMark/>
          </w:tcPr>
          <w:p w14:paraId="079E8F6E" w14:textId="77777777" w:rsidR="009519AE" w:rsidRPr="00A23555" w:rsidRDefault="009519AE">
            <w:pPr>
              <w:pStyle w:val="Tekst"/>
              <w:spacing w:before="0" w:after="0" w:line="256" w:lineRule="auto"/>
              <w:jc w:val="center"/>
              <w:rPr>
                <w:rFonts w:ascii="Arial" w:hAnsi="Arial" w:cs="Arial"/>
                <w:kern w:val="0"/>
                <w:sz w:val="32"/>
                <w:szCs w:val="32"/>
              </w:rPr>
            </w:pPr>
            <w:r w:rsidRPr="00A23555">
              <w:rPr>
                <w:rFonts w:ascii="Arial" w:hAnsi="Arial" w:cs="Arial"/>
                <w:kern w:val="0"/>
                <w:sz w:val="32"/>
                <w:szCs w:val="32"/>
              </w:rPr>
              <w:t>UNIVERZITET U NOVOM SADU</w:t>
            </w:r>
          </w:p>
          <w:p w14:paraId="68F12D4D" w14:textId="77777777" w:rsidR="009519AE" w:rsidRPr="00A23555" w:rsidRDefault="009519AE">
            <w:pPr>
              <w:pStyle w:val="Tekst"/>
              <w:spacing w:after="0" w:line="256" w:lineRule="auto"/>
              <w:jc w:val="center"/>
              <w:rPr>
                <w:rFonts w:ascii="Arial" w:hAnsi="Arial" w:cs="Arial"/>
                <w:b/>
                <w:spacing w:val="34"/>
                <w:sz w:val="32"/>
              </w:rPr>
            </w:pPr>
            <w:r w:rsidRPr="00A23555">
              <w:rPr>
                <w:rFonts w:ascii="Arial" w:hAnsi="Arial" w:cs="Arial"/>
                <w:b/>
                <w:kern w:val="0"/>
                <w:sz w:val="32"/>
                <w:szCs w:val="32"/>
              </w:rPr>
              <w:t>FAKULTET TEHNIČKIH NAUKA U NOVOM SADU</w:t>
            </w:r>
          </w:p>
        </w:tc>
        <w:tc>
          <w:tcPr>
            <w:tcW w:w="1464" w:type="dxa"/>
            <w:tcBorders>
              <w:top w:val="nil"/>
              <w:left w:val="nil"/>
              <w:bottom w:val="single" w:sz="4" w:space="0" w:color="auto"/>
              <w:right w:val="nil"/>
            </w:tcBorders>
            <w:vAlign w:val="center"/>
            <w:hideMark/>
          </w:tcPr>
          <w:p w14:paraId="0763C19C" w14:textId="0B398299" w:rsidR="009519AE" w:rsidRPr="00A23555" w:rsidRDefault="009519AE">
            <w:pPr>
              <w:pStyle w:val="Tekst"/>
              <w:spacing w:before="0" w:line="256" w:lineRule="auto"/>
              <w:jc w:val="center"/>
              <w:rPr>
                <w:rFonts w:ascii="Arial" w:hAnsi="Arial" w:cs="Arial"/>
                <w:spacing w:val="12"/>
                <w:sz w:val="24"/>
              </w:rPr>
            </w:pPr>
            <w:r w:rsidRPr="00A23555">
              <w:rPr>
                <w:rFonts w:ascii="Arial" w:hAnsi="Arial" w:cs="Arial"/>
                <w:noProof/>
              </w:rPr>
              <w:drawing>
                <wp:inline distT="0" distB="0" distL="0" distR="0" wp14:anchorId="34D0F734" wp14:editId="324B3B95">
                  <wp:extent cx="7810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14:paraId="7A6FC462" w14:textId="5C17391D" w:rsidR="00923BED" w:rsidRPr="00A23555" w:rsidRDefault="00EC07BE" w:rsidP="00BD71D4">
      <w:pPr>
        <w:spacing w:before="1320"/>
        <w:jc w:val="right"/>
        <w:rPr>
          <w:sz w:val="36"/>
          <w:szCs w:val="36"/>
        </w:rPr>
      </w:pPr>
      <w:r w:rsidRPr="00A23555">
        <w:rPr>
          <w:sz w:val="36"/>
          <w:szCs w:val="36"/>
        </w:rPr>
        <w:t>Aleksandar Momić</w:t>
      </w:r>
      <w:r w:rsidR="00C921F7" w:rsidRPr="00A23555">
        <w:rPr>
          <w:sz w:val="36"/>
          <w:szCs w:val="36"/>
        </w:rPr>
        <w:br/>
      </w:r>
      <w:r w:rsidR="00E34FFF" w:rsidRPr="00A23555">
        <w:rPr>
          <w:sz w:val="36"/>
          <w:szCs w:val="36"/>
        </w:rPr>
        <w:t>E5-7/2019</w:t>
      </w:r>
    </w:p>
    <w:p w14:paraId="7AA5532A" w14:textId="02DC971D" w:rsidR="00E62A42" w:rsidRPr="00A23555" w:rsidRDefault="00A00C4D" w:rsidP="00C921F7">
      <w:pPr>
        <w:spacing w:before="1560"/>
        <w:jc w:val="center"/>
        <w:rPr>
          <w:b/>
          <w:bCs/>
          <w:sz w:val="72"/>
          <w:szCs w:val="72"/>
        </w:rPr>
      </w:pPr>
      <w:r w:rsidRPr="00A23555">
        <w:rPr>
          <w:b/>
          <w:bCs/>
          <w:sz w:val="72"/>
          <w:szCs w:val="72"/>
        </w:rPr>
        <w:t xml:space="preserve">Sistem </w:t>
      </w:r>
      <w:r w:rsidR="005F3585" w:rsidRPr="00A23555">
        <w:rPr>
          <w:b/>
          <w:bCs/>
          <w:sz w:val="72"/>
          <w:szCs w:val="72"/>
        </w:rPr>
        <w:t xml:space="preserve">za </w:t>
      </w:r>
      <w:r w:rsidRPr="00A23555">
        <w:rPr>
          <w:b/>
          <w:bCs/>
          <w:sz w:val="72"/>
          <w:szCs w:val="72"/>
        </w:rPr>
        <w:t>upravljanj</w:t>
      </w:r>
      <w:r w:rsidR="005F3585" w:rsidRPr="00A23555">
        <w:rPr>
          <w:b/>
          <w:bCs/>
          <w:sz w:val="72"/>
          <w:szCs w:val="72"/>
        </w:rPr>
        <w:t>e</w:t>
      </w:r>
      <w:r w:rsidRPr="00A23555">
        <w:rPr>
          <w:b/>
          <w:bCs/>
          <w:sz w:val="72"/>
          <w:szCs w:val="72"/>
        </w:rPr>
        <w:t xml:space="preserve"> imovinom u elektrodistributivnoj mreži</w:t>
      </w:r>
    </w:p>
    <w:p w14:paraId="1F0587D9" w14:textId="174DD0CD" w:rsidR="00E34FFF" w:rsidRPr="00A23555" w:rsidRDefault="00E34FFF" w:rsidP="00A02FDC">
      <w:pPr>
        <w:jc w:val="center"/>
        <w:rPr>
          <w:sz w:val="40"/>
          <w:szCs w:val="40"/>
        </w:rPr>
      </w:pPr>
      <w:r w:rsidRPr="00A23555">
        <w:rPr>
          <w:sz w:val="40"/>
          <w:szCs w:val="40"/>
        </w:rPr>
        <w:t>-Projektna dokumentacija-</w:t>
      </w:r>
    </w:p>
    <w:p w14:paraId="1F50113B" w14:textId="7754D6AF" w:rsidR="009D7714" w:rsidRPr="00A23555" w:rsidRDefault="009D7714" w:rsidP="00A02FDC">
      <w:pPr>
        <w:jc w:val="center"/>
        <w:rPr>
          <w:sz w:val="28"/>
          <w:szCs w:val="28"/>
        </w:rPr>
      </w:pPr>
      <w:r w:rsidRPr="00A23555">
        <w:rPr>
          <w:sz w:val="28"/>
          <w:szCs w:val="28"/>
        </w:rPr>
        <w:t>-Master akademske studije-</w:t>
      </w:r>
    </w:p>
    <w:p w14:paraId="0CBCE174" w14:textId="67A134B4" w:rsidR="00CE72C3" w:rsidRPr="00A23555" w:rsidRDefault="00CE72C3" w:rsidP="003E3CC6">
      <w:pPr>
        <w:spacing w:before="4920" w:after="0"/>
        <w:jc w:val="center"/>
        <w:rPr>
          <w:szCs w:val="24"/>
        </w:rPr>
      </w:pPr>
      <w:r w:rsidRPr="00A23555">
        <w:rPr>
          <w:szCs w:val="24"/>
        </w:rPr>
        <w:t>-Novi Sad, 2020.-</w:t>
      </w:r>
    </w:p>
    <w:p w14:paraId="032A4A15" w14:textId="77777777" w:rsidR="009519AE" w:rsidRPr="00A23555" w:rsidRDefault="009519AE"/>
    <w:p w14:paraId="5AD7F176" w14:textId="6464647C" w:rsidR="00EB5ABA" w:rsidRPr="00A23555" w:rsidRDefault="00EB5ABA">
      <w:pPr>
        <w:sectPr w:rsidR="00EB5ABA" w:rsidRPr="00A23555" w:rsidSect="00371DA3">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0" w:footer="0" w:gutter="0"/>
          <w:pgBorders w:offsetFrom="page">
            <w:left w:val="thinThickSmallGap" w:sz="24" w:space="24" w:color="auto"/>
            <w:right w:val="thickThinSmallGap" w:sz="24" w:space="24" w:color="auto"/>
          </w:pgBorders>
          <w:cols w:space="720"/>
          <w:docGrid w:linePitch="360"/>
        </w:sectPr>
      </w:pPr>
    </w:p>
    <w:sdt>
      <w:sdtPr>
        <w:rPr>
          <w:rFonts w:asciiTheme="minorHAnsi" w:eastAsiaTheme="minorHAnsi" w:hAnsiTheme="minorHAnsi" w:cstheme="minorBidi"/>
          <w:caps w:val="0"/>
          <w:color w:val="auto"/>
          <w:sz w:val="20"/>
          <w:szCs w:val="18"/>
        </w:rPr>
        <w:id w:val="1416974884"/>
        <w:docPartObj>
          <w:docPartGallery w:val="Table of Contents"/>
          <w:docPartUnique/>
        </w:docPartObj>
      </w:sdtPr>
      <w:sdtEndPr>
        <w:rPr>
          <w:b/>
          <w:bCs/>
        </w:rPr>
      </w:sdtEndPr>
      <w:sdtContent>
        <w:p w14:paraId="1CE7362E" w14:textId="6A7E50A3" w:rsidR="00930632" w:rsidRPr="00460C20" w:rsidRDefault="00930632">
          <w:pPr>
            <w:pStyle w:val="TOCHeading"/>
          </w:pPr>
          <w:r w:rsidRPr="00460C20">
            <w:t>Sadržaj</w:t>
          </w:r>
        </w:p>
        <w:p w14:paraId="5C30F978" w14:textId="4D2A78DB" w:rsidR="006A4AE8" w:rsidRDefault="00460C20">
          <w:pPr>
            <w:pStyle w:val="TOC1"/>
            <w:tabs>
              <w:tab w:val="left" w:pos="480"/>
              <w:tab w:val="right" w:leader="dot" w:pos="9939"/>
            </w:tabs>
            <w:rPr>
              <w:rFonts w:eastAsiaTheme="minorEastAsia"/>
              <w:noProof/>
              <w:sz w:val="22"/>
              <w:lang w:val="en-US"/>
            </w:rPr>
          </w:pPr>
          <w:r w:rsidRPr="00460C20">
            <w:rPr>
              <w:sz w:val="20"/>
              <w:szCs w:val="18"/>
            </w:rPr>
            <w:fldChar w:fldCharType="begin"/>
          </w:r>
          <w:r w:rsidRPr="00460C20">
            <w:rPr>
              <w:sz w:val="20"/>
              <w:szCs w:val="18"/>
            </w:rPr>
            <w:instrText xml:space="preserve"> TOC \o "1-4" \h \z \u </w:instrText>
          </w:r>
          <w:r w:rsidRPr="00460C20">
            <w:rPr>
              <w:sz w:val="20"/>
              <w:szCs w:val="18"/>
            </w:rPr>
            <w:fldChar w:fldCharType="separate"/>
          </w:r>
          <w:hyperlink w:anchor="_Toc40113051" w:history="1">
            <w:r w:rsidR="006A4AE8" w:rsidRPr="002E68A7">
              <w:rPr>
                <w:rStyle w:val="Hyperlink"/>
                <w:noProof/>
              </w:rPr>
              <w:t>1</w:t>
            </w:r>
            <w:r w:rsidR="006A4AE8">
              <w:rPr>
                <w:rFonts w:eastAsiaTheme="minorEastAsia"/>
                <w:noProof/>
                <w:sz w:val="22"/>
                <w:lang w:val="en-US"/>
              </w:rPr>
              <w:tab/>
            </w:r>
            <w:r w:rsidR="006A4AE8" w:rsidRPr="002E68A7">
              <w:rPr>
                <w:rStyle w:val="Hyperlink"/>
                <w:noProof/>
              </w:rPr>
              <w:t>Uvod</w:t>
            </w:r>
            <w:r w:rsidR="006A4AE8">
              <w:rPr>
                <w:noProof/>
                <w:webHidden/>
              </w:rPr>
              <w:tab/>
            </w:r>
            <w:r w:rsidR="006A4AE8">
              <w:rPr>
                <w:noProof/>
                <w:webHidden/>
              </w:rPr>
              <w:fldChar w:fldCharType="begin"/>
            </w:r>
            <w:r w:rsidR="006A4AE8">
              <w:rPr>
                <w:noProof/>
                <w:webHidden/>
              </w:rPr>
              <w:instrText xml:space="preserve"> PAGEREF _Toc40113051 \h </w:instrText>
            </w:r>
            <w:r w:rsidR="006A4AE8">
              <w:rPr>
                <w:noProof/>
                <w:webHidden/>
              </w:rPr>
            </w:r>
            <w:r w:rsidR="006A4AE8">
              <w:rPr>
                <w:noProof/>
                <w:webHidden/>
              </w:rPr>
              <w:fldChar w:fldCharType="separate"/>
            </w:r>
            <w:r w:rsidR="006A4AE8">
              <w:rPr>
                <w:noProof/>
                <w:webHidden/>
              </w:rPr>
              <w:t>1</w:t>
            </w:r>
            <w:r w:rsidR="006A4AE8">
              <w:rPr>
                <w:noProof/>
                <w:webHidden/>
              </w:rPr>
              <w:fldChar w:fldCharType="end"/>
            </w:r>
          </w:hyperlink>
        </w:p>
        <w:p w14:paraId="5DDF6734" w14:textId="71ED0F24" w:rsidR="006A4AE8" w:rsidRDefault="003C5CD3">
          <w:pPr>
            <w:pStyle w:val="TOC1"/>
            <w:tabs>
              <w:tab w:val="left" w:pos="480"/>
              <w:tab w:val="right" w:leader="dot" w:pos="9939"/>
            </w:tabs>
            <w:rPr>
              <w:rFonts w:eastAsiaTheme="minorEastAsia"/>
              <w:noProof/>
              <w:sz w:val="22"/>
              <w:lang w:val="en-US"/>
            </w:rPr>
          </w:pPr>
          <w:hyperlink w:anchor="_Toc40113052" w:history="1">
            <w:r w:rsidR="006A4AE8" w:rsidRPr="002E68A7">
              <w:rPr>
                <w:rStyle w:val="Hyperlink"/>
                <w:noProof/>
              </w:rPr>
              <w:t>2</w:t>
            </w:r>
            <w:r w:rsidR="006A4AE8">
              <w:rPr>
                <w:rFonts w:eastAsiaTheme="minorEastAsia"/>
                <w:noProof/>
                <w:sz w:val="22"/>
                <w:lang w:val="en-US"/>
              </w:rPr>
              <w:tab/>
            </w:r>
            <w:r w:rsidR="006A4AE8" w:rsidRPr="002E68A7">
              <w:rPr>
                <w:rStyle w:val="Hyperlink"/>
                <w:noProof/>
              </w:rPr>
              <w:t>Opis rešavanog problema</w:t>
            </w:r>
            <w:r w:rsidR="006A4AE8">
              <w:rPr>
                <w:noProof/>
                <w:webHidden/>
              </w:rPr>
              <w:tab/>
            </w:r>
            <w:r w:rsidR="006A4AE8">
              <w:rPr>
                <w:noProof/>
                <w:webHidden/>
              </w:rPr>
              <w:fldChar w:fldCharType="begin"/>
            </w:r>
            <w:r w:rsidR="006A4AE8">
              <w:rPr>
                <w:noProof/>
                <w:webHidden/>
              </w:rPr>
              <w:instrText xml:space="preserve"> PAGEREF _Toc40113052 \h </w:instrText>
            </w:r>
            <w:r w:rsidR="006A4AE8">
              <w:rPr>
                <w:noProof/>
                <w:webHidden/>
              </w:rPr>
            </w:r>
            <w:r w:rsidR="006A4AE8">
              <w:rPr>
                <w:noProof/>
                <w:webHidden/>
              </w:rPr>
              <w:fldChar w:fldCharType="separate"/>
            </w:r>
            <w:r w:rsidR="006A4AE8">
              <w:rPr>
                <w:noProof/>
                <w:webHidden/>
              </w:rPr>
              <w:t>2</w:t>
            </w:r>
            <w:r w:rsidR="006A4AE8">
              <w:rPr>
                <w:noProof/>
                <w:webHidden/>
              </w:rPr>
              <w:fldChar w:fldCharType="end"/>
            </w:r>
          </w:hyperlink>
        </w:p>
        <w:p w14:paraId="5E872455" w14:textId="39A350C3" w:rsidR="006A4AE8" w:rsidRDefault="003C5CD3">
          <w:pPr>
            <w:pStyle w:val="TOC1"/>
            <w:tabs>
              <w:tab w:val="left" w:pos="480"/>
              <w:tab w:val="right" w:leader="dot" w:pos="9939"/>
            </w:tabs>
            <w:rPr>
              <w:rFonts w:eastAsiaTheme="minorEastAsia"/>
              <w:noProof/>
              <w:sz w:val="22"/>
              <w:lang w:val="en-US"/>
            </w:rPr>
          </w:pPr>
          <w:hyperlink w:anchor="_Toc40113053" w:history="1">
            <w:r w:rsidR="006A4AE8" w:rsidRPr="002E68A7">
              <w:rPr>
                <w:rStyle w:val="Hyperlink"/>
                <w:noProof/>
              </w:rPr>
              <w:t>3</w:t>
            </w:r>
            <w:r w:rsidR="006A4AE8">
              <w:rPr>
                <w:rFonts w:eastAsiaTheme="minorEastAsia"/>
                <w:noProof/>
                <w:sz w:val="22"/>
                <w:lang w:val="en-US"/>
              </w:rPr>
              <w:tab/>
            </w:r>
            <w:r w:rsidR="006A4AE8" w:rsidRPr="002E68A7">
              <w:rPr>
                <w:rStyle w:val="Hyperlink"/>
                <w:noProof/>
              </w:rPr>
              <w:t>Arhitektura</w:t>
            </w:r>
            <w:r w:rsidR="006A4AE8">
              <w:rPr>
                <w:noProof/>
                <w:webHidden/>
              </w:rPr>
              <w:tab/>
            </w:r>
            <w:r w:rsidR="006A4AE8">
              <w:rPr>
                <w:noProof/>
                <w:webHidden/>
              </w:rPr>
              <w:fldChar w:fldCharType="begin"/>
            </w:r>
            <w:r w:rsidR="006A4AE8">
              <w:rPr>
                <w:noProof/>
                <w:webHidden/>
              </w:rPr>
              <w:instrText xml:space="preserve"> PAGEREF _Toc40113053 \h </w:instrText>
            </w:r>
            <w:r w:rsidR="006A4AE8">
              <w:rPr>
                <w:noProof/>
                <w:webHidden/>
              </w:rPr>
            </w:r>
            <w:r w:rsidR="006A4AE8">
              <w:rPr>
                <w:noProof/>
                <w:webHidden/>
              </w:rPr>
              <w:fldChar w:fldCharType="separate"/>
            </w:r>
            <w:r w:rsidR="006A4AE8">
              <w:rPr>
                <w:noProof/>
                <w:webHidden/>
              </w:rPr>
              <w:t>3</w:t>
            </w:r>
            <w:r w:rsidR="006A4AE8">
              <w:rPr>
                <w:noProof/>
                <w:webHidden/>
              </w:rPr>
              <w:fldChar w:fldCharType="end"/>
            </w:r>
          </w:hyperlink>
        </w:p>
        <w:p w14:paraId="0189C70C" w14:textId="0033A401" w:rsidR="006A4AE8" w:rsidRDefault="003C5CD3">
          <w:pPr>
            <w:pStyle w:val="TOC2"/>
            <w:tabs>
              <w:tab w:val="left" w:pos="880"/>
              <w:tab w:val="right" w:leader="dot" w:pos="9939"/>
            </w:tabs>
            <w:rPr>
              <w:rFonts w:eastAsiaTheme="minorEastAsia"/>
              <w:noProof/>
              <w:sz w:val="22"/>
              <w:lang w:val="en-US"/>
            </w:rPr>
          </w:pPr>
          <w:hyperlink w:anchor="_Toc40113054" w:history="1">
            <w:r w:rsidR="006A4AE8" w:rsidRPr="002E68A7">
              <w:rPr>
                <w:rStyle w:val="Hyperlink"/>
                <w:noProof/>
              </w:rPr>
              <w:t>3.1</w:t>
            </w:r>
            <w:r w:rsidR="006A4AE8">
              <w:rPr>
                <w:rFonts w:eastAsiaTheme="minorEastAsia"/>
                <w:noProof/>
                <w:sz w:val="22"/>
                <w:lang w:val="en-US"/>
              </w:rPr>
              <w:tab/>
            </w:r>
            <w:r w:rsidR="006A4AE8" w:rsidRPr="002E68A7">
              <w:rPr>
                <w:rStyle w:val="Hyperlink"/>
                <w:noProof/>
              </w:rPr>
              <w:t>Simulator</w:t>
            </w:r>
            <w:r w:rsidR="006A4AE8">
              <w:rPr>
                <w:noProof/>
                <w:webHidden/>
              </w:rPr>
              <w:tab/>
            </w:r>
            <w:r w:rsidR="006A4AE8">
              <w:rPr>
                <w:noProof/>
                <w:webHidden/>
              </w:rPr>
              <w:fldChar w:fldCharType="begin"/>
            </w:r>
            <w:r w:rsidR="006A4AE8">
              <w:rPr>
                <w:noProof/>
                <w:webHidden/>
              </w:rPr>
              <w:instrText xml:space="preserve"> PAGEREF _Toc40113054 \h </w:instrText>
            </w:r>
            <w:r w:rsidR="006A4AE8">
              <w:rPr>
                <w:noProof/>
                <w:webHidden/>
              </w:rPr>
            </w:r>
            <w:r w:rsidR="006A4AE8">
              <w:rPr>
                <w:noProof/>
                <w:webHidden/>
              </w:rPr>
              <w:fldChar w:fldCharType="separate"/>
            </w:r>
            <w:r w:rsidR="006A4AE8">
              <w:rPr>
                <w:noProof/>
                <w:webHidden/>
              </w:rPr>
              <w:t>3</w:t>
            </w:r>
            <w:r w:rsidR="006A4AE8">
              <w:rPr>
                <w:noProof/>
                <w:webHidden/>
              </w:rPr>
              <w:fldChar w:fldCharType="end"/>
            </w:r>
          </w:hyperlink>
        </w:p>
        <w:p w14:paraId="1DA5B5A2" w14:textId="35DFDBC2" w:rsidR="006A4AE8" w:rsidRDefault="003C5CD3">
          <w:pPr>
            <w:pStyle w:val="TOC2"/>
            <w:tabs>
              <w:tab w:val="left" w:pos="880"/>
              <w:tab w:val="right" w:leader="dot" w:pos="9939"/>
            </w:tabs>
            <w:rPr>
              <w:rFonts w:eastAsiaTheme="minorEastAsia"/>
              <w:noProof/>
              <w:sz w:val="22"/>
              <w:lang w:val="en-US"/>
            </w:rPr>
          </w:pPr>
          <w:hyperlink w:anchor="_Toc40113055" w:history="1">
            <w:r w:rsidR="006A4AE8" w:rsidRPr="002E68A7">
              <w:rPr>
                <w:rStyle w:val="Hyperlink"/>
                <w:noProof/>
              </w:rPr>
              <w:t>3.2</w:t>
            </w:r>
            <w:r w:rsidR="006A4AE8">
              <w:rPr>
                <w:rFonts w:eastAsiaTheme="minorEastAsia"/>
                <w:noProof/>
                <w:sz w:val="22"/>
                <w:lang w:val="en-US"/>
              </w:rPr>
              <w:tab/>
            </w:r>
            <w:r w:rsidR="006A4AE8" w:rsidRPr="002E68A7">
              <w:rPr>
                <w:rStyle w:val="Hyperlink"/>
                <w:noProof/>
              </w:rPr>
              <w:t>Scada</w:t>
            </w:r>
            <w:r w:rsidR="006A4AE8">
              <w:rPr>
                <w:noProof/>
                <w:webHidden/>
              </w:rPr>
              <w:tab/>
            </w:r>
            <w:r w:rsidR="006A4AE8">
              <w:rPr>
                <w:noProof/>
                <w:webHidden/>
              </w:rPr>
              <w:fldChar w:fldCharType="begin"/>
            </w:r>
            <w:r w:rsidR="006A4AE8">
              <w:rPr>
                <w:noProof/>
                <w:webHidden/>
              </w:rPr>
              <w:instrText xml:space="preserve"> PAGEREF _Toc40113055 \h </w:instrText>
            </w:r>
            <w:r w:rsidR="006A4AE8">
              <w:rPr>
                <w:noProof/>
                <w:webHidden/>
              </w:rPr>
            </w:r>
            <w:r w:rsidR="006A4AE8">
              <w:rPr>
                <w:noProof/>
                <w:webHidden/>
              </w:rPr>
              <w:fldChar w:fldCharType="separate"/>
            </w:r>
            <w:r w:rsidR="006A4AE8">
              <w:rPr>
                <w:noProof/>
                <w:webHidden/>
              </w:rPr>
              <w:t>3</w:t>
            </w:r>
            <w:r w:rsidR="006A4AE8">
              <w:rPr>
                <w:noProof/>
                <w:webHidden/>
              </w:rPr>
              <w:fldChar w:fldCharType="end"/>
            </w:r>
          </w:hyperlink>
        </w:p>
        <w:p w14:paraId="7935CA03" w14:textId="08F47AE5" w:rsidR="006A4AE8" w:rsidRDefault="003C5CD3">
          <w:pPr>
            <w:pStyle w:val="TOC2"/>
            <w:tabs>
              <w:tab w:val="left" w:pos="880"/>
              <w:tab w:val="right" w:leader="dot" w:pos="9939"/>
            </w:tabs>
            <w:rPr>
              <w:rFonts w:eastAsiaTheme="minorEastAsia"/>
              <w:noProof/>
              <w:sz w:val="22"/>
              <w:lang w:val="en-US"/>
            </w:rPr>
          </w:pPr>
          <w:hyperlink w:anchor="_Toc40113056" w:history="1">
            <w:r w:rsidR="006A4AE8" w:rsidRPr="002E68A7">
              <w:rPr>
                <w:rStyle w:val="Hyperlink"/>
                <w:noProof/>
              </w:rPr>
              <w:t>3.3</w:t>
            </w:r>
            <w:r w:rsidR="006A4AE8">
              <w:rPr>
                <w:rFonts w:eastAsiaTheme="minorEastAsia"/>
                <w:noProof/>
                <w:sz w:val="22"/>
                <w:lang w:val="en-US"/>
              </w:rPr>
              <w:tab/>
            </w:r>
            <w:r w:rsidR="006A4AE8" w:rsidRPr="002E68A7">
              <w:rPr>
                <w:rStyle w:val="Hyperlink"/>
                <w:noProof/>
              </w:rPr>
              <w:t>Calculation Engine (CE)</w:t>
            </w:r>
            <w:r w:rsidR="006A4AE8">
              <w:rPr>
                <w:noProof/>
                <w:webHidden/>
              </w:rPr>
              <w:tab/>
            </w:r>
            <w:r w:rsidR="006A4AE8">
              <w:rPr>
                <w:noProof/>
                <w:webHidden/>
              </w:rPr>
              <w:fldChar w:fldCharType="begin"/>
            </w:r>
            <w:r w:rsidR="006A4AE8">
              <w:rPr>
                <w:noProof/>
                <w:webHidden/>
              </w:rPr>
              <w:instrText xml:space="preserve"> PAGEREF _Toc40113056 \h </w:instrText>
            </w:r>
            <w:r w:rsidR="006A4AE8">
              <w:rPr>
                <w:noProof/>
                <w:webHidden/>
              </w:rPr>
            </w:r>
            <w:r w:rsidR="006A4AE8">
              <w:rPr>
                <w:noProof/>
                <w:webHidden/>
              </w:rPr>
              <w:fldChar w:fldCharType="separate"/>
            </w:r>
            <w:r w:rsidR="006A4AE8">
              <w:rPr>
                <w:noProof/>
                <w:webHidden/>
              </w:rPr>
              <w:t>3</w:t>
            </w:r>
            <w:r w:rsidR="006A4AE8">
              <w:rPr>
                <w:noProof/>
                <w:webHidden/>
              </w:rPr>
              <w:fldChar w:fldCharType="end"/>
            </w:r>
          </w:hyperlink>
        </w:p>
        <w:p w14:paraId="1F93C958" w14:textId="58B4B17F" w:rsidR="006A4AE8" w:rsidRDefault="003C5CD3">
          <w:pPr>
            <w:pStyle w:val="TOC2"/>
            <w:tabs>
              <w:tab w:val="left" w:pos="880"/>
              <w:tab w:val="right" w:leader="dot" w:pos="9939"/>
            </w:tabs>
            <w:rPr>
              <w:rFonts w:eastAsiaTheme="minorEastAsia"/>
              <w:noProof/>
              <w:sz w:val="22"/>
              <w:lang w:val="en-US"/>
            </w:rPr>
          </w:pPr>
          <w:hyperlink w:anchor="_Toc40113057" w:history="1">
            <w:r w:rsidR="006A4AE8" w:rsidRPr="002E68A7">
              <w:rPr>
                <w:rStyle w:val="Hyperlink"/>
                <w:noProof/>
              </w:rPr>
              <w:t>3.4</w:t>
            </w:r>
            <w:r w:rsidR="006A4AE8">
              <w:rPr>
                <w:rFonts w:eastAsiaTheme="minorEastAsia"/>
                <w:noProof/>
                <w:sz w:val="22"/>
                <w:lang w:val="en-US"/>
              </w:rPr>
              <w:tab/>
            </w:r>
            <w:r w:rsidR="006A4AE8" w:rsidRPr="002E68A7">
              <w:rPr>
                <w:rStyle w:val="Hyperlink"/>
                <w:noProof/>
              </w:rPr>
              <w:t>NetworkModel Service (NMS)</w:t>
            </w:r>
            <w:r w:rsidR="006A4AE8">
              <w:rPr>
                <w:noProof/>
                <w:webHidden/>
              </w:rPr>
              <w:tab/>
            </w:r>
            <w:r w:rsidR="006A4AE8">
              <w:rPr>
                <w:noProof/>
                <w:webHidden/>
              </w:rPr>
              <w:fldChar w:fldCharType="begin"/>
            </w:r>
            <w:r w:rsidR="006A4AE8">
              <w:rPr>
                <w:noProof/>
                <w:webHidden/>
              </w:rPr>
              <w:instrText xml:space="preserve"> PAGEREF _Toc40113057 \h </w:instrText>
            </w:r>
            <w:r w:rsidR="006A4AE8">
              <w:rPr>
                <w:noProof/>
                <w:webHidden/>
              </w:rPr>
            </w:r>
            <w:r w:rsidR="006A4AE8">
              <w:rPr>
                <w:noProof/>
                <w:webHidden/>
              </w:rPr>
              <w:fldChar w:fldCharType="separate"/>
            </w:r>
            <w:r w:rsidR="006A4AE8">
              <w:rPr>
                <w:noProof/>
                <w:webHidden/>
              </w:rPr>
              <w:t>3</w:t>
            </w:r>
            <w:r w:rsidR="006A4AE8">
              <w:rPr>
                <w:noProof/>
                <w:webHidden/>
              </w:rPr>
              <w:fldChar w:fldCharType="end"/>
            </w:r>
          </w:hyperlink>
        </w:p>
        <w:p w14:paraId="039FF496" w14:textId="605E6083" w:rsidR="006A4AE8" w:rsidRDefault="003C5CD3">
          <w:pPr>
            <w:pStyle w:val="TOC2"/>
            <w:tabs>
              <w:tab w:val="left" w:pos="880"/>
              <w:tab w:val="right" w:leader="dot" w:pos="9939"/>
            </w:tabs>
            <w:rPr>
              <w:rFonts w:eastAsiaTheme="minorEastAsia"/>
              <w:noProof/>
              <w:sz w:val="22"/>
              <w:lang w:val="en-US"/>
            </w:rPr>
          </w:pPr>
          <w:hyperlink w:anchor="_Toc40113058" w:history="1">
            <w:r w:rsidR="006A4AE8" w:rsidRPr="002E68A7">
              <w:rPr>
                <w:rStyle w:val="Hyperlink"/>
                <w:noProof/>
              </w:rPr>
              <w:t>3.5</w:t>
            </w:r>
            <w:r w:rsidR="006A4AE8">
              <w:rPr>
                <w:rFonts w:eastAsiaTheme="minorEastAsia"/>
                <w:noProof/>
                <w:sz w:val="22"/>
                <w:lang w:val="en-US"/>
              </w:rPr>
              <w:tab/>
            </w:r>
            <w:r w:rsidR="006A4AE8" w:rsidRPr="002E68A7">
              <w:rPr>
                <w:rStyle w:val="Hyperlink"/>
                <w:noProof/>
              </w:rPr>
              <w:t>UI Adapter</w:t>
            </w:r>
            <w:r w:rsidR="006A4AE8">
              <w:rPr>
                <w:noProof/>
                <w:webHidden/>
              </w:rPr>
              <w:tab/>
            </w:r>
            <w:r w:rsidR="006A4AE8">
              <w:rPr>
                <w:noProof/>
                <w:webHidden/>
              </w:rPr>
              <w:fldChar w:fldCharType="begin"/>
            </w:r>
            <w:r w:rsidR="006A4AE8">
              <w:rPr>
                <w:noProof/>
                <w:webHidden/>
              </w:rPr>
              <w:instrText xml:space="preserve"> PAGEREF _Toc40113058 \h </w:instrText>
            </w:r>
            <w:r w:rsidR="006A4AE8">
              <w:rPr>
                <w:noProof/>
                <w:webHidden/>
              </w:rPr>
            </w:r>
            <w:r w:rsidR="006A4AE8">
              <w:rPr>
                <w:noProof/>
                <w:webHidden/>
              </w:rPr>
              <w:fldChar w:fldCharType="separate"/>
            </w:r>
            <w:r w:rsidR="006A4AE8">
              <w:rPr>
                <w:noProof/>
                <w:webHidden/>
              </w:rPr>
              <w:t>4</w:t>
            </w:r>
            <w:r w:rsidR="006A4AE8">
              <w:rPr>
                <w:noProof/>
                <w:webHidden/>
              </w:rPr>
              <w:fldChar w:fldCharType="end"/>
            </w:r>
          </w:hyperlink>
        </w:p>
        <w:p w14:paraId="2A76DA23" w14:textId="77C1CD1E" w:rsidR="006A4AE8" w:rsidRDefault="003C5CD3">
          <w:pPr>
            <w:pStyle w:val="TOC2"/>
            <w:tabs>
              <w:tab w:val="left" w:pos="880"/>
              <w:tab w:val="right" w:leader="dot" w:pos="9939"/>
            </w:tabs>
            <w:rPr>
              <w:rFonts w:eastAsiaTheme="minorEastAsia"/>
              <w:noProof/>
              <w:sz w:val="22"/>
              <w:lang w:val="en-US"/>
            </w:rPr>
          </w:pPr>
          <w:hyperlink w:anchor="_Toc40113059" w:history="1">
            <w:r w:rsidR="006A4AE8" w:rsidRPr="002E68A7">
              <w:rPr>
                <w:rStyle w:val="Hyperlink"/>
                <w:noProof/>
              </w:rPr>
              <w:t>3.6</w:t>
            </w:r>
            <w:r w:rsidR="006A4AE8">
              <w:rPr>
                <w:rFonts w:eastAsiaTheme="minorEastAsia"/>
                <w:noProof/>
                <w:sz w:val="22"/>
                <w:lang w:val="en-US"/>
              </w:rPr>
              <w:tab/>
            </w:r>
            <w:r w:rsidR="006A4AE8" w:rsidRPr="002E68A7">
              <w:rPr>
                <w:rStyle w:val="Hyperlink"/>
                <w:noProof/>
              </w:rPr>
              <w:t>Publish-Subscribe mehanizam (PubSub)</w:t>
            </w:r>
            <w:r w:rsidR="006A4AE8">
              <w:rPr>
                <w:noProof/>
                <w:webHidden/>
              </w:rPr>
              <w:tab/>
            </w:r>
            <w:r w:rsidR="006A4AE8">
              <w:rPr>
                <w:noProof/>
                <w:webHidden/>
              </w:rPr>
              <w:fldChar w:fldCharType="begin"/>
            </w:r>
            <w:r w:rsidR="006A4AE8">
              <w:rPr>
                <w:noProof/>
                <w:webHidden/>
              </w:rPr>
              <w:instrText xml:space="preserve"> PAGEREF _Toc40113059 \h </w:instrText>
            </w:r>
            <w:r w:rsidR="006A4AE8">
              <w:rPr>
                <w:noProof/>
                <w:webHidden/>
              </w:rPr>
            </w:r>
            <w:r w:rsidR="006A4AE8">
              <w:rPr>
                <w:noProof/>
                <w:webHidden/>
              </w:rPr>
              <w:fldChar w:fldCharType="separate"/>
            </w:r>
            <w:r w:rsidR="006A4AE8">
              <w:rPr>
                <w:noProof/>
                <w:webHidden/>
              </w:rPr>
              <w:t>4</w:t>
            </w:r>
            <w:r w:rsidR="006A4AE8">
              <w:rPr>
                <w:noProof/>
                <w:webHidden/>
              </w:rPr>
              <w:fldChar w:fldCharType="end"/>
            </w:r>
          </w:hyperlink>
        </w:p>
        <w:p w14:paraId="2C9B3AAC" w14:textId="3198295F" w:rsidR="006A4AE8" w:rsidRDefault="003C5CD3">
          <w:pPr>
            <w:pStyle w:val="TOC2"/>
            <w:tabs>
              <w:tab w:val="left" w:pos="880"/>
              <w:tab w:val="right" w:leader="dot" w:pos="9939"/>
            </w:tabs>
            <w:rPr>
              <w:rFonts w:eastAsiaTheme="minorEastAsia"/>
              <w:noProof/>
              <w:sz w:val="22"/>
              <w:lang w:val="en-US"/>
            </w:rPr>
          </w:pPr>
          <w:hyperlink w:anchor="_Toc40113060" w:history="1">
            <w:r w:rsidR="006A4AE8" w:rsidRPr="002E68A7">
              <w:rPr>
                <w:rStyle w:val="Hyperlink"/>
                <w:noProof/>
              </w:rPr>
              <w:t>3.7</w:t>
            </w:r>
            <w:r w:rsidR="006A4AE8">
              <w:rPr>
                <w:rFonts w:eastAsiaTheme="minorEastAsia"/>
                <w:noProof/>
                <w:sz w:val="22"/>
                <w:lang w:val="en-US"/>
              </w:rPr>
              <w:tab/>
            </w:r>
            <w:r w:rsidR="006A4AE8" w:rsidRPr="002E68A7">
              <w:rPr>
                <w:rStyle w:val="Hyperlink"/>
                <w:noProof/>
              </w:rPr>
              <w:t>Transaction Service</w:t>
            </w:r>
            <w:r w:rsidR="006A4AE8">
              <w:rPr>
                <w:noProof/>
                <w:webHidden/>
              </w:rPr>
              <w:tab/>
            </w:r>
            <w:r w:rsidR="006A4AE8">
              <w:rPr>
                <w:noProof/>
                <w:webHidden/>
              </w:rPr>
              <w:fldChar w:fldCharType="begin"/>
            </w:r>
            <w:r w:rsidR="006A4AE8">
              <w:rPr>
                <w:noProof/>
                <w:webHidden/>
              </w:rPr>
              <w:instrText xml:space="preserve"> PAGEREF _Toc40113060 \h </w:instrText>
            </w:r>
            <w:r w:rsidR="006A4AE8">
              <w:rPr>
                <w:noProof/>
                <w:webHidden/>
              </w:rPr>
            </w:r>
            <w:r w:rsidR="006A4AE8">
              <w:rPr>
                <w:noProof/>
                <w:webHidden/>
              </w:rPr>
              <w:fldChar w:fldCharType="separate"/>
            </w:r>
            <w:r w:rsidR="006A4AE8">
              <w:rPr>
                <w:noProof/>
                <w:webHidden/>
              </w:rPr>
              <w:t>4</w:t>
            </w:r>
            <w:r w:rsidR="006A4AE8">
              <w:rPr>
                <w:noProof/>
                <w:webHidden/>
              </w:rPr>
              <w:fldChar w:fldCharType="end"/>
            </w:r>
          </w:hyperlink>
        </w:p>
        <w:p w14:paraId="5A2696AC" w14:textId="1514F8C2" w:rsidR="006A4AE8" w:rsidRDefault="003C5CD3">
          <w:pPr>
            <w:pStyle w:val="TOC2"/>
            <w:tabs>
              <w:tab w:val="left" w:pos="880"/>
              <w:tab w:val="right" w:leader="dot" w:pos="9939"/>
            </w:tabs>
            <w:rPr>
              <w:rFonts w:eastAsiaTheme="minorEastAsia"/>
              <w:noProof/>
              <w:sz w:val="22"/>
              <w:lang w:val="en-US"/>
            </w:rPr>
          </w:pPr>
          <w:hyperlink w:anchor="_Toc40113061" w:history="1">
            <w:r w:rsidR="006A4AE8" w:rsidRPr="002E68A7">
              <w:rPr>
                <w:rStyle w:val="Hyperlink"/>
                <w:noProof/>
              </w:rPr>
              <w:t>3.8</w:t>
            </w:r>
            <w:r w:rsidR="006A4AE8">
              <w:rPr>
                <w:rFonts w:eastAsiaTheme="minorEastAsia"/>
                <w:noProof/>
                <w:sz w:val="22"/>
                <w:lang w:val="en-US"/>
              </w:rPr>
              <w:tab/>
            </w:r>
            <w:r w:rsidR="006A4AE8" w:rsidRPr="002E68A7">
              <w:rPr>
                <w:rStyle w:val="Hyperlink"/>
                <w:noProof/>
              </w:rPr>
              <w:t>Korisnički interfejs (UI)</w:t>
            </w:r>
            <w:r w:rsidR="006A4AE8">
              <w:rPr>
                <w:noProof/>
                <w:webHidden/>
              </w:rPr>
              <w:tab/>
            </w:r>
            <w:r w:rsidR="006A4AE8">
              <w:rPr>
                <w:noProof/>
                <w:webHidden/>
              </w:rPr>
              <w:fldChar w:fldCharType="begin"/>
            </w:r>
            <w:r w:rsidR="006A4AE8">
              <w:rPr>
                <w:noProof/>
                <w:webHidden/>
              </w:rPr>
              <w:instrText xml:space="preserve"> PAGEREF _Toc40113061 \h </w:instrText>
            </w:r>
            <w:r w:rsidR="006A4AE8">
              <w:rPr>
                <w:noProof/>
                <w:webHidden/>
              </w:rPr>
            </w:r>
            <w:r w:rsidR="006A4AE8">
              <w:rPr>
                <w:noProof/>
                <w:webHidden/>
              </w:rPr>
              <w:fldChar w:fldCharType="separate"/>
            </w:r>
            <w:r w:rsidR="006A4AE8">
              <w:rPr>
                <w:noProof/>
                <w:webHidden/>
              </w:rPr>
              <w:t>4</w:t>
            </w:r>
            <w:r w:rsidR="006A4AE8">
              <w:rPr>
                <w:noProof/>
                <w:webHidden/>
              </w:rPr>
              <w:fldChar w:fldCharType="end"/>
            </w:r>
          </w:hyperlink>
        </w:p>
        <w:p w14:paraId="156F3B8C" w14:textId="79355D24" w:rsidR="006A4AE8" w:rsidRDefault="003C5CD3">
          <w:pPr>
            <w:pStyle w:val="TOC1"/>
            <w:tabs>
              <w:tab w:val="left" w:pos="480"/>
              <w:tab w:val="right" w:leader="dot" w:pos="9939"/>
            </w:tabs>
            <w:rPr>
              <w:rFonts w:eastAsiaTheme="minorEastAsia"/>
              <w:noProof/>
              <w:sz w:val="22"/>
              <w:lang w:val="en-US"/>
            </w:rPr>
          </w:pPr>
          <w:hyperlink w:anchor="_Toc40113062" w:history="1">
            <w:r w:rsidR="006A4AE8" w:rsidRPr="002E68A7">
              <w:rPr>
                <w:rStyle w:val="Hyperlink"/>
                <w:noProof/>
              </w:rPr>
              <w:t>4</w:t>
            </w:r>
            <w:r w:rsidR="006A4AE8">
              <w:rPr>
                <w:rFonts w:eastAsiaTheme="minorEastAsia"/>
                <w:noProof/>
                <w:sz w:val="22"/>
                <w:lang w:val="en-US"/>
              </w:rPr>
              <w:tab/>
            </w:r>
            <w:r w:rsidR="006A4AE8" w:rsidRPr="002E68A7">
              <w:rPr>
                <w:rStyle w:val="Hyperlink"/>
                <w:noProof/>
              </w:rPr>
              <w:t>Scada (simulacija elektroenergetskog sistema sa kritičnom misijom)</w:t>
            </w:r>
            <w:r w:rsidR="006A4AE8">
              <w:rPr>
                <w:noProof/>
                <w:webHidden/>
              </w:rPr>
              <w:tab/>
            </w:r>
            <w:r w:rsidR="006A4AE8">
              <w:rPr>
                <w:noProof/>
                <w:webHidden/>
              </w:rPr>
              <w:fldChar w:fldCharType="begin"/>
            </w:r>
            <w:r w:rsidR="006A4AE8">
              <w:rPr>
                <w:noProof/>
                <w:webHidden/>
              </w:rPr>
              <w:instrText xml:space="preserve"> PAGEREF _Toc40113062 \h </w:instrText>
            </w:r>
            <w:r w:rsidR="006A4AE8">
              <w:rPr>
                <w:noProof/>
                <w:webHidden/>
              </w:rPr>
            </w:r>
            <w:r w:rsidR="006A4AE8">
              <w:rPr>
                <w:noProof/>
                <w:webHidden/>
              </w:rPr>
              <w:fldChar w:fldCharType="separate"/>
            </w:r>
            <w:r w:rsidR="006A4AE8">
              <w:rPr>
                <w:noProof/>
                <w:webHidden/>
              </w:rPr>
              <w:t>6</w:t>
            </w:r>
            <w:r w:rsidR="006A4AE8">
              <w:rPr>
                <w:noProof/>
                <w:webHidden/>
              </w:rPr>
              <w:fldChar w:fldCharType="end"/>
            </w:r>
          </w:hyperlink>
        </w:p>
        <w:p w14:paraId="674C3563" w14:textId="00AC2A46" w:rsidR="006A4AE8" w:rsidRDefault="003C5CD3">
          <w:pPr>
            <w:pStyle w:val="TOC2"/>
            <w:tabs>
              <w:tab w:val="left" w:pos="880"/>
              <w:tab w:val="right" w:leader="dot" w:pos="9939"/>
            </w:tabs>
            <w:rPr>
              <w:rFonts w:eastAsiaTheme="minorEastAsia"/>
              <w:noProof/>
              <w:sz w:val="22"/>
              <w:lang w:val="en-US"/>
            </w:rPr>
          </w:pPr>
          <w:hyperlink w:anchor="_Toc40113063" w:history="1">
            <w:r w:rsidR="006A4AE8" w:rsidRPr="002E68A7">
              <w:rPr>
                <w:rStyle w:val="Hyperlink"/>
                <w:noProof/>
              </w:rPr>
              <w:t>4.1</w:t>
            </w:r>
            <w:r w:rsidR="006A4AE8">
              <w:rPr>
                <w:rFonts w:eastAsiaTheme="minorEastAsia"/>
                <w:noProof/>
                <w:sz w:val="22"/>
                <w:lang w:val="en-US"/>
              </w:rPr>
              <w:tab/>
            </w:r>
            <w:r w:rsidR="006A4AE8" w:rsidRPr="002E68A7">
              <w:rPr>
                <w:rStyle w:val="Hyperlink"/>
                <w:noProof/>
                <w:lang w:val="en-US"/>
              </w:rPr>
              <w:t>Akvizicija</w:t>
            </w:r>
            <w:r w:rsidR="006A4AE8" w:rsidRPr="002E68A7">
              <w:rPr>
                <w:rStyle w:val="Hyperlink"/>
                <w:noProof/>
              </w:rPr>
              <w:t xml:space="preserve"> podataka sa simulatora</w:t>
            </w:r>
            <w:r w:rsidR="006A4AE8">
              <w:rPr>
                <w:noProof/>
                <w:webHidden/>
              </w:rPr>
              <w:tab/>
            </w:r>
            <w:r w:rsidR="006A4AE8">
              <w:rPr>
                <w:noProof/>
                <w:webHidden/>
              </w:rPr>
              <w:fldChar w:fldCharType="begin"/>
            </w:r>
            <w:r w:rsidR="006A4AE8">
              <w:rPr>
                <w:noProof/>
                <w:webHidden/>
              </w:rPr>
              <w:instrText xml:space="preserve"> PAGEREF _Toc40113063 \h </w:instrText>
            </w:r>
            <w:r w:rsidR="006A4AE8">
              <w:rPr>
                <w:noProof/>
                <w:webHidden/>
              </w:rPr>
            </w:r>
            <w:r w:rsidR="006A4AE8">
              <w:rPr>
                <w:noProof/>
                <w:webHidden/>
              </w:rPr>
              <w:fldChar w:fldCharType="separate"/>
            </w:r>
            <w:r w:rsidR="006A4AE8">
              <w:rPr>
                <w:noProof/>
                <w:webHidden/>
              </w:rPr>
              <w:t>6</w:t>
            </w:r>
            <w:r w:rsidR="006A4AE8">
              <w:rPr>
                <w:noProof/>
                <w:webHidden/>
              </w:rPr>
              <w:fldChar w:fldCharType="end"/>
            </w:r>
          </w:hyperlink>
        </w:p>
        <w:p w14:paraId="71A8F466" w14:textId="13E9012D" w:rsidR="006A4AE8" w:rsidRDefault="003C5CD3">
          <w:pPr>
            <w:pStyle w:val="TOC2"/>
            <w:tabs>
              <w:tab w:val="left" w:pos="880"/>
              <w:tab w:val="right" w:leader="dot" w:pos="9939"/>
            </w:tabs>
            <w:rPr>
              <w:rFonts w:eastAsiaTheme="minorEastAsia"/>
              <w:noProof/>
              <w:sz w:val="22"/>
              <w:lang w:val="en-US"/>
            </w:rPr>
          </w:pPr>
          <w:hyperlink w:anchor="_Toc40113064" w:history="1">
            <w:r w:rsidR="006A4AE8" w:rsidRPr="002E68A7">
              <w:rPr>
                <w:rStyle w:val="Hyperlink"/>
                <w:noProof/>
              </w:rPr>
              <w:t>4.2</w:t>
            </w:r>
            <w:r w:rsidR="006A4AE8">
              <w:rPr>
                <w:rFonts w:eastAsiaTheme="minorEastAsia"/>
                <w:noProof/>
                <w:sz w:val="22"/>
                <w:lang w:val="en-US"/>
              </w:rPr>
              <w:tab/>
            </w:r>
            <w:r w:rsidR="006A4AE8" w:rsidRPr="002E68A7">
              <w:rPr>
                <w:rStyle w:val="Hyperlink"/>
                <w:noProof/>
              </w:rPr>
              <w:t>Obaveštenje o manipulaciji nad opremom</w:t>
            </w:r>
            <w:r w:rsidR="006A4AE8">
              <w:rPr>
                <w:noProof/>
                <w:webHidden/>
              </w:rPr>
              <w:tab/>
            </w:r>
            <w:r w:rsidR="006A4AE8">
              <w:rPr>
                <w:noProof/>
                <w:webHidden/>
              </w:rPr>
              <w:fldChar w:fldCharType="begin"/>
            </w:r>
            <w:r w:rsidR="006A4AE8">
              <w:rPr>
                <w:noProof/>
                <w:webHidden/>
              </w:rPr>
              <w:instrText xml:space="preserve"> PAGEREF _Toc40113064 \h </w:instrText>
            </w:r>
            <w:r w:rsidR="006A4AE8">
              <w:rPr>
                <w:noProof/>
                <w:webHidden/>
              </w:rPr>
            </w:r>
            <w:r w:rsidR="006A4AE8">
              <w:rPr>
                <w:noProof/>
                <w:webHidden/>
              </w:rPr>
              <w:fldChar w:fldCharType="separate"/>
            </w:r>
            <w:r w:rsidR="006A4AE8">
              <w:rPr>
                <w:noProof/>
                <w:webHidden/>
              </w:rPr>
              <w:t>6</w:t>
            </w:r>
            <w:r w:rsidR="006A4AE8">
              <w:rPr>
                <w:noProof/>
                <w:webHidden/>
              </w:rPr>
              <w:fldChar w:fldCharType="end"/>
            </w:r>
          </w:hyperlink>
        </w:p>
        <w:p w14:paraId="79B4DA4C" w14:textId="7C911C0D" w:rsidR="006A4AE8" w:rsidRDefault="003C5CD3">
          <w:pPr>
            <w:pStyle w:val="TOC1"/>
            <w:tabs>
              <w:tab w:val="left" w:pos="480"/>
              <w:tab w:val="right" w:leader="dot" w:pos="9939"/>
            </w:tabs>
            <w:rPr>
              <w:rFonts w:eastAsiaTheme="minorEastAsia"/>
              <w:noProof/>
              <w:sz w:val="22"/>
              <w:lang w:val="en-US"/>
            </w:rPr>
          </w:pPr>
          <w:hyperlink w:anchor="_Toc40113065" w:history="1">
            <w:r w:rsidR="006A4AE8" w:rsidRPr="002E68A7">
              <w:rPr>
                <w:rStyle w:val="Hyperlink"/>
                <w:noProof/>
              </w:rPr>
              <w:t>5</w:t>
            </w:r>
            <w:r w:rsidR="006A4AE8">
              <w:rPr>
                <w:rFonts w:eastAsiaTheme="minorEastAsia"/>
                <w:noProof/>
                <w:sz w:val="22"/>
                <w:lang w:val="en-US"/>
              </w:rPr>
              <w:tab/>
            </w:r>
            <w:r w:rsidR="006A4AE8" w:rsidRPr="002E68A7">
              <w:rPr>
                <w:rStyle w:val="Hyperlink"/>
                <w:noProof/>
              </w:rPr>
              <w:t>Calculation Engine (napredni računarski sistemi sa kritičnom misijom u EE)</w:t>
            </w:r>
            <w:r w:rsidR="006A4AE8">
              <w:rPr>
                <w:noProof/>
                <w:webHidden/>
              </w:rPr>
              <w:tab/>
            </w:r>
            <w:r w:rsidR="006A4AE8">
              <w:rPr>
                <w:noProof/>
                <w:webHidden/>
              </w:rPr>
              <w:fldChar w:fldCharType="begin"/>
            </w:r>
            <w:r w:rsidR="006A4AE8">
              <w:rPr>
                <w:noProof/>
                <w:webHidden/>
              </w:rPr>
              <w:instrText xml:space="preserve"> PAGEREF _Toc40113065 \h </w:instrText>
            </w:r>
            <w:r w:rsidR="006A4AE8">
              <w:rPr>
                <w:noProof/>
                <w:webHidden/>
              </w:rPr>
            </w:r>
            <w:r w:rsidR="006A4AE8">
              <w:rPr>
                <w:noProof/>
                <w:webHidden/>
              </w:rPr>
              <w:fldChar w:fldCharType="separate"/>
            </w:r>
            <w:r w:rsidR="006A4AE8">
              <w:rPr>
                <w:noProof/>
                <w:webHidden/>
              </w:rPr>
              <w:t>8</w:t>
            </w:r>
            <w:r w:rsidR="006A4AE8">
              <w:rPr>
                <w:noProof/>
                <w:webHidden/>
              </w:rPr>
              <w:fldChar w:fldCharType="end"/>
            </w:r>
          </w:hyperlink>
        </w:p>
        <w:p w14:paraId="2A278F85" w14:textId="30B37057" w:rsidR="006A4AE8" w:rsidRDefault="003C5CD3">
          <w:pPr>
            <w:pStyle w:val="TOC2"/>
            <w:tabs>
              <w:tab w:val="left" w:pos="880"/>
              <w:tab w:val="right" w:leader="dot" w:pos="9939"/>
            </w:tabs>
            <w:rPr>
              <w:rFonts w:eastAsiaTheme="minorEastAsia"/>
              <w:noProof/>
              <w:sz w:val="22"/>
              <w:lang w:val="en-US"/>
            </w:rPr>
          </w:pPr>
          <w:hyperlink w:anchor="_Toc40113066" w:history="1">
            <w:r w:rsidR="006A4AE8" w:rsidRPr="002E68A7">
              <w:rPr>
                <w:rStyle w:val="Hyperlink"/>
                <w:noProof/>
              </w:rPr>
              <w:t>5.1</w:t>
            </w:r>
            <w:r w:rsidR="006A4AE8">
              <w:rPr>
                <w:rFonts w:eastAsiaTheme="minorEastAsia"/>
                <w:noProof/>
                <w:sz w:val="22"/>
                <w:lang w:val="en-US"/>
              </w:rPr>
              <w:tab/>
            </w:r>
            <w:r w:rsidR="006A4AE8" w:rsidRPr="002E68A7">
              <w:rPr>
                <w:rStyle w:val="Hyperlink"/>
                <w:noProof/>
              </w:rPr>
              <w:t>Obrada akvizicije</w:t>
            </w:r>
            <w:r w:rsidR="006A4AE8">
              <w:rPr>
                <w:noProof/>
                <w:webHidden/>
              </w:rPr>
              <w:tab/>
            </w:r>
            <w:r w:rsidR="006A4AE8">
              <w:rPr>
                <w:noProof/>
                <w:webHidden/>
              </w:rPr>
              <w:fldChar w:fldCharType="begin"/>
            </w:r>
            <w:r w:rsidR="006A4AE8">
              <w:rPr>
                <w:noProof/>
                <w:webHidden/>
              </w:rPr>
              <w:instrText xml:space="preserve"> PAGEREF _Toc40113066 \h </w:instrText>
            </w:r>
            <w:r w:rsidR="006A4AE8">
              <w:rPr>
                <w:noProof/>
                <w:webHidden/>
              </w:rPr>
            </w:r>
            <w:r w:rsidR="006A4AE8">
              <w:rPr>
                <w:noProof/>
                <w:webHidden/>
              </w:rPr>
              <w:fldChar w:fldCharType="separate"/>
            </w:r>
            <w:r w:rsidR="006A4AE8">
              <w:rPr>
                <w:noProof/>
                <w:webHidden/>
              </w:rPr>
              <w:t>8</w:t>
            </w:r>
            <w:r w:rsidR="006A4AE8">
              <w:rPr>
                <w:noProof/>
                <w:webHidden/>
              </w:rPr>
              <w:fldChar w:fldCharType="end"/>
            </w:r>
          </w:hyperlink>
        </w:p>
        <w:p w14:paraId="4AB9A92C" w14:textId="49C3A9D5" w:rsidR="006A4AE8" w:rsidRDefault="003C5CD3">
          <w:pPr>
            <w:pStyle w:val="TOC3"/>
            <w:tabs>
              <w:tab w:val="left" w:pos="1320"/>
              <w:tab w:val="right" w:leader="dot" w:pos="9939"/>
            </w:tabs>
            <w:rPr>
              <w:rFonts w:eastAsiaTheme="minorEastAsia"/>
              <w:noProof/>
              <w:sz w:val="22"/>
              <w:lang w:val="en-US"/>
            </w:rPr>
          </w:pPr>
          <w:hyperlink w:anchor="_Toc40113067" w:history="1">
            <w:r w:rsidR="006A4AE8" w:rsidRPr="002E68A7">
              <w:rPr>
                <w:rStyle w:val="Hyperlink"/>
                <w:noProof/>
              </w:rPr>
              <w:t>5.1.1</w:t>
            </w:r>
            <w:r w:rsidR="006A4AE8">
              <w:rPr>
                <w:rFonts w:eastAsiaTheme="minorEastAsia"/>
                <w:noProof/>
                <w:sz w:val="22"/>
                <w:lang w:val="en-US"/>
              </w:rPr>
              <w:tab/>
            </w:r>
            <w:r w:rsidR="006A4AE8" w:rsidRPr="002E68A7">
              <w:rPr>
                <w:rStyle w:val="Hyperlink"/>
                <w:noProof/>
              </w:rPr>
              <w:t>Čuvanje stanja pristiglih signala i povećavanje brojača manipulacija</w:t>
            </w:r>
            <w:r w:rsidR="006A4AE8">
              <w:rPr>
                <w:noProof/>
                <w:webHidden/>
              </w:rPr>
              <w:tab/>
            </w:r>
            <w:r w:rsidR="006A4AE8">
              <w:rPr>
                <w:noProof/>
                <w:webHidden/>
              </w:rPr>
              <w:fldChar w:fldCharType="begin"/>
            </w:r>
            <w:r w:rsidR="006A4AE8">
              <w:rPr>
                <w:noProof/>
                <w:webHidden/>
              </w:rPr>
              <w:instrText xml:space="preserve"> PAGEREF _Toc40113067 \h </w:instrText>
            </w:r>
            <w:r w:rsidR="006A4AE8">
              <w:rPr>
                <w:noProof/>
                <w:webHidden/>
              </w:rPr>
            </w:r>
            <w:r w:rsidR="006A4AE8">
              <w:rPr>
                <w:noProof/>
                <w:webHidden/>
              </w:rPr>
              <w:fldChar w:fldCharType="separate"/>
            </w:r>
            <w:r w:rsidR="006A4AE8">
              <w:rPr>
                <w:noProof/>
                <w:webHidden/>
              </w:rPr>
              <w:t>8</w:t>
            </w:r>
            <w:r w:rsidR="006A4AE8">
              <w:rPr>
                <w:noProof/>
                <w:webHidden/>
              </w:rPr>
              <w:fldChar w:fldCharType="end"/>
            </w:r>
          </w:hyperlink>
        </w:p>
        <w:p w14:paraId="4F9BDE3E" w14:textId="626B8831" w:rsidR="006A4AE8" w:rsidRDefault="003C5CD3">
          <w:pPr>
            <w:pStyle w:val="TOC3"/>
            <w:tabs>
              <w:tab w:val="left" w:pos="1320"/>
              <w:tab w:val="right" w:leader="dot" w:pos="9939"/>
            </w:tabs>
            <w:rPr>
              <w:rFonts w:eastAsiaTheme="minorEastAsia"/>
              <w:noProof/>
              <w:sz w:val="22"/>
              <w:lang w:val="en-US"/>
            </w:rPr>
          </w:pPr>
          <w:hyperlink w:anchor="_Toc40113068" w:history="1">
            <w:r w:rsidR="006A4AE8" w:rsidRPr="002E68A7">
              <w:rPr>
                <w:rStyle w:val="Hyperlink"/>
                <w:noProof/>
              </w:rPr>
              <w:t>5.1.2</w:t>
            </w:r>
            <w:r w:rsidR="006A4AE8">
              <w:rPr>
                <w:rFonts w:eastAsiaTheme="minorEastAsia"/>
                <w:noProof/>
                <w:sz w:val="22"/>
                <w:lang w:val="en-US"/>
              </w:rPr>
              <w:tab/>
            </w:r>
            <w:r w:rsidR="006A4AE8" w:rsidRPr="002E68A7">
              <w:rPr>
                <w:rStyle w:val="Hyperlink"/>
                <w:noProof/>
              </w:rPr>
              <w:t>Upisivanje obrađenih podataka u istorijsku bazu</w:t>
            </w:r>
            <w:r w:rsidR="006A4AE8">
              <w:rPr>
                <w:noProof/>
                <w:webHidden/>
              </w:rPr>
              <w:tab/>
            </w:r>
            <w:r w:rsidR="006A4AE8">
              <w:rPr>
                <w:noProof/>
                <w:webHidden/>
              </w:rPr>
              <w:fldChar w:fldCharType="begin"/>
            </w:r>
            <w:r w:rsidR="006A4AE8">
              <w:rPr>
                <w:noProof/>
                <w:webHidden/>
              </w:rPr>
              <w:instrText xml:space="preserve"> PAGEREF _Toc40113068 \h </w:instrText>
            </w:r>
            <w:r w:rsidR="006A4AE8">
              <w:rPr>
                <w:noProof/>
                <w:webHidden/>
              </w:rPr>
            </w:r>
            <w:r w:rsidR="006A4AE8">
              <w:rPr>
                <w:noProof/>
                <w:webHidden/>
              </w:rPr>
              <w:fldChar w:fldCharType="separate"/>
            </w:r>
            <w:r w:rsidR="006A4AE8">
              <w:rPr>
                <w:noProof/>
                <w:webHidden/>
              </w:rPr>
              <w:t>8</w:t>
            </w:r>
            <w:r w:rsidR="006A4AE8">
              <w:rPr>
                <w:noProof/>
                <w:webHidden/>
              </w:rPr>
              <w:fldChar w:fldCharType="end"/>
            </w:r>
          </w:hyperlink>
        </w:p>
        <w:p w14:paraId="29A9C186" w14:textId="1DE1A963" w:rsidR="006A4AE8" w:rsidRDefault="003C5CD3">
          <w:pPr>
            <w:pStyle w:val="TOC3"/>
            <w:tabs>
              <w:tab w:val="left" w:pos="1320"/>
              <w:tab w:val="right" w:leader="dot" w:pos="9939"/>
            </w:tabs>
            <w:rPr>
              <w:rFonts w:eastAsiaTheme="minorEastAsia"/>
              <w:noProof/>
              <w:sz w:val="22"/>
              <w:lang w:val="en-US"/>
            </w:rPr>
          </w:pPr>
          <w:hyperlink w:anchor="_Toc40113069" w:history="1">
            <w:r w:rsidR="006A4AE8" w:rsidRPr="002E68A7">
              <w:rPr>
                <w:rStyle w:val="Hyperlink"/>
                <w:noProof/>
              </w:rPr>
              <w:t>5.1.3</w:t>
            </w:r>
            <w:r w:rsidR="006A4AE8">
              <w:rPr>
                <w:rFonts w:eastAsiaTheme="minorEastAsia"/>
                <w:noProof/>
                <w:sz w:val="22"/>
                <w:lang w:val="en-US"/>
              </w:rPr>
              <w:tab/>
            </w:r>
            <w:r w:rsidR="006A4AE8" w:rsidRPr="002E68A7">
              <w:rPr>
                <w:rStyle w:val="Hyperlink"/>
                <w:noProof/>
              </w:rPr>
              <w:t>Obaveštavanje UI adaptera o novom stanju</w:t>
            </w:r>
            <w:r w:rsidR="006A4AE8">
              <w:rPr>
                <w:noProof/>
                <w:webHidden/>
              </w:rPr>
              <w:tab/>
            </w:r>
            <w:r w:rsidR="006A4AE8">
              <w:rPr>
                <w:noProof/>
                <w:webHidden/>
              </w:rPr>
              <w:fldChar w:fldCharType="begin"/>
            </w:r>
            <w:r w:rsidR="006A4AE8">
              <w:rPr>
                <w:noProof/>
                <w:webHidden/>
              </w:rPr>
              <w:instrText xml:space="preserve"> PAGEREF _Toc40113069 \h </w:instrText>
            </w:r>
            <w:r w:rsidR="006A4AE8">
              <w:rPr>
                <w:noProof/>
                <w:webHidden/>
              </w:rPr>
            </w:r>
            <w:r w:rsidR="006A4AE8">
              <w:rPr>
                <w:noProof/>
                <w:webHidden/>
              </w:rPr>
              <w:fldChar w:fldCharType="separate"/>
            </w:r>
            <w:r w:rsidR="006A4AE8">
              <w:rPr>
                <w:noProof/>
                <w:webHidden/>
              </w:rPr>
              <w:t>8</w:t>
            </w:r>
            <w:r w:rsidR="006A4AE8">
              <w:rPr>
                <w:noProof/>
                <w:webHidden/>
              </w:rPr>
              <w:fldChar w:fldCharType="end"/>
            </w:r>
          </w:hyperlink>
        </w:p>
        <w:p w14:paraId="7071F2B7" w14:textId="2468EFB8" w:rsidR="006A4AE8" w:rsidRDefault="003C5CD3">
          <w:pPr>
            <w:pStyle w:val="TOC2"/>
            <w:tabs>
              <w:tab w:val="left" w:pos="880"/>
              <w:tab w:val="right" w:leader="dot" w:pos="9939"/>
            </w:tabs>
            <w:rPr>
              <w:rFonts w:eastAsiaTheme="minorEastAsia"/>
              <w:noProof/>
              <w:sz w:val="22"/>
              <w:lang w:val="en-US"/>
            </w:rPr>
          </w:pPr>
          <w:hyperlink w:anchor="_Toc40113070" w:history="1">
            <w:r w:rsidR="006A4AE8" w:rsidRPr="002E68A7">
              <w:rPr>
                <w:rStyle w:val="Hyperlink"/>
                <w:noProof/>
              </w:rPr>
              <w:t>5.2</w:t>
            </w:r>
            <w:r w:rsidR="006A4AE8">
              <w:rPr>
                <w:rFonts w:eastAsiaTheme="minorEastAsia"/>
                <w:noProof/>
                <w:sz w:val="22"/>
                <w:lang w:val="en-US"/>
              </w:rPr>
              <w:tab/>
            </w:r>
            <w:r w:rsidR="006A4AE8" w:rsidRPr="002E68A7">
              <w:rPr>
                <w:rStyle w:val="Hyperlink"/>
                <w:noProof/>
              </w:rPr>
              <w:t>Izveštaji</w:t>
            </w:r>
            <w:r w:rsidR="006A4AE8">
              <w:rPr>
                <w:noProof/>
                <w:webHidden/>
              </w:rPr>
              <w:tab/>
            </w:r>
            <w:r w:rsidR="006A4AE8">
              <w:rPr>
                <w:noProof/>
                <w:webHidden/>
              </w:rPr>
              <w:fldChar w:fldCharType="begin"/>
            </w:r>
            <w:r w:rsidR="006A4AE8">
              <w:rPr>
                <w:noProof/>
                <w:webHidden/>
              </w:rPr>
              <w:instrText xml:space="preserve"> PAGEREF _Toc40113070 \h </w:instrText>
            </w:r>
            <w:r w:rsidR="006A4AE8">
              <w:rPr>
                <w:noProof/>
                <w:webHidden/>
              </w:rPr>
            </w:r>
            <w:r w:rsidR="006A4AE8">
              <w:rPr>
                <w:noProof/>
                <w:webHidden/>
              </w:rPr>
              <w:fldChar w:fldCharType="separate"/>
            </w:r>
            <w:r w:rsidR="006A4AE8">
              <w:rPr>
                <w:noProof/>
                <w:webHidden/>
              </w:rPr>
              <w:t>9</w:t>
            </w:r>
            <w:r w:rsidR="006A4AE8">
              <w:rPr>
                <w:noProof/>
                <w:webHidden/>
              </w:rPr>
              <w:fldChar w:fldCharType="end"/>
            </w:r>
          </w:hyperlink>
        </w:p>
        <w:p w14:paraId="5E7949CB" w14:textId="5D5B9382" w:rsidR="006A4AE8" w:rsidRDefault="003C5CD3">
          <w:pPr>
            <w:pStyle w:val="TOC3"/>
            <w:tabs>
              <w:tab w:val="left" w:pos="1320"/>
              <w:tab w:val="right" w:leader="dot" w:pos="9939"/>
            </w:tabs>
            <w:rPr>
              <w:rFonts w:eastAsiaTheme="minorEastAsia"/>
              <w:noProof/>
              <w:sz w:val="22"/>
              <w:lang w:val="en-US"/>
            </w:rPr>
          </w:pPr>
          <w:hyperlink w:anchor="_Toc40113071" w:history="1">
            <w:r w:rsidR="006A4AE8" w:rsidRPr="002E68A7">
              <w:rPr>
                <w:rStyle w:val="Hyperlink"/>
                <w:noProof/>
              </w:rPr>
              <w:t>5.2.1</w:t>
            </w:r>
            <w:r w:rsidR="006A4AE8">
              <w:rPr>
                <w:rFonts w:eastAsiaTheme="minorEastAsia"/>
                <w:noProof/>
                <w:sz w:val="22"/>
                <w:lang w:val="en-US"/>
              </w:rPr>
              <w:tab/>
            </w:r>
            <w:r w:rsidR="006A4AE8" w:rsidRPr="002E68A7">
              <w:rPr>
                <w:rStyle w:val="Hyperlink"/>
                <w:noProof/>
              </w:rPr>
              <w:t>Prikaz opreme koja je spremna za ugradnju</w:t>
            </w:r>
            <w:r w:rsidR="006A4AE8">
              <w:rPr>
                <w:noProof/>
                <w:webHidden/>
              </w:rPr>
              <w:tab/>
            </w:r>
            <w:r w:rsidR="006A4AE8">
              <w:rPr>
                <w:noProof/>
                <w:webHidden/>
              </w:rPr>
              <w:fldChar w:fldCharType="begin"/>
            </w:r>
            <w:r w:rsidR="006A4AE8">
              <w:rPr>
                <w:noProof/>
                <w:webHidden/>
              </w:rPr>
              <w:instrText xml:space="preserve"> PAGEREF _Toc40113071 \h </w:instrText>
            </w:r>
            <w:r w:rsidR="006A4AE8">
              <w:rPr>
                <w:noProof/>
                <w:webHidden/>
              </w:rPr>
            </w:r>
            <w:r w:rsidR="006A4AE8">
              <w:rPr>
                <w:noProof/>
                <w:webHidden/>
              </w:rPr>
              <w:fldChar w:fldCharType="separate"/>
            </w:r>
            <w:r w:rsidR="006A4AE8">
              <w:rPr>
                <w:noProof/>
                <w:webHidden/>
              </w:rPr>
              <w:t>9</w:t>
            </w:r>
            <w:r w:rsidR="006A4AE8">
              <w:rPr>
                <w:noProof/>
                <w:webHidden/>
              </w:rPr>
              <w:fldChar w:fldCharType="end"/>
            </w:r>
          </w:hyperlink>
        </w:p>
        <w:p w14:paraId="6E10DF90" w14:textId="30251EBD" w:rsidR="006A4AE8" w:rsidRDefault="003C5CD3">
          <w:pPr>
            <w:pStyle w:val="TOC1"/>
            <w:tabs>
              <w:tab w:val="left" w:pos="480"/>
              <w:tab w:val="right" w:leader="dot" w:pos="9939"/>
            </w:tabs>
            <w:rPr>
              <w:rFonts w:eastAsiaTheme="minorEastAsia"/>
              <w:noProof/>
              <w:sz w:val="22"/>
              <w:lang w:val="en-US"/>
            </w:rPr>
          </w:pPr>
          <w:hyperlink w:anchor="_Toc40113072" w:history="1">
            <w:r w:rsidR="006A4AE8" w:rsidRPr="002E68A7">
              <w:rPr>
                <w:rStyle w:val="Hyperlink"/>
                <w:noProof/>
              </w:rPr>
              <w:t>6</w:t>
            </w:r>
            <w:r w:rsidR="006A4AE8">
              <w:rPr>
                <w:rFonts w:eastAsiaTheme="minorEastAsia"/>
                <w:noProof/>
                <w:sz w:val="22"/>
                <w:lang w:val="en-US"/>
              </w:rPr>
              <w:tab/>
            </w:r>
            <w:r w:rsidR="006A4AE8" w:rsidRPr="002E68A7">
              <w:rPr>
                <w:rStyle w:val="Hyperlink"/>
                <w:noProof/>
              </w:rPr>
              <w:t>Distribuirana transakcija (standardi i modeliranje elektroenergetskog softvera)</w:t>
            </w:r>
            <w:r w:rsidR="006A4AE8">
              <w:rPr>
                <w:noProof/>
                <w:webHidden/>
              </w:rPr>
              <w:tab/>
            </w:r>
            <w:r w:rsidR="006A4AE8">
              <w:rPr>
                <w:noProof/>
                <w:webHidden/>
              </w:rPr>
              <w:fldChar w:fldCharType="begin"/>
            </w:r>
            <w:r w:rsidR="006A4AE8">
              <w:rPr>
                <w:noProof/>
                <w:webHidden/>
              </w:rPr>
              <w:instrText xml:space="preserve"> PAGEREF _Toc40113072 \h </w:instrText>
            </w:r>
            <w:r w:rsidR="006A4AE8">
              <w:rPr>
                <w:noProof/>
                <w:webHidden/>
              </w:rPr>
            </w:r>
            <w:r w:rsidR="006A4AE8">
              <w:rPr>
                <w:noProof/>
                <w:webHidden/>
              </w:rPr>
              <w:fldChar w:fldCharType="separate"/>
            </w:r>
            <w:r w:rsidR="006A4AE8">
              <w:rPr>
                <w:noProof/>
                <w:webHidden/>
              </w:rPr>
              <w:t>10</w:t>
            </w:r>
            <w:r w:rsidR="006A4AE8">
              <w:rPr>
                <w:noProof/>
                <w:webHidden/>
              </w:rPr>
              <w:fldChar w:fldCharType="end"/>
            </w:r>
          </w:hyperlink>
        </w:p>
        <w:p w14:paraId="185D89F5" w14:textId="0BCEFC68" w:rsidR="006A4AE8" w:rsidRDefault="003C5CD3">
          <w:pPr>
            <w:pStyle w:val="TOC1"/>
            <w:tabs>
              <w:tab w:val="left" w:pos="480"/>
              <w:tab w:val="right" w:leader="dot" w:pos="9939"/>
            </w:tabs>
            <w:rPr>
              <w:rFonts w:eastAsiaTheme="minorEastAsia"/>
              <w:noProof/>
              <w:sz w:val="22"/>
              <w:lang w:val="en-US"/>
            </w:rPr>
          </w:pPr>
          <w:hyperlink w:anchor="_Toc40113073" w:history="1">
            <w:r w:rsidR="006A4AE8" w:rsidRPr="002E68A7">
              <w:rPr>
                <w:rStyle w:val="Hyperlink"/>
                <w:noProof/>
              </w:rPr>
              <w:t>7</w:t>
            </w:r>
            <w:r w:rsidR="006A4AE8">
              <w:rPr>
                <w:rFonts w:eastAsiaTheme="minorEastAsia"/>
                <w:noProof/>
                <w:sz w:val="22"/>
                <w:lang w:val="en-US"/>
              </w:rPr>
              <w:tab/>
            </w:r>
            <w:r w:rsidR="006A4AE8" w:rsidRPr="002E68A7">
              <w:rPr>
                <w:rStyle w:val="Hyperlink"/>
                <w:noProof/>
              </w:rPr>
              <w:t>NetworkModel Service (NMS) (sigurnost i bezbednost u Smart Grid sistemima)</w:t>
            </w:r>
            <w:r w:rsidR="006A4AE8">
              <w:rPr>
                <w:noProof/>
                <w:webHidden/>
              </w:rPr>
              <w:tab/>
            </w:r>
            <w:r w:rsidR="006A4AE8">
              <w:rPr>
                <w:noProof/>
                <w:webHidden/>
              </w:rPr>
              <w:fldChar w:fldCharType="begin"/>
            </w:r>
            <w:r w:rsidR="006A4AE8">
              <w:rPr>
                <w:noProof/>
                <w:webHidden/>
              </w:rPr>
              <w:instrText xml:space="preserve"> PAGEREF _Toc40113073 \h </w:instrText>
            </w:r>
            <w:r w:rsidR="006A4AE8">
              <w:rPr>
                <w:noProof/>
                <w:webHidden/>
              </w:rPr>
            </w:r>
            <w:r w:rsidR="006A4AE8">
              <w:rPr>
                <w:noProof/>
                <w:webHidden/>
              </w:rPr>
              <w:fldChar w:fldCharType="separate"/>
            </w:r>
            <w:r w:rsidR="006A4AE8">
              <w:rPr>
                <w:noProof/>
                <w:webHidden/>
              </w:rPr>
              <w:t>12</w:t>
            </w:r>
            <w:r w:rsidR="006A4AE8">
              <w:rPr>
                <w:noProof/>
                <w:webHidden/>
              </w:rPr>
              <w:fldChar w:fldCharType="end"/>
            </w:r>
          </w:hyperlink>
        </w:p>
        <w:p w14:paraId="57822C2F" w14:textId="30018629" w:rsidR="006A4AE8" w:rsidRDefault="003C5CD3">
          <w:pPr>
            <w:pStyle w:val="TOC2"/>
            <w:tabs>
              <w:tab w:val="left" w:pos="880"/>
              <w:tab w:val="right" w:leader="dot" w:pos="9939"/>
            </w:tabs>
            <w:rPr>
              <w:rFonts w:eastAsiaTheme="minorEastAsia"/>
              <w:noProof/>
              <w:sz w:val="22"/>
              <w:lang w:val="en-US"/>
            </w:rPr>
          </w:pPr>
          <w:hyperlink w:anchor="_Toc40113074" w:history="1">
            <w:r w:rsidR="006A4AE8" w:rsidRPr="002E68A7">
              <w:rPr>
                <w:rStyle w:val="Hyperlink"/>
                <w:noProof/>
              </w:rPr>
              <w:t>7.1</w:t>
            </w:r>
            <w:r w:rsidR="006A4AE8">
              <w:rPr>
                <w:rFonts w:eastAsiaTheme="minorEastAsia"/>
                <w:noProof/>
                <w:sz w:val="22"/>
                <w:lang w:val="en-US"/>
              </w:rPr>
              <w:tab/>
            </w:r>
            <w:r w:rsidR="006A4AE8" w:rsidRPr="002E68A7">
              <w:rPr>
                <w:rStyle w:val="Hyperlink"/>
                <w:noProof/>
              </w:rPr>
              <w:t>Nabavka određenog tipa opreme</w:t>
            </w:r>
            <w:r w:rsidR="006A4AE8">
              <w:rPr>
                <w:noProof/>
                <w:webHidden/>
              </w:rPr>
              <w:tab/>
            </w:r>
            <w:r w:rsidR="006A4AE8">
              <w:rPr>
                <w:noProof/>
                <w:webHidden/>
              </w:rPr>
              <w:fldChar w:fldCharType="begin"/>
            </w:r>
            <w:r w:rsidR="006A4AE8">
              <w:rPr>
                <w:noProof/>
                <w:webHidden/>
              </w:rPr>
              <w:instrText xml:space="preserve"> PAGEREF _Toc40113074 \h </w:instrText>
            </w:r>
            <w:r w:rsidR="006A4AE8">
              <w:rPr>
                <w:noProof/>
                <w:webHidden/>
              </w:rPr>
            </w:r>
            <w:r w:rsidR="006A4AE8">
              <w:rPr>
                <w:noProof/>
                <w:webHidden/>
              </w:rPr>
              <w:fldChar w:fldCharType="separate"/>
            </w:r>
            <w:r w:rsidR="006A4AE8">
              <w:rPr>
                <w:noProof/>
                <w:webHidden/>
              </w:rPr>
              <w:t>12</w:t>
            </w:r>
            <w:r w:rsidR="006A4AE8">
              <w:rPr>
                <w:noProof/>
                <w:webHidden/>
              </w:rPr>
              <w:fldChar w:fldCharType="end"/>
            </w:r>
          </w:hyperlink>
        </w:p>
        <w:p w14:paraId="37E5D90C" w14:textId="2FFE552B" w:rsidR="006A4AE8" w:rsidRDefault="003C5CD3">
          <w:pPr>
            <w:pStyle w:val="TOC1"/>
            <w:tabs>
              <w:tab w:val="left" w:pos="480"/>
              <w:tab w:val="right" w:leader="dot" w:pos="9939"/>
            </w:tabs>
            <w:rPr>
              <w:rFonts w:eastAsiaTheme="minorEastAsia"/>
              <w:noProof/>
              <w:sz w:val="22"/>
              <w:lang w:val="en-US"/>
            </w:rPr>
          </w:pPr>
          <w:hyperlink w:anchor="_Toc40113075" w:history="1">
            <w:r w:rsidR="006A4AE8" w:rsidRPr="002E68A7">
              <w:rPr>
                <w:rStyle w:val="Hyperlink"/>
                <w:noProof/>
              </w:rPr>
              <w:t>8</w:t>
            </w:r>
            <w:r w:rsidR="006A4AE8">
              <w:rPr>
                <w:rFonts w:eastAsiaTheme="minorEastAsia"/>
                <w:noProof/>
                <w:sz w:val="22"/>
                <w:lang w:val="en-US"/>
              </w:rPr>
              <w:tab/>
            </w:r>
            <w:r w:rsidR="006A4AE8" w:rsidRPr="002E68A7">
              <w:rPr>
                <w:rStyle w:val="Hyperlink"/>
                <w:noProof/>
              </w:rPr>
              <w:t>Azure Service Fabric (održavanje i kontrola kvaliteta elektroenergetskog softvera)</w:t>
            </w:r>
            <w:r w:rsidR="006A4AE8">
              <w:rPr>
                <w:noProof/>
                <w:webHidden/>
              </w:rPr>
              <w:tab/>
            </w:r>
            <w:r w:rsidR="006A4AE8">
              <w:rPr>
                <w:noProof/>
                <w:webHidden/>
              </w:rPr>
              <w:fldChar w:fldCharType="begin"/>
            </w:r>
            <w:r w:rsidR="006A4AE8">
              <w:rPr>
                <w:noProof/>
                <w:webHidden/>
              </w:rPr>
              <w:instrText xml:space="preserve"> PAGEREF _Toc40113075 \h </w:instrText>
            </w:r>
            <w:r w:rsidR="006A4AE8">
              <w:rPr>
                <w:noProof/>
                <w:webHidden/>
              </w:rPr>
            </w:r>
            <w:r w:rsidR="006A4AE8">
              <w:rPr>
                <w:noProof/>
                <w:webHidden/>
              </w:rPr>
              <w:fldChar w:fldCharType="separate"/>
            </w:r>
            <w:r w:rsidR="006A4AE8">
              <w:rPr>
                <w:noProof/>
                <w:webHidden/>
              </w:rPr>
              <w:t>14</w:t>
            </w:r>
            <w:r w:rsidR="006A4AE8">
              <w:rPr>
                <w:noProof/>
                <w:webHidden/>
              </w:rPr>
              <w:fldChar w:fldCharType="end"/>
            </w:r>
          </w:hyperlink>
        </w:p>
        <w:p w14:paraId="07C47043" w14:textId="2B6BB1D8" w:rsidR="006A4AE8" w:rsidRDefault="003C5CD3">
          <w:pPr>
            <w:pStyle w:val="TOC2"/>
            <w:tabs>
              <w:tab w:val="left" w:pos="880"/>
              <w:tab w:val="right" w:leader="dot" w:pos="9939"/>
            </w:tabs>
            <w:rPr>
              <w:rFonts w:eastAsiaTheme="minorEastAsia"/>
              <w:noProof/>
              <w:sz w:val="22"/>
              <w:lang w:val="en-US"/>
            </w:rPr>
          </w:pPr>
          <w:hyperlink w:anchor="_Toc40113076" w:history="1">
            <w:r w:rsidR="006A4AE8" w:rsidRPr="002E68A7">
              <w:rPr>
                <w:rStyle w:val="Hyperlink"/>
                <w:noProof/>
              </w:rPr>
              <w:t>8.1</w:t>
            </w:r>
            <w:r w:rsidR="006A4AE8">
              <w:rPr>
                <w:rFonts w:eastAsiaTheme="minorEastAsia"/>
                <w:noProof/>
                <w:sz w:val="22"/>
                <w:lang w:val="en-US"/>
              </w:rPr>
              <w:tab/>
            </w:r>
            <w:r w:rsidR="006A4AE8" w:rsidRPr="002E68A7">
              <w:rPr>
                <w:rStyle w:val="Hyperlink"/>
                <w:noProof/>
              </w:rPr>
              <w:t>Uvod</w:t>
            </w:r>
            <w:r w:rsidR="006A4AE8">
              <w:rPr>
                <w:noProof/>
                <w:webHidden/>
              </w:rPr>
              <w:tab/>
            </w:r>
            <w:r w:rsidR="006A4AE8">
              <w:rPr>
                <w:noProof/>
                <w:webHidden/>
              </w:rPr>
              <w:fldChar w:fldCharType="begin"/>
            </w:r>
            <w:r w:rsidR="006A4AE8">
              <w:rPr>
                <w:noProof/>
                <w:webHidden/>
              </w:rPr>
              <w:instrText xml:space="preserve"> PAGEREF _Toc40113076 \h </w:instrText>
            </w:r>
            <w:r w:rsidR="006A4AE8">
              <w:rPr>
                <w:noProof/>
                <w:webHidden/>
              </w:rPr>
            </w:r>
            <w:r w:rsidR="006A4AE8">
              <w:rPr>
                <w:noProof/>
                <w:webHidden/>
              </w:rPr>
              <w:fldChar w:fldCharType="separate"/>
            </w:r>
            <w:r w:rsidR="006A4AE8">
              <w:rPr>
                <w:noProof/>
                <w:webHidden/>
              </w:rPr>
              <w:t>14</w:t>
            </w:r>
            <w:r w:rsidR="006A4AE8">
              <w:rPr>
                <w:noProof/>
                <w:webHidden/>
              </w:rPr>
              <w:fldChar w:fldCharType="end"/>
            </w:r>
          </w:hyperlink>
        </w:p>
        <w:p w14:paraId="16137815" w14:textId="5E27D7C4" w:rsidR="006A4AE8" w:rsidRDefault="003C5CD3">
          <w:pPr>
            <w:pStyle w:val="TOC2"/>
            <w:tabs>
              <w:tab w:val="left" w:pos="880"/>
              <w:tab w:val="right" w:leader="dot" w:pos="9939"/>
            </w:tabs>
            <w:rPr>
              <w:rFonts w:eastAsiaTheme="minorEastAsia"/>
              <w:noProof/>
              <w:sz w:val="22"/>
              <w:lang w:val="en-US"/>
            </w:rPr>
          </w:pPr>
          <w:hyperlink w:anchor="_Toc40113077" w:history="1">
            <w:r w:rsidR="006A4AE8" w:rsidRPr="002E68A7">
              <w:rPr>
                <w:rStyle w:val="Hyperlink"/>
                <w:noProof/>
              </w:rPr>
              <w:t>8.2</w:t>
            </w:r>
            <w:r w:rsidR="006A4AE8">
              <w:rPr>
                <w:rFonts w:eastAsiaTheme="minorEastAsia"/>
                <w:noProof/>
                <w:sz w:val="22"/>
                <w:lang w:val="en-US"/>
              </w:rPr>
              <w:tab/>
            </w:r>
            <w:r w:rsidR="006A4AE8" w:rsidRPr="002E68A7">
              <w:rPr>
                <w:rStyle w:val="Hyperlink"/>
                <w:noProof/>
              </w:rPr>
              <w:t>Calculation Engine kao Service Fabric aplikacija</w:t>
            </w:r>
            <w:r w:rsidR="006A4AE8">
              <w:rPr>
                <w:noProof/>
                <w:webHidden/>
              </w:rPr>
              <w:tab/>
            </w:r>
            <w:r w:rsidR="006A4AE8">
              <w:rPr>
                <w:noProof/>
                <w:webHidden/>
              </w:rPr>
              <w:fldChar w:fldCharType="begin"/>
            </w:r>
            <w:r w:rsidR="006A4AE8">
              <w:rPr>
                <w:noProof/>
                <w:webHidden/>
              </w:rPr>
              <w:instrText xml:space="preserve"> PAGEREF _Toc40113077 \h </w:instrText>
            </w:r>
            <w:r w:rsidR="006A4AE8">
              <w:rPr>
                <w:noProof/>
                <w:webHidden/>
              </w:rPr>
            </w:r>
            <w:r w:rsidR="006A4AE8">
              <w:rPr>
                <w:noProof/>
                <w:webHidden/>
              </w:rPr>
              <w:fldChar w:fldCharType="separate"/>
            </w:r>
            <w:r w:rsidR="006A4AE8">
              <w:rPr>
                <w:noProof/>
                <w:webHidden/>
              </w:rPr>
              <w:t>14</w:t>
            </w:r>
            <w:r w:rsidR="006A4AE8">
              <w:rPr>
                <w:noProof/>
                <w:webHidden/>
              </w:rPr>
              <w:fldChar w:fldCharType="end"/>
            </w:r>
          </w:hyperlink>
        </w:p>
        <w:p w14:paraId="03F28AE2" w14:textId="067A5537" w:rsidR="006A4AE8" w:rsidRDefault="003C5CD3">
          <w:pPr>
            <w:pStyle w:val="TOC3"/>
            <w:tabs>
              <w:tab w:val="left" w:pos="1320"/>
              <w:tab w:val="right" w:leader="dot" w:pos="9939"/>
            </w:tabs>
            <w:rPr>
              <w:rFonts w:eastAsiaTheme="minorEastAsia"/>
              <w:noProof/>
              <w:sz w:val="22"/>
              <w:lang w:val="en-US"/>
            </w:rPr>
          </w:pPr>
          <w:hyperlink w:anchor="_Toc40113078" w:history="1">
            <w:r w:rsidR="006A4AE8" w:rsidRPr="002E68A7">
              <w:rPr>
                <w:rStyle w:val="Hyperlink"/>
                <w:noProof/>
              </w:rPr>
              <w:t>8.2.1</w:t>
            </w:r>
            <w:r w:rsidR="006A4AE8">
              <w:rPr>
                <w:rFonts w:eastAsiaTheme="minorEastAsia"/>
                <w:noProof/>
                <w:sz w:val="22"/>
                <w:lang w:val="en-US"/>
              </w:rPr>
              <w:tab/>
            </w:r>
            <w:r w:rsidR="006A4AE8" w:rsidRPr="002E68A7">
              <w:rPr>
                <w:rStyle w:val="Hyperlink"/>
                <w:noProof/>
              </w:rPr>
              <w:t>DeltaTransaction mikroservis i primena modela na ostalim stateful mikroservisima</w:t>
            </w:r>
            <w:r w:rsidR="006A4AE8">
              <w:rPr>
                <w:noProof/>
                <w:webHidden/>
              </w:rPr>
              <w:tab/>
            </w:r>
            <w:r w:rsidR="006A4AE8">
              <w:rPr>
                <w:noProof/>
                <w:webHidden/>
              </w:rPr>
              <w:fldChar w:fldCharType="begin"/>
            </w:r>
            <w:r w:rsidR="006A4AE8">
              <w:rPr>
                <w:noProof/>
                <w:webHidden/>
              </w:rPr>
              <w:instrText xml:space="preserve"> PAGEREF _Toc40113078 \h </w:instrText>
            </w:r>
            <w:r w:rsidR="006A4AE8">
              <w:rPr>
                <w:noProof/>
                <w:webHidden/>
              </w:rPr>
            </w:r>
            <w:r w:rsidR="006A4AE8">
              <w:rPr>
                <w:noProof/>
                <w:webHidden/>
              </w:rPr>
              <w:fldChar w:fldCharType="separate"/>
            </w:r>
            <w:r w:rsidR="006A4AE8">
              <w:rPr>
                <w:noProof/>
                <w:webHidden/>
              </w:rPr>
              <w:t>15</w:t>
            </w:r>
            <w:r w:rsidR="006A4AE8">
              <w:rPr>
                <w:noProof/>
                <w:webHidden/>
              </w:rPr>
              <w:fldChar w:fldCharType="end"/>
            </w:r>
          </w:hyperlink>
        </w:p>
        <w:p w14:paraId="0AC6BDFF" w14:textId="27FF6BCE" w:rsidR="006A4AE8" w:rsidRDefault="003C5CD3">
          <w:pPr>
            <w:pStyle w:val="TOC4"/>
            <w:tabs>
              <w:tab w:val="left" w:pos="1760"/>
              <w:tab w:val="right" w:leader="dot" w:pos="9939"/>
            </w:tabs>
            <w:rPr>
              <w:rFonts w:eastAsiaTheme="minorEastAsia"/>
              <w:noProof/>
              <w:sz w:val="22"/>
              <w:lang w:val="en-US"/>
            </w:rPr>
          </w:pPr>
          <w:hyperlink w:anchor="_Toc40113079" w:history="1">
            <w:r w:rsidR="006A4AE8" w:rsidRPr="002E68A7">
              <w:rPr>
                <w:rStyle w:val="Hyperlink"/>
                <w:noProof/>
              </w:rPr>
              <w:t>8.2.1.1</w:t>
            </w:r>
            <w:r w:rsidR="006A4AE8">
              <w:rPr>
                <w:rFonts w:eastAsiaTheme="minorEastAsia"/>
                <w:noProof/>
                <w:sz w:val="22"/>
                <w:lang w:val="en-US"/>
              </w:rPr>
              <w:tab/>
            </w:r>
            <w:r w:rsidR="006A4AE8" w:rsidRPr="002E68A7">
              <w:rPr>
                <w:rStyle w:val="Hyperlink"/>
                <w:noProof/>
              </w:rPr>
              <w:t xml:space="preserve">Mikro-transakcija u okviru </w:t>
            </w:r>
            <w:r w:rsidR="006A4AE8" w:rsidRPr="002E68A7">
              <w:rPr>
                <w:rStyle w:val="Hyperlink"/>
                <w:b/>
                <w:bCs/>
                <w:noProof/>
              </w:rPr>
              <w:t>CE</w:t>
            </w:r>
            <w:r w:rsidR="006A4AE8">
              <w:rPr>
                <w:noProof/>
                <w:webHidden/>
              </w:rPr>
              <w:tab/>
            </w:r>
            <w:r w:rsidR="006A4AE8">
              <w:rPr>
                <w:noProof/>
                <w:webHidden/>
              </w:rPr>
              <w:fldChar w:fldCharType="begin"/>
            </w:r>
            <w:r w:rsidR="006A4AE8">
              <w:rPr>
                <w:noProof/>
                <w:webHidden/>
              </w:rPr>
              <w:instrText xml:space="preserve"> PAGEREF _Toc40113079 \h </w:instrText>
            </w:r>
            <w:r w:rsidR="006A4AE8">
              <w:rPr>
                <w:noProof/>
                <w:webHidden/>
              </w:rPr>
            </w:r>
            <w:r w:rsidR="006A4AE8">
              <w:rPr>
                <w:noProof/>
                <w:webHidden/>
              </w:rPr>
              <w:fldChar w:fldCharType="separate"/>
            </w:r>
            <w:r w:rsidR="006A4AE8">
              <w:rPr>
                <w:noProof/>
                <w:webHidden/>
              </w:rPr>
              <w:t>15</w:t>
            </w:r>
            <w:r w:rsidR="006A4AE8">
              <w:rPr>
                <w:noProof/>
                <w:webHidden/>
              </w:rPr>
              <w:fldChar w:fldCharType="end"/>
            </w:r>
          </w:hyperlink>
        </w:p>
        <w:p w14:paraId="05739477" w14:textId="513C0F33" w:rsidR="006A4AE8" w:rsidRDefault="003C5CD3">
          <w:pPr>
            <w:pStyle w:val="TOC2"/>
            <w:tabs>
              <w:tab w:val="left" w:pos="880"/>
              <w:tab w:val="right" w:leader="dot" w:pos="9939"/>
            </w:tabs>
            <w:rPr>
              <w:rFonts w:eastAsiaTheme="minorEastAsia"/>
              <w:noProof/>
              <w:sz w:val="22"/>
              <w:lang w:val="en-US"/>
            </w:rPr>
          </w:pPr>
          <w:hyperlink w:anchor="_Toc40113080" w:history="1">
            <w:r w:rsidR="006A4AE8" w:rsidRPr="002E68A7">
              <w:rPr>
                <w:rStyle w:val="Hyperlink"/>
                <w:noProof/>
              </w:rPr>
              <w:t>8.3</w:t>
            </w:r>
            <w:r w:rsidR="006A4AE8">
              <w:rPr>
                <w:rFonts w:eastAsiaTheme="minorEastAsia"/>
                <w:noProof/>
                <w:sz w:val="22"/>
                <w:lang w:val="en-US"/>
              </w:rPr>
              <w:tab/>
            </w:r>
            <w:r w:rsidR="006A4AE8" w:rsidRPr="002E68A7">
              <w:rPr>
                <w:rStyle w:val="Hyperlink"/>
                <w:noProof/>
              </w:rPr>
              <w:t>ServiceBus Queue struktura podataka</w:t>
            </w:r>
            <w:r w:rsidR="006A4AE8">
              <w:rPr>
                <w:noProof/>
                <w:webHidden/>
              </w:rPr>
              <w:tab/>
            </w:r>
            <w:r w:rsidR="006A4AE8">
              <w:rPr>
                <w:noProof/>
                <w:webHidden/>
              </w:rPr>
              <w:fldChar w:fldCharType="begin"/>
            </w:r>
            <w:r w:rsidR="006A4AE8">
              <w:rPr>
                <w:noProof/>
                <w:webHidden/>
              </w:rPr>
              <w:instrText xml:space="preserve"> PAGEREF _Toc40113080 \h </w:instrText>
            </w:r>
            <w:r w:rsidR="006A4AE8">
              <w:rPr>
                <w:noProof/>
                <w:webHidden/>
              </w:rPr>
            </w:r>
            <w:r w:rsidR="006A4AE8">
              <w:rPr>
                <w:noProof/>
                <w:webHidden/>
              </w:rPr>
              <w:fldChar w:fldCharType="separate"/>
            </w:r>
            <w:r w:rsidR="006A4AE8">
              <w:rPr>
                <w:noProof/>
                <w:webHidden/>
              </w:rPr>
              <w:t>16</w:t>
            </w:r>
            <w:r w:rsidR="006A4AE8">
              <w:rPr>
                <w:noProof/>
                <w:webHidden/>
              </w:rPr>
              <w:fldChar w:fldCharType="end"/>
            </w:r>
          </w:hyperlink>
        </w:p>
        <w:p w14:paraId="6D163583" w14:textId="3E134EE1" w:rsidR="00930632" w:rsidRPr="00A23555" w:rsidRDefault="00460C20">
          <w:r w:rsidRPr="00460C20">
            <w:rPr>
              <w:sz w:val="20"/>
              <w:szCs w:val="18"/>
            </w:rPr>
            <w:fldChar w:fldCharType="end"/>
          </w:r>
        </w:p>
      </w:sdtContent>
    </w:sdt>
    <w:p w14:paraId="6ED24F3C" w14:textId="3BDDAEF0" w:rsidR="00F025EB" w:rsidRPr="00A23555" w:rsidRDefault="00F025EB">
      <w:pPr>
        <w:sectPr w:rsidR="00F025EB" w:rsidRPr="00A23555" w:rsidSect="00765C5F">
          <w:footerReference w:type="default" r:id="rId17"/>
          <w:pgSz w:w="12240" w:h="15840"/>
          <w:pgMar w:top="851" w:right="851" w:bottom="851" w:left="1440" w:header="720" w:footer="720" w:gutter="0"/>
          <w:cols w:space="720"/>
          <w:docGrid w:linePitch="360"/>
        </w:sectPr>
      </w:pPr>
    </w:p>
    <w:p w14:paraId="3A1E7939" w14:textId="49A9202B" w:rsidR="00AC6DB6" w:rsidRPr="00A23555" w:rsidRDefault="00971356" w:rsidP="00AC6DB6">
      <w:pPr>
        <w:pStyle w:val="Heading1"/>
      </w:pPr>
      <w:bookmarkStart w:id="0" w:name="_Toc40113051"/>
      <w:r w:rsidRPr="00A23555">
        <w:lastRenderedPageBreak/>
        <w:t>Uvod</w:t>
      </w:r>
      <w:bookmarkEnd w:id="0"/>
    </w:p>
    <w:p w14:paraId="7843E576" w14:textId="5FC6E9E2" w:rsidR="000A0BDA" w:rsidRPr="00A23555" w:rsidRDefault="000A0BDA" w:rsidP="000A0BDA"/>
    <w:p w14:paraId="6D07736B" w14:textId="2B5C4E55" w:rsidR="00C81696" w:rsidRPr="00A23555" w:rsidRDefault="00C81696">
      <w:pPr>
        <w:spacing w:before="0" w:line="259" w:lineRule="auto"/>
        <w:jc w:val="left"/>
      </w:pPr>
      <w:r w:rsidRPr="00A23555">
        <w:br w:type="page"/>
      </w:r>
    </w:p>
    <w:p w14:paraId="0F35D0FF" w14:textId="064FA1BA" w:rsidR="000A0BDA" w:rsidRPr="00A23555" w:rsidRDefault="001520B6" w:rsidP="00C81696">
      <w:pPr>
        <w:pStyle w:val="Heading1"/>
      </w:pPr>
      <w:bookmarkStart w:id="1" w:name="_Toc40113052"/>
      <w:r w:rsidRPr="00A23555">
        <w:lastRenderedPageBreak/>
        <w:t>Opis rešavanog problema</w:t>
      </w:r>
      <w:bookmarkEnd w:id="1"/>
    </w:p>
    <w:p w14:paraId="37FC1F08" w14:textId="7D7C0F72" w:rsidR="00302DA6" w:rsidRPr="00A23555" w:rsidRDefault="006B0E27">
      <w:pPr>
        <w:spacing w:before="0" w:line="259" w:lineRule="auto"/>
        <w:jc w:val="left"/>
      </w:pPr>
      <w:r w:rsidRPr="00A23555">
        <w:t>Napraviti aplikaciju za podršku poslovima održavanja u elektrodist</w:t>
      </w:r>
      <w:r w:rsidR="006B3F0C" w:rsidRPr="00A23555">
        <w:t>r</w:t>
      </w:r>
      <w:r w:rsidRPr="00A23555">
        <w:t>ibutivnoj mreži, namenjenu unosu podataka o tehničkim karakteristikama i listama održavanja elektroenergetske opreme, u bazu podataka, kao i za pregled i obradu podataka iz baze i za pravljenje raznovrsnih izveštaja.</w:t>
      </w:r>
      <w:r w:rsidR="00302DA6" w:rsidRPr="00A23555">
        <w:br w:type="page"/>
      </w:r>
    </w:p>
    <w:p w14:paraId="02F2A8C5" w14:textId="07639E06" w:rsidR="001520B6" w:rsidRDefault="00302DA6" w:rsidP="00302DA6">
      <w:pPr>
        <w:pStyle w:val="Heading1"/>
      </w:pPr>
      <w:bookmarkStart w:id="2" w:name="_Toc40113053"/>
      <w:r w:rsidRPr="00A23555">
        <w:lastRenderedPageBreak/>
        <w:t>Arhitektura</w:t>
      </w:r>
      <w:bookmarkEnd w:id="2"/>
    </w:p>
    <w:p w14:paraId="2DB5006C" w14:textId="2631E221" w:rsidR="003D31A6" w:rsidRDefault="00E555C4" w:rsidP="00E555C4">
      <w:r>
        <w:t>Arhitektura projekta je podeljena u tri sloja</w:t>
      </w:r>
      <w:r w:rsidR="00E31E9C">
        <w:t xml:space="preserve"> (</w:t>
      </w:r>
      <w:r w:rsidR="00E31E9C">
        <w:fldChar w:fldCharType="begin"/>
      </w:r>
      <w:r w:rsidR="00E31E9C">
        <w:instrText xml:space="preserve"> REF _Ref40104335 \h </w:instrText>
      </w:r>
      <w:r w:rsidR="00E31E9C">
        <w:fldChar w:fldCharType="separate"/>
      </w:r>
      <w:r w:rsidR="00765C5F">
        <w:t xml:space="preserve">Slika </w:t>
      </w:r>
      <w:r w:rsidR="00765C5F">
        <w:rPr>
          <w:noProof/>
        </w:rPr>
        <w:t>3.1</w:t>
      </w:r>
      <w:r w:rsidR="00765C5F">
        <w:t>.</w:t>
      </w:r>
      <w:r w:rsidR="00765C5F">
        <w:rPr>
          <w:noProof/>
        </w:rPr>
        <w:t>1</w:t>
      </w:r>
      <w:r w:rsidR="00E31E9C">
        <w:fldChar w:fldCharType="end"/>
      </w:r>
      <w:r w:rsidR="00E31E9C">
        <w:t xml:space="preserve">) </w:t>
      </w:r>
    </w:p>
    <w:p w14:paraId="5E54E44A" w14:textId="77777777" w:rsidR="00E31E9C" w:rsidRDefault="00916A0F" w:rsidP="00E31E9C">
      <w:pPr>
        <w:keepNext/>
        <w:jc w:val="center"/>
      </w:pPr>
      <w:r>
        <w:object w:dxaOrig="1606" w:dyaOrig="1035" w14:anchorId="4133A0F7">
          <v:shape id="_x0000_i1026" type="#_x0000_t75" style="width:183.15pt;height:118.65pt" o:ole="">
            <v:imagedata r:id="rId18" o:title=""/>
          </v:shape>
          <o:OLEObject Type="Embed" ProgID="Visio.Drawing.15" ShapeID="_x0000_i1026" DrawAspect="Content" ObjectID="_1650974870" r:id="rId19"/>
        </w:object>
      </w:r>
    </w:p>
    <w:p w14:paraId="16469DB0" w14:textId="42AC0D18" w:rsidR="00916A0F" w:rsidRDefault="00E31E9C" w:rsidP="00E31E9C">
      <w:pPr>
        <w:pStyle w:val="Caption"/>
        <w:jc w:val="center"/>
      </w:pPr>
      <w:bookmarkStart w:id="3" w:name="_Ref40104335"/>
      <w:r>
        <w:t xml:space="preserve">Slika </w:t>
      </w:r>
      <w:r w:rsidR="00ED5F26">
        <w:fldChar w:fldCharType="begin"/>
      </w:r>
      <w:r w:rsidR="00ED5F26">
        <w:instrText xml:space="preserve"> STYLEREF 2 \s </w:instrText>
      </w:r>
      <w:r w:rsidR="00ED5F26">
        <w:fldChar w:fldCharType="separate"/>
      </w:r>
      <w:r w:rsidR="00765C5F">
        <w:rPr>
          <w:noProof/>
        </w:rPr>
        <w:t>3.1</w:t>
      </w:r>
      <w:r w:rsidR="00ED5F26">
        <w:fldChar w:fldCharType="end"/>
      </w:r>
      <w:r w:rsidR="00ED5F26">
        <w:t>.</w:t>
      </w:r>
      <w:r w:rsidR="00ED5F26">
        <w:fldChar w:fldCharType="begin"/>
      </w:r>
      <w:r w:rsidR="00ED5F26">
        <w:instrText xml:space="preserve"> SEQ Slika \* ARABIC \s 2 </w:instrText>
      </w:r>
      <w:r w:rsidR="00ED5F26">
        <w:fldChar w:fldCharType="separate"/>
      </w:r>
      <w:r w:rsidR="00765C5F">
        <w:rPr>
          <w:noProof/>
        </w:rPr>
        <w:t>1</w:t>
      </w:r>
      <w:r w:rsidR="00ED5F26">
        <w:fldChar w:fldCharType="end"/>
      </w:r>
      <w:bookmarkEnd w:id="3"/>
      <w:r>
        <w:t xml:space="preserve"> Slojevi aplikacije</w:t>
      </w:r>
    </w:p>
    <w:p w14:paraId="5AABA2CB" w14:textId="1EAECAA1" w:rsidR="00616953" w:rsidRDefault="00920C96" w:rsidP="00920C96">
      <w:pPr>
        <w:pStyle w:val="ListParagraph"/>
        <w:numPr>
          <w:ilvl w:val="0"/>
          <w:numId w:val="11"/>
        </w:numPr>
      </w:pPr>
      <w:r>
        <w:t xml:space="preserve">Prezentacioni sloj predstavlja korisnički interfejs kroz koji korisnik ima uvid u dešavanja u sistemu i </w:t>
      </w:r>
      <w:r w:rsidR="00D72269">
        <w:t>vrši interakciju sa istim</w:t>
      </w:r>
    </w:p>
    <w:p w14:paraId="32A04207" w14:textId="51A63D98" w:rsidR="00D72269" w:rsidRDefault="00D72269" w:rsidP="00920C96">
      <w:pPr>
        <w:pStyle w:val="ListParagraph"/>
        <w:numPr>
          <w:ilvl w:val="0"/>
          <w:numId w:val="11"/>
        </w:numPr>
      </w:pPr>
      <w:r>
        <w:t xml:space="preserve">Biznis logiku </w:t>
      </w:r>
      <w:r w:rsidR="008B3845">
        <w:t xml:space="preserve">obuhvataju servisi: </w:t>
      </w:r>
      <w:r w:rsidR="008B3845" w:rsidRPr="000A05B3">
        <w:rPr>
          <w:b/>
          <w:bCs/>
        </w:rPr>
        <w:t>PubSub</w:t>
      </w:r>
      <w:r w:rsidR="008B3845">
        <w:t xml:space="preserve">, </w:t>
      </w:r>
      <w:r w:rsidR="008B3845" w:rsidRPr="000A05B3">
        <w:rPr>
          <w:b/>
          <w:bCs/>
        </w:rPr>
        <w:t>CE</w:t>
      </w:r>
      <w:r w:rsidR="008B3845">
        <w:t xml:space="preserve">, </w:t>
      </w:r>
      <w:r w:rsidR="008B3845" w:rsidRPr="000A05B3">
        <w:rPr>
          <w:b/>
          <w:bCs/>
        </w:rPr>
        <w:t>Scada</w:t>
      </w:r>
      <w:r w:rsidR="008B3845">
        <w:t xml:space="preserve">, </w:t>
      </w:r>
      <w:r w:rsidR="008B3845" w:rsidRPr="000A05B3">
        <w:rPr>
          <w:b/>
          <w:bCs/>
        </w:rPr>
        <w:t>NMS</w:t>
      </w:r>
      <w:r w:rsidR="008B3845">
        <w:t xml:space="preserve">, </w:t>
      </w:r>
      <w:r w:rsidR="008B3845" w:rsidRPr="000A05B3">
        <w:rPr>
          <w:b/>
          <w:bCs/>
        </w:rPr>
        <w:t>UI</w:t>
      </w:r>
      <w:r w:rsidR="008B3845">
        <w:t xml:space="preserve"> </w:t>
      </w:r>
      <w:r w:rsidR="008B3845" w:rsidRPr="000A05B3">
        <w:rPr>
          <w:b/>
          <w:bCs/>
        </w:rPr>
        <w:t>Adapter</w:t>
      </w:r>
      <w:r w:rsidR="008B3845">
        <w:t xml:space="preserve">. </w:t>
      </w:r>
      <w:r w:rsidR="00F05553">
        <w:t>Logika</w:t>
      </w:r>
      <w:r w:rsidR="0056275C">
        <w:t xml:space="preserve"> je</w:t>
      </w:r>
      <w:r w:rsidR="00F05553">
        <w:t xml:space="preserve"> sakrivena od korisnika i može da bude distribuirana jer je komunikacija između svih servisa preko mreže. </w:t>
      </w:r>
    </w:p>
    <w:p w14:paraId="63BE231E" w14:textId="37F4C271" w:rsidR="006B0AED" w:rsidRDefault="006B0AED" w:rsidP="00920C96">
      <w:pPr>
        <w:pStyle w:val="ListParagraph"/>
        <w:numPr>
          <w:ilvl w:val="0"/>
          <w:numId w:val="11"/>
        </w:numPr>
      </w:pPr>
      <w:r>
        <w:t xml:space="preserve">Sloj podataka je </w:t>
      </w:r>
      <w:r w:rsidRPr="000A05B3">
        <w:rPr>
          <w:i/>
          <w:iCs/>
        </w:rPr>
        <w:t>Azure SQL Server</w:t>
      </w:r>
      <w:r>
        <w:t xml:space="preserve"> </w:t>
      </w:r>
      <w:r w:rsidR="006B6466">
        <w:t>kome servisi pristupaju koristeći razvijenu</w:t>
      </w:r>
      <w:r w:rsidR="00581C9F">
        <w:t xml:space="preserve"> biblioteku za komunikaciju sa istorijskom bazom podataka. </w:t>
      </w:r>
    </w:p>
    <w:p w14:paraId="43D43926" w14:textId="0BCFAFCA" w:rsidR="000D58A7" w:rsidRPr="00C7605C" w:rsidRDefault="000D58A7" w:rsidP="000D58A7">
      <w:r>
        <w:fldChar w:fldCharType="begin"/>
      </w:r>
      <w:r>
        <w:instrText xml:space="preserve"> REF _Ref39843709 \h </w:instrText>
      </w:r>
      <w:r>
        <w:fldChar w:fldCharType="separate"/>
      </w:r>
      <w:r w:rsidR="00765C5F" w:rsidRPr="00A23555">
        <w:t xml:space="preserve">Slika </w:t>
      </w:r>
      <w:r w:rsidR="00765C5F">
        <w:rPr>
          <w:noProof/>
        </w:rPr>
        <w:t>3.8</w:t>
      </w:r>
      <w:r w:rsidR="00765C5F">
        <w:t>.</w:t>
      </w:r>
      <w:r w:rsidR="00765C5F">
        <w:rPr>
          <w:noProof/>
        </w:rPr>
        <w:t>1</w:t>
      </w:r>
      <w:r>
        <w:fldChar w:fldCharType="end"/>
      </w:r>
      <w:r w:rsidR="00C649D5">
        <w:t xml:space="preserve"> je slikovita reprezentacija arhitekture celokupnog sistema. </w:t>
      </w:r>
    </w:p>
    <w:p w14:paraId="67C3A0C2" w14:textId="21CDF3C4" w:rsidR="00302DA6" w:rsidRPr="00A23555" w:rsidRDefault="008C28F5" w:rsidP="007D400B">
      <w:pPr>
        <w:pStyle w:val="Heading2"/>
      </w:pPr>
      <w:bookmarkStart w:id="4" w:name="_Toc40113054"/>
      <w:r w:rsidRPr="00A23555">
        <w:t>Simulator</w:t>
      </w:r>
      <w:bookmarkEnd w:id="4"/>
    </w:p>
    <w:p w14:paraId="750D59FA" w14:textId="30AA4ACF" w:rsidR="009C7C1C" w:rsidRPr="00A23555" w:rsidRDefault="005A5632" w:rsidP="009C7C1C">
      <w:r w:rsidRPr="00A23555">
        <w:t xml:space="preserve">Simulator predstavlja </w:t>
      </w:r>
      <w:r w:rsidR="00C562C6" w:rsidRPr="00A23555">
        <w:rPr>
          <w:i/>
          <w:iCs/>
        </w:rPr>
        <w:t xml:space="preserve">third-party </w:t>
      </w:r>
      <w:r w:rsidR="00C562C6" w:rsidRPr="00A23555">
        <w:t xml:space="preserve">aplikaciju koja </w:t>
      </w:r>
      <w:r w:rsidR="00523AE1" w:rsidRPr="00A23555">
        <w:t xml:space="preserve">služi za simuliranje </w:t>
      </w:r>
      <w:r w:rsidR="00E51B91" w:rsidRPr="00A23555">
        <w:t>vrednosti elemenata u polj</w:t>
      </w:r>
      <w:r w:rsidR="009930B6" w:rsidRPr="00A23555">
        <w:t xml:space="preserve">u. </w:t>
      </w:r>
      <w:r w:rsidR="00425002" w:rsidRPr="00A23555">
        <w:t>Vrednosti</w:t>
      </w:r>
      <w:r w:rsidR="007D6C1A" w:rsidRPr="00A23555">
        <w:t xml:space="preserve"> mogu da</w:t>
      </w:r>
      <w:r w:rsidR="00425002" w:rsidRPr="00A23555">
        <w:t xml:space="preserve"> se zadaju ručno kliktanjem po korisničkom interfejsu</w:t>
      </w:r>
      <w:r w:rsidR="003F3C93" w:rsidRPr="00A23555">
        <w:t xml:space="preserve"> ili</w:t>
      </w:r>
      <w:r w:rsidR="007D6C1A" w:rsidRPr="00A23555">
        <w:t xml:space="preserve"> nekom aplikacijom koja </w:t>
      </w:r>
      <w:r w:rsidR="00AB45EC" w:rsidRPr="00A23555">
        <w:t xml:space="preserve">komunicira sa </w:t>
      </w:r>
      <w:r w:rsidR="006A66A8" w:rsidRPr="00A23555">
        <w:t>njim i šalje komande</w:t>
      </w:r>
      <w:r w:rsidR="00CD7451" w:rsidRPr="00A23555">
        <w:t xml:space="preserve">. Za komunikaciju se koristi </w:t>
      </w:r>
      <w:r w:rsidR="00FF105F" w:rsidRPr="00A23555">
        <w:t>TCP</w:t>
      </w:r>
      <w:r w:rsidR="002D741D" w:rsidRPr="00A23555">
        <w:t xml:space="preserve">, a format poruke mora da </w:t>
      </w:r>
      <w:r w:rsidR="00A33034" w:rsidRPr="00A23555">
        <w:t>poštuje MODBUS protokol.</w:t>
      </w:r>
      <w:r w:rsidR="003A498B" w:rsidRPr="00A23555">
        <w:t xml:space="preserve"> </w:t>
      </w:r>
    </w:p>
    <w:p w14:paraId="6C2D0AE0" w14:textId="56332EDE" w:rsidR="008C28F5" w:rsidRPr="00A23555" w:rsidRDefault="008C28F5" w:rsidP="008C28F5">
      <w:pPr>
        <w:pStyle w:val="Heading2"/>
      </w:pPr>
      <w:bookmarkStart w:id="5" w:name="_Toc40113055"/>
      <w:r w:rsidRPr="00A23555">
        <w:t>Scada</w:t>
      </w:r>
      <w:bookmarkEnd w:id="5"/>
    </w:p>
    <w:p w14:paraId="0499CEB9" w14:textId="1045ADE0" w:rsidR="00DD187B" w:rsidRPr="00A23555" w:rsidRDefault="0066579B" w:rsidP="00DD187B">
      <w:r w:rsidRPr="00A23555">
        <w:t xml:space="preserve">Scada </w:t>
      </w:r>
      <w:r w:rsidR="00FE73AD" w:rsidRPr="00A23555">
        <w:t>je servis koji</w:t>
      </w:r>
      <w:r w:rsidR="00841D62" w:rsidRPr="00A23555">
        <w:t xml:space="preserve"> vrši </w:t>
      </w:r>
      <w:r w:rsidR="00DB2505" w:rsidRPr="00A23555">
        <w:t xml:space="preserve">periodičnu </w:t>
      </w:r>
      <w:r w:rsidR="00841D62" w:rsidRPr="00A23555">
        <w:t xml:space="preserve">akviziciju </w:t>
      </w:r>
      <w:r w:rsidR="00215B8E" w:rsidRPr="00A23555">
        <w:t>stanja</w:t>
      </w:r>
      <w:r w:rsidR="0050429E" w:rsidRPr="00A23555">
        <w:t xml:space="preserve"> vrednosti na simulatoru</w:t>
      </w:r>
      <w:r w:rsidR="00E90F90" w:rsidRPr="00A23555">
        <w:t xml:space="preserve"> k</w:t>
      </w:r>
      <w:r w:rsidR="00CC327E" w:rsidRPr="00A23555">
        <w:t>oristeći MODBUS protokol</w:t>
      </w:r>
      <w:r w:rsidR="00E90F90" w:rsidRPr="00A23555">
        <w:t xml:space="preserve">. </w:t>
      </w:r>
      <w:r w:rsidR="005E0387" w:rsidRPr="00A23555">
        <w:t>Kada primi trenutno stanje</w:t>
      </w:r>
      <w:r w:rsidR="00FB7500" w:rsidRPr="00A23555">
        <w:t xml:space="preserve">, šalje se razlika trenutnog i prethodnog stanja </w:t>
      </w:r>
      <w:r w:rsidR="00DE5455" w:rsidRPr="00A23555">
        <w:t>na Calculation Engine servis</w:t>
      </w:r>
      <w:r w:rsidR="0009016C" w:rsidRPr="00A23555">
        <w:t xml:space="preserve"> na interpretaciju. </w:t>
      </w:r>
    </w:p>
    <w:p w14:paraId="2A4A06AD" w14:textId="3EA1A06C" w:rsidR="008C28F5" w:rsidRDefault="00160858" w:rsidP="00160858">
      <w:pPr>
        <w:pStyle w:val="Heading2"/>
      </w:pPr>
      <w:bookmarkStart w:id="6" w:name="_Toc40113056"/>
      <w:r w:rsidRPr="00A23555">
        <w:t>Calculation Engine</w:t>
      </w:r>
      <w:r w:rsidR="008A78E8" w:rsidRPr="00A23555">
        <w:t xml:space="preserve"> (C</w:t>
      </w:r>
      <w:r w:rsidR="008B3845">
        <w:t>E</w:t>
      </w:r>
      <w:r w:rsidR="008A78E8" w:rsidRPr="00A23555">
        <w:t>)</w:t>
      </w:r>
      <w:bookmarkEnd w:id="6"/>
    </w:p>
    <w:p w14:paraId="06C2A0E8" w14:textId="26EFDA36" w:rsidR="00EF53C0" w:rsidRPr="00EF53C0" w:rsidRDefault="00E17A8C" w:rsidP="00EF53C0">
      <w:r>
        <w:t>Servis koji prima podatke sa Scada</w:t>
      </w:r>
      <w:r w:rsidR="00A41972">
        <w:t xml:space="preserve">-e </w:t>
      </w:r>
      <w:r w:rsidR="00704E9C">
        <w:t>i interpretira njihovo značenje. Duž</w:t>
      </w:r>
      <w:r w:rsidR="005036B6">
        <w:t xml:space="preserve">an je </w:t>
      </w:r>
      <w:r w:rsidR="008D1029">
        <w:t xml:space="preserve">da proveri da li se neki od </w:t>
      </w:r>
      <w:r w:rsidR="008B7ED3">
        <w:t xml:space="preserve">uređaja nalazi u alarmnom stanju </w:t>
      </w:r>
      <w:r w:rsidR="009C06DE">
        <w:t xml:space="preserve">i </w:t>
      </w:r>
      <w:r w:rsidR="00B16FA9">
        <w:t xml:space="preserve">da </w:t>
      </w:r>
      <w:r w:rsidR="009C06DE">
        <w:t>zapisuje podatke u Azure</w:t>
      </w:r>
      <w:r w:rsidR="00893BA6">
        <w:t xml:space="preserve"> SQL bazu podataka (na slici</w:t>
      </w:r>
      <w:r w:rsidR="00D84B4B">
        <w:t xml:space="preserve"> HIST). </w:t>
      </w:r>
      <w:r w:rsidR="00874434">
        <w:t xml:space="preserve">Za to vreme se pristigli podaci proslede na UI Adapter. </w:t>
      </w:r>
      <w:r w:rsidR="009A4AEE">
        <w:t xml:space="preserve">Ako se </w:t>
      </w:r>
      <w:r w:rsidR="00DA3354">
        <w:t>utvrdi da je neki uređaj u alarmnom stanju</w:t>
      </w:r>
      <w:r w:rsidR="008954C5">
        <w:t>, dodatne informacije se šalju na UI Adapter</w:t>
      </w:r>
      <w:r w:rsidR="00783F5B">
        <w:t xml:space="preserve"> da bi se korisnički interfejs informisao o </w:t>
      </w:r>
      <w:r w:rsidR="008D4B91">
        <w:t>tom</w:t>
      </w:r>
      <w:r w:rsidR="00425A28">
        <w:t xml:space="preserve"> stanju. </w:t>
      </w:r>
      <w:r w:rsidR="005F07D0">
        <w:t xml:space="preserve">Na zahtev UI Adapter-a </w:t>
      </w:r>
      <w:r w:rsidR="00E76C96">
        <w:t xml:space="preserve">generiše izveštaje i šalje ih nazad. </w:t>
      </w:r>
    </w:p>
    <w:p w14:paraId="48418B69" w14:textId="1BAD519A" w:rsidR="00160858" w:rsidRDefault="00AB400E" w:rsidP="00160858">
      <w:pPr>
        <w:pStyle w:val="Heading2"/>
      </w:pPr>
      <w:bookmarkStart w:id="7" w:name="_Toc40113057"/>
      <w:r w:rsidRPr="00A23555">
        <w:t>NetworkModel Service (NMS)</w:t>
      </w:r>
      <w:bookmarkEnd w:id="7"/>
    </w:p>
    <w:p w14:paraId="63203DDC" w14:textId="3350798E" w:rsidR="007B6CCC" w:rsidRPr="00670CBF" w:rsidRDefault="007B6CCC" w:rsidP="007B6CCC">
      <w:r>
        <w:t>Servi</w:t>
      </w:r>
      <w:r w:rsidR="00F95F50">
        <w:t xml:space="preserve">s koji čuva konektivnost mreže. </w:t>
      </w:r>
      <w:r w:rsidR="00670CBF">
        <w:t xml:space="preserve">Podatke o konektivnosti može da primi od </w:t>
      </w:r>
      <w:r w:rsidR="00670CBF">
        <w:rPr>
          <w:b/>
          <w:bCs/>
        </w:rPr>
        <w:t xml:space="preserve">Importer </w:t>
      </w:r>
      <w:r w:rsidR="00670CBF">
        <w:t>aplikacije</w:t>
      </w:r>
      <w:r w:rsidR="002F065E">
        <w:t xml:space="preserve"> i sa korisničkog interfejsa. </w:t>
      </w:r>
      <w:r w:rsidR="006D7885">
        <w:t xml:space="preserve">Pristigle podatke validira i </w:t>
      </w:r>
      <w:r w:rsidR="00717430">
        <w:t xml:space="preserve">primenjuje </w:t>
      </w:r>
      <w:r w:rsidR="00580508">
        <w:t>ak</w:t>
      </w:r>
      <w:r w:rsidR="00357BC3">
        <w:t xml:space="preserve">o su validni, u suprotnom informiše </w:t>
      </w:r>
      <w:r w:rsidR="004D6CD1">
        <w:lastRenderedPageBreak/>
        <w:t>pošiljaoca o</w:t>
      </w:r>
      <w:r w:rsidR="0064125C">
        <w:t xml:space="preserve"> tome šta je bila greška u validaciji. </w:t>
      </w:r>
      <w:r w:rsidR="0068032E">
        <w:t xml:space="preserve">Nakon primenjenog modela, </w:t>
      </w:r>
      <w:r w:rsidR="00F83DBC">
        <w:t>ostali servisi mogu</w:t>
      </w:r>
      <w:r w:rsidR="00605BFD">
        <w:t xml:space="preserve"> po potrebi</w:t>
      </w:r>
      <w:r w:rsidR="00F83DBC">
        <w:t xml:space="preserve"> da šalju zahteve i traže informacije o statičkom modelu. </w:t>
      </w:r>
    </w:p>
    <w:p w14:paraId="65FF0FB7" w14:textId="72C3991C" w:rsidR="008A78E8" w:rsidRDefault="008A78E8" w:rsidP="008A78E8">
      <w:pPr>
        <w:pStyle w:val="Heading2"/>
      </w:pPr>
      <w:bookmarkStart w:id="8" w:name="_Toc40113058"/>
      <w:r w:rsidRPr="00A23555">
        <w:t>UI Adapter</w:t>
      </w:r>
      <w:bookmarkEnd w:id="8"/>
    </w:p>
    <w:p w14:paraId="54D5CCC5" w14:textId="1F6E5A3C" w:rsidR="00183C1D" w:rsidRPr="00183C1D" w:rsidRDefault="0016683F" w:rsidP="00183C1D">
      <w:r>
        <w:t xml:space="preserve">Specifičnost ovog servisa je u tome da </w:t>
      </w:r>
      <w:r w:rsidR="00501DEE">
        <w:t xml:space="preserve">služi kao most između korisničkog interfejsa i ostatka sistema. </w:t>
      </w:r>
      <w:r w:rsidR="001D3CF2">
        <w:t xml:space="preserve">Korisnički interfejs </w:t>
      </w:r>
      <w:r w:rsidR="00F31EC3">
        <w:t xml:space="preserve">šalje </w:t>
      </w:r>
      <w:r w:rsidR="00453D76">
        <w:t xml:space="preserve">jedinstvene zahteve </w:t>
      </w:r>
      <w:r w:rsidR="007F0F1D">
        <w:t xml:space="preserve">i dužnost ovog servisa je da </w:t>
      </w:r>
      <w:r w:rsidR="00907EAE">
        <w:t>koor</w:t>
      </w:r>
      <w:r w:rsidR="003F1C72">
        <w:t xml:space="preserve">diniše zahteve na </w:t>
      </w:r>
      <w:r w:rsidR="008D32BB">
        <w:t xml:space="preserve">jedan ili više </w:t>
      </w:r>
      <w:r w:rsidR="0005362A">
        <w:t xml:space="preserve">servisa da bi u potpunosti odgovorio </w:t>
      </w:r>
      <w:r w:rsidR="00634244">
        <w:t xml:space="preserve">na zahtev korisničkog interfejsa. Tako korisnički interfejs i ostatak sistema nemaju deljene modele podataka. </w:t>
      </w:r>
    </w:p>
    <w:p w14:paraId="714B3C81" w14:textId="463E05A2" w:rsidR="00736518" w:rsidRDefault="0063606C" w:rsidP="00736518">
      <w:pPr>
        <w:pStyle w:val="Heading2"/>
      </w:pPr>
      <w:bookmarkStart w:id="9" w:name="_Toc40113059"/>
      <w:r w:rsidRPr="00A23555">
        <w:t>Publish-Subscribe</w:t>
      </w:r>
      <w:r w:rsidR="00736518" w:rsidRPr="00A23555">
        <w:t xml:space="preserve"> mehanizam</w:t>
      </w:r>
      <w:r w:rsidR="003258A2" w:rsidRPr="00A23555">
        <w:t xml:space="preserve"> (PubSub)</w:t>
      </w:r>
      <w:bookmarkEnd w:id="9"/>
    </w:p>
    <w:p w14:paraId="546AE70D" w14:textId="4D7050DB" w:rsidR="008B6BB5" w:rsidRPr="008B6BB5" w:rsidRDefault="00363836" w:rsidP="008B6BB5">
      <w:r>
        <w:t xml:space="preserve">Da </w:t>
      </w:r>
      <w:r w:rsidR="00133041">
        <w:t xml:space="preserve">bi moglo da se podrži </w:t>
      </w:r>
      <w:r w:rsidR="00BA39A9">
        <w:t xml:space="preserve">više od jednog korisničkog interfejsa </w:t>
      </w:r>
      <w:r w:rsidR="00247A53">
        <w:t xml:space="preserve">i da to bude nezavisno od celog sistema </w:t>
      </w:r>
      <w:r w:rsidR="005318F0">
        <w:t>koristi se publish-subscribe mehanizam koji će</w:t>
      </w:r>
      <w:r w:rsidR="00444541">
        <w:t xml:space="preserve"> pristigle podatke da demultipleksira na svaki od</w:t>
      </w:r>
      <w:r w:rsidR="00255B82">
        <w:t xml:space="preserve"> korisničkih interfejsa tako da svi budu u sinhronizaciji. </w:t>
      </w:r>
    </w:p>
    <w:p w14:paraId="354BE59A" w14:textId="39FF4C0D" w:rsidR="006B0F25" w:rsidRDefault="006B0F25" w:rsidP="006B0F25">
      <w:pPr>
        <w:pStyle w:val="Heading2"/>
      </w:pPr>
      <w:bookmarkStart w:id="10" w:name="_Toc40113060"/>
      <w:r w:rsidRPr="00A23555">
        <w:t>Transaction Service</w:t>
      </w:r>
      <w:bookmarkEnd w:id="10"/>
    </w:p>
    <w:p w14:paraId="12155CCD" w14:textId="55E41248" w:rsidR="003B3638" w:rsidRPr="00103307" w:rsidRDefault="00892CBC" w:rsidP="003B3638">
      <w:r>
        <w:t xml:space="preserve">Funkcionalnost ovog servisa je koordinacija distribuirane transakcije kroz sistem. </w:t>
      </w:r>
      <w:r w:rsidR="006843ED">
        <w:t xml:space="preserve">Kada podaci stignu na </w:t>
      </w:r>
      <w:r w:rsidR="006843ED">
        <w:rPr>
          <w:b/>
          <w:bCs/>
        </w:rPr>
        <w:t xml:space="preserve">NMS </w:t>
      </w:r>
      <w:r w:rsidR="00FB6B1E">
        <w:t>i uspešno prođu validacije</w:t>
      </w:r>
      <w:r w:rsidR="00513F94">
        <w:t xml:space="preserve"> proslede se ostalim servisima</w:t>
      </w:r>
      <w:r w:rsidR="002F27A7">
        <w:t xml:space="preserve">. Nakon toga se </w:t>
      </w:r>
      <w:r w:rsidR="00DB429E">
        <w:t xml:space="preserve">servisi od interesa prijavljuju transakcionom servisu </w:t>
      </w:r>
      <w:r w:rsidR="00103307">
        <w:t xml:space="preserve">i kada se svi prijave </w:t>
      </w:r>
      <w:r w:rsidR="00103307">
        <w:rPr>
          <w:b/>
          <w:bCs/>
        </w:rPr>
        <w:t xml:space="preserve">NMS </w:t>
      </w:r>
      <w:r w:rsidR="00103307">
        <w:t xml:space="preserve">obavesti </w:t>
      </w:r>
      <w:r w:rsidR="0019765C">
        <w:t xml:space="preserve">transakcioni servis da distribuirana transakcija može da se pokrene. </w:t>
      </w:r>
    </w:p>
    <w:p w14:paraId="3A9A431E" w14:textId="1C08B981" w:rsidR="006B0F25" w:rsidRDefault="00937018" w:rsidP="00937018">
      <w:pPr>
        <w:pStyle w:val="Heading2"/>
      </w:pPr>
      <w:bookmarkStart w:id="11" w:name="_Toc40113061"/>
      <w:r w:rsidRPr="00A23555">
        <w:t>Korisnički interfejs (UI)</w:t>
      </w:r>
      <w:bookmarkEnd w:id="11"/>
    </w:p>
    <w:p w14:paraId="15C14A9B" w14:textId="511C5FA0" w:rsidR="00270886" w:rsidRPr="00270886" w:rsidRDefault="00370CB0" w:rsidP="00270886">
      <w:r>
        <w:t xml:space="preserve">Korisnik za interakciju sa sistemom </w:t>
      </w:r>
      <w:r w:rsidR="00E441E7">
        <w:t>ima na raspolaganju</w:t>
      </w:r>
      <w:r>
        <w:t xml:space="preserve"> korisnički interfejs</w:t>
      </w:r>
      <w:r w:rsidR="008C31FA">
        <w:t xml:space="preserve">. </w:t>
      </w:r>
      <w:r w:rsidR="00EA451F">
        <w:t>Funkcionalnosti mu omogućavaju manipulaciju uređajima koji se nalaze u sistemu, njihovo prebacivanje</w:t>
      </w:r>
      <w:r w:rsidR="00032823">
        <w:t xml:space="preserve"> u funkciju i van funkcije</w:t>
      </w:r>
      <w:r w:rsidR="005E5448">
        <w:t>, prikaz mnoštva izveštaja, popravku.</w:t>
      </w:r>
      <w:r w:rsidR="00032823">
        <w:t xml:space="preserve"> </w:t>
      </w:r>
    </w:p>
    <w:p w14:paraId="2A64A5C5" w14:textId="77777777" w:rsidR="00A6035F" w:rsidRPr="00A23555" w:rsidRDefault="00A6035F" w:rsidP="00302DA6"/>
    <w:p w14:paraId="0516FAAB" w14:textId="77777777" w:rsidR="00E70746" w:rsidRPr="00A23555" w:rsidRDefault="00E70746" w:rsidP="00E70746">
      <w:pPr>
        <w:spacing w:before="0" w:line="259" w:lineRule="auto"/>
        <w:jc w:val="left"/>
        <w:sectPr w:rsidR="00E70746" w:rsidRPr="00A23555" w:rsidSect="00765C5F">
          <w:footerReference w:type="default" r:id="rId20"/>
          <w:pgSz w:w="12240" w:h="15840"/>
          <w:pgMar w:top="851" w:right="851" w:bottom="851" w:left="1440" w:header="454" w:footer="454" w:gutter="0"/>
          <w:pgNumType w:start="1"/>
          <w:cols w:space="720"/>
          <w:docGrid w:linePitch="360"/>
        </w:sectPr>
      </w:pPr>
    </w:p>
    <w:p w14:paraId="730EBFB8" w14:textId="5D9B2299" w:rsidR="00302DA6" w:rsidRPr="00A23555" w:rsidRDefault="00302DA6" w:rsidP="00E70746">
      <w:pPr>
        <w:spacing w:before="0" w:line="259" w:lineRule="auto"/>
        <w:jc w:val="left"/>
      </w:pPr>
    </w:p>
    <w:p w14:paraId="30DC86FA" w14:textId="44D11883" w:rsidR="00EA2647" w:rsidRPr="00A23555" w:rsidRDefault="00916A0F" w:rsidP="00EA2647">
      <w:pPr>
        <w:keepNext/>
        <w:spacing w:before="0" w:line="259" w:lineRule="auto"/>
        <w:jc w:val="center"/>
      </w:pPr>
      <w:r>
        <w:object w:dxaOrig="19208" w:dyaOrig="12915" w14:anchorId="456F8900">
          <v:shape id="_x0000_i1027" type="#_x0000_t75" style="width:719.4pt;height:483.85pt" o:ole="">
            <v:imagedata r:id="rId21" o:title=""/>
          </v:shape>
          <o:OLEObject Type="Embed" ProgID="Visio.Drawing.15" ShapeID="_x0000_i1027" DrawAspect="Content" ObjectID="_1650974871" r:id="rId22"/>
        </w:object>
      </w:r>
    </w:p>
    <w:p w14:paraId="04C2F77B" w14:textId="1B8D1937" w:rsidR="00E70746" w:rsidRPr="00A23555" w:rsidRDefault="00EA2647" w:rsidP="00EA2647">
      <w:pPr>
        <w:pStyle w:val="Caption"/>
        <w:jc w:val="center"/>
        <w:sectPr w:rsidR="00E70746" w:rsidRPr="00A23555" w:rsidSect="00FB5D4A">
          <w:pgSz w:w="15840" w:h="12240" w:orient="landscape"/>
          <w:pgMar w:top="720" w:right="720" w:bottom="720" w:left="720" w:header="0" w:footer="0" w:gutter="0"/>
          <w:cols w:space="720"/>
          <w:docGrid w:linePitch="360"/>
        </w:sectPr>
      </w:pPr>
      <w:bookmarkStart w:id="12" w:name="_Ref39843709"/>
      <w:r w:rsidRPr="00A23555">
        <w:t xml:space="preserve">Slika </w:t>
      </w:r>
      <w:r w:rsidR="00ED5F26">
        <w:fldChar w:fldCharType="begin"/>
      </w:r>
      <w:r w:rsidR="00ED5F26">
        <w:instrText xml:space="preserve"> STYLEREF 2 \s </w:instrText>
      </w:r>
      <w:r w:rsidR="00ED5F26">
        <w:fldChar w:fldCharType="separate"/>
      </w:r>
      <w:r w:rsidR="00765C5F">
        <w:rPr>
          <w:noProof/>
        </w:rPr>
        <w:t>3.8</w:t>
      </w:r>
      <w:r w:rsidR="00ED5F26">
        <w:fldChar w:fldCharType="end"/>
      </w:r>
      <w:r w:rsidR="00ED5F26">
        <w:t>.</w:t>
      </w:r>
      <w:r w:rsidR="00ED5F26">
        <w:fldChar w:fldCharType="begin"/>
      </w:r>
      <w:r w:rsidR="00ED5F26">
        <w:instrText xml:space="preserve"> SEQ Slika \* ARABIC \s 2 </w:instrText>
      </w:r>
      <w:r w:rsidR="00ED5F26">
        <w:fldChar w:fldCharType="separate"/>
      </w:r>
      <w:r w:rsidR="00765C5F">
        <w:rPr>
          <w:noProof/>
        </w:rPr>
        <w:t>1</w:t>
      </w:r>
      <w:r w:rsidR="00ED5F26">
        <w:fldChar w:fldCharType="end"/>
      </w:r>
      <w:bookmarkEnd w:id="12"/>
      <w:r w:rsidRPr="00A23555">
        <w:t xml:space="preserve"> Arhitektura celog zadatka</w:t>
      </w:r>
    </w:p>
    <w:p w14:paraId="238B356E" w14:textId="6287779E" w:rsidR="00E70746" w:rsidRDefault="00F402FB" w:rsidP="00F402FB">
      <w:pPr>
        <w:pStyle w:val="Heading1"/>
      </w:pPr>
      <w:bookmarkStart w:id="13" w:name="_Ref38701680"/>
      <w:bookmarkStart w:id="14" w:name="_Toc40113062"/>
      <w:r>
        <w:lastRenderedPageBreak/>
        <w:t>S</w:t>
      </w:r>
      <w:r w:rsidR="00BA7D08">
        <w:t>cada</w:t>
      </w:r>
      <w:bookmarkEnd w:id="13"/>
      <w:r w:rsidR="0027066B">
        <w:t xml:space="preserve"> </w:t>
      </w:r>
      <w:r w:rsidR="001324C4" w:rsidRPr="00142772">
        <w:rPr>
          <w:sz w:val="22"/>
          <w:szCs w:val="22"/>
        </w:rPr>
        <w:t>(simulacija elektroenergetskog sistema</w:t>
      </w:r>
      <w:r w:rsidR="00142772" w:rsidRPr="00142772">
        <w:rPr>
          <w:sz w:val="22"/>
          <w:szCs w:val="22"/>
        </w:rPr>
        <w:t xml:space="preserve"> sa kritičnom misijom</w:t>
      </w:r>
      <w:r w:rsidR="001324C4" w:rsidRPr="00142772">
        <w:rPr>
          <w:sz w:val="22"/>
          <w:szCs w:val="22"/>
        </w:rPr>
        <w:t>)</w:t>
      </w:r>
      <w:bookmarkEnd w:id="14"/>
    </w:p>
    <w:p w14:paraId="5E91F0AE" w14:textId="284AFDF2" w:rsidR="00F402FB" w:rsidRDefault="004D5CE4" w:rsidP="007A3DD8">
      <w:pPr>
        <w:pStyle w:val="Heading2"/>
      </w:pPr>
      <w:bookmarkStart w:id="15" w:name="_Ref38701594"/>
      <w:bookmarkStart w:id="16" w:name="_Toc40113063"/>
      <w:r>
        <w:rPr>
          <w:lang w:val="en-US"/>
        </w:rPr>
        <w:t>Akvizicija</w:t>
      </w:r>
      <w:r w:rsidR="007A3DD8">
        <w:t xml:space="preserve"> podataka sa simulatora</w:t>
      </w:r>
      <w:bookmarkEnd w:id="15"/>
      <w:bookmarkEnd w:id="16"/>
    </w:p>
    <w:p w14:paraId="5FFCFC30" w14:textId="1A8299FD" w:rsidR="00C7605C" w:rsidRPr="00C7605C" w:rsidRDefault="007A20B3" w:rsidP="00C7605C">
      <w:r>
        <w:t xml:space="preserve">Pošto se stanje </w:t>
      </w:r>
      <w:r w:rsidR="00C121A2">
        <w:t xml:space="preserve">prekidačke opreme u polju (na simulatoru) može konstantno menjati, mora se periodično proveravati </w:t>
      </w:r>
      <w:r w:rsidR="00827CB0">
        <w:t xml:space="preserve">njihovo stanje. Scada periodično, koristeći MODBUS protokol, </w:t>
      </w:r>
      <w:r w:rsidR="00844C43">
        <w:t xml:space="preserve">proziva simulator i „pita“ </w:t>
      </w:r>
      <w:r w:rsidR="001F268F">
        <w:t xml:space="preserve">kakvo je trenutno stanje u polju. </w:t>
      </w:r>
      <w:r w:rsidR="000435E5">
        <w:t xml:space="preserve">Od simulatora dobije informaciju </w:t>
      </w:r>
      <w:r w:rsidR="00C201BA">
        <w:t>o</w:t>
      </w:r>
      <w:r w:rsidR="000435E5">
        <w:t xml:space="preserve"> novom stanju prekidačke opreme</w:t>
      </w:r>
      <w:r w:rsidR="00AA2884">
        <w:t>.</w:t>
      </w:r>
      <w:r w:rsidR="00DE39ED">
        <w:t xml:space="preserve"> Po prijemu novog stanja</w:t>
      </w:r>
      <w:r w:rsidR="00615B3F">
        <w:t xml:space="preserve"> primljena je informacija o stanju svakog prekidača u polju. Međutim</w:t>
      </w:r>
      <w:r w:rsidR="00EC0A46">
        <w:t xml:space="preserve">, </w:t>
      </w:r>
      <w:r w:rsidR="00AD25BD">
        <w:t>tu se nala</w:t>
      </w:r>
      <w:r w:rsidR="00D235B5">
        <w:t xml:space="preserve">ze i prekidači kojima se nije promenilo stanje, a čak može da se desi i da se nijednom nije promenilo stanje. </w:t>
      </w:r>
      <w:r w:rsidR="00521E8E">
        <w:fldChar w:fldCharType="begin"/>
      </w:r>
      <w:r w:rsidR="00521E8E">
        <w:instrText xml:space="preserve"> REF _Ref36384493 \h </w:instrText>
      </w:r>
      <w:r w:rsidR="00521E8E">
        <w:fldChar w:fldCharType="separate"/>
      </w:r>
      <w:r w:rsidR="00765C5F">
        <w:t xml:space="preserve">Slika </w:t>
      </w:r>
      <w:r w:rsidR="00765C5F">
        <w:rPr>
          <w:noProof/>
        </w:rPr>
        <w:t>4.1</w:t>
      </w:r>
      <w:r w:rsidR="00765C5F">
        <w:t>.</w:t>
      </w:r>
      <w:r w:rsidR="00765C5F">
        <w:rPr>
          <w:noProof/>
        </w:rPr>
        <w:t>1</w:t>
      </w:r>
      <w:r w:rsidR="00521E8E">
        <w:fldChar w:fldCharType="end"/>
      </w:r>
      <w:r w:rsidR="000435E5">
        <w:t xml:space="preserve"> </w:t>
      </w:r>
      <w:r w:rsidR="00851A03">
        <w:t>pokazuje kako se</w:t>
      </w:r>
      <w:r w:rsidR="00FE6263">
        <w:t xml:space="preserve"> utvrđuje</w:t>
      </w:r>
      <w:r w:rsidR="00DC1293">
        <w:t xml:space="preserve"> gde je došlo do promena. </w:t>
      </w:r>
      <w:r w:rsidR="00201094">
        <w:t xml:space="preserve">Ovim metodom se smanjuje opterećenje </w:t>
      </w:r>
      <w:r w:rsidR="0032390F">
        <w:t>ostalih servisa kojima se prosleđuje</w:t>
      </w:r>
      <w:r w:rsidR="009D56E1">
        <w:t xml:space="preserve"> stanje. </w:t>
      </w:r>
    </w:p>
    <w:p w14:paraId="62F9FFCE" w14:textId="77777777" w:rsidR="00C7605C" w:rsidRDefault="00C7605C" w:rsidP="00C7605C">
      <w:pPr>
        <w:keepNext/>
        <w:jc w:val="center"/>
      </w:pPr>
      <w:r>
        <w:object w:dxaOrig="19096" w:dyaOrig="4980" w14:anchorId="6C8856ED">
          <v:shape id="_x0000_i1028" type="#_x0000_t75" style="width:467.7pt;height:122.1pt" o:ole="">
            <v:imagedata r:id="rId23" o:title=""/>
          </v:shape>
          <o:OLEObject Type="Embed" ProgID="Visio.Drawing.15" ShapeID="_x0000_i1028" DrawAspect="Content" ObjectID="_1650974872" r:id="rId24"/>
        </w:object>
      </w:r>
    </w:p>
    <w:p w14:paraId="6DF15AE9" w14:textId="27F0AB86" w:rsidR="007A3DD8" w:rsidRPr="007A3DD8" w:rsidRDefault="00C7605C" w:rsidP="00C7605C">
      <w:pPr>
        <w:pStyle w:val="Caption"/>
        <w:jc w:val="center"/>
      </w:pPr>
      <w:bookmarkStart w:id="17" w:name="_Ref36384493"/>
      <w:r>
        <w:t xml:space="preserve">Slika </w:t>
      </w:r>
      <w:r w:rsidR="00ED5F26">
        <w:fldChar w:fldCharType="begin"/>
      </w:r>
      <w:r w:rsidR="00ED5F26">
        <w:instrText xml:space="preserve"> STYLEREF 2 \s </w:instrText>
      </w:r>
      <w:r w:rsidR="00ED5F26">
        <w:fldChar w:fldCharType="separate"/>
      </w:r>
      <w:r w:rsidR="00765C5F">
        <w:rPr>
          <w:noProof/>
        </w:rPr>
        <w:t>4.1</w:t>
      </w:r>
      <w:r w:rsidR="00ED5F26">
        <w:fldChar w:fldCharType="end"/>
      </w:r>
      <w:r w:rsidR="00ED5F26">
        <w:t>.</w:t>
      </w:r>
      <w:r w:rsidR="00ED5F26">
        <w:fldChar w:fldCharType="begin"/>
      </w:r>
      <w:r w:rsidR="00ED5F26">
        <w:instrText xml:space="preserve"> SEQ Slika \* ARABIC \s 2 </w:instrText>
      </w:r>
      <w:r w:rsidR="00ED5F26">
        <w:fldChar w:fldCharType="separate"/>
      </w:r>
      <w:r w:rsidR="00765C5F">
        <w:rPr>
          <w:noProof/>
        </w:rPr>
        <w:t>1</w:t>
      </w:r>
      <w:r w:rsidR="00ED5F26">
        <w:fldChar w:fldCharType="end"/>
      </w:r>
      <w:bookmarkEnd w:id="17"/>
      <w:r>
        <w:t xml:space="preserve"> Utvrđivanje promena u polju</w:t>
      </w:r>
    </w:p>
    <w:p w14:paraId="71B4101E" w14:textId="161A9AF9" w:rsidR="002C64E6" w:rsidRDefault="005551A5" w:rsidP="00882270">
      <w:pPr>
        <w:pStyle w:val="ListParagraph"/>
        <w:numPr>
          <w:ilvl w:val="0"/>
          <w:numId w:val="2"/>
        </w:numPr>
      </w:pPr>
      <w:r>
        <w:t>Trenutno stanje</w:t>
      </w:r>
      <w:r w:rsidR="006D0986">
        <w:t xml:space="preserve"> –</w:t>
      </w:r>
      <w:r w:rsidR="0049566F">
        <w:t>trenutno upamćeno stanje na Scada servisu</w:t>
      </w:r>
    </w:p>
    <w:p w14:paraId="180130C5" w14:textId="2159EF8C" w:rsidR="0049566F" w:rsidRDefault="00F6633B" w:rsidP="00882270">
      <w:pPr>
        <w:pStyle w:val="ListParagraph"/>
        <w:numPr>
          <w:ilvl w:val="0"/>
          <w:numId w:val="2"/>
        </w:numPr>
      </w:pPr>
      <w:r>
        <w:t xml:space="preserve">Novo stanje </w:t>
      </w:r>
      <w:r w:rsidR="00315CC1">
        <w:t>–</w:t>
      </w:r>
      <w:r>
        <w:t xml:space="preserve"> s</w:t>
      </w:r>
      <w:r w:rsidR="00315CC1">
        <w:t>tanje primljeno kroz akviziciju sa simulatora</w:t>
      </w:r>
    </w:p>
    <w:p w14:paraId="1247805D" w14:textId="57507D68" w:rsidR="00973270" w:rsidRDefault="00973270" w:rsidP="00882270">
      <w:pPr>
        <w:pStyle w:val="ListParagraph"/>
        <w:numPr>
          <w:ilvl w:val="0"/>
          <w:numId w:val="2"/>
        </w:numPr>
      </w:pPr>
      <w:r>
        <w:t xml:space="preserve">Razlika </w:t>
      </w:r>
      <w:r w:rsidR="00D625ED">
        <w:t>–</w:t>
      </w:r>
      <w:r>
        <w:t xml:space="preserve"> </w:t>
      </w:r>
      <w:r w:rsidR="00D625ED">
        <w:t>indeksi promena i njihove nove vrednosti</w:t>
      </w:r>
    </w:p>
    <w:p w14:paraId="45E7D433" w14:textId="13D82830" w:rsidR="00D625ED" w:rsidRDefault="00717699" w:rsidP="00256846">
      <w:r>
        <w:t xml:space="preserve">Po prijemu novog stanja </w:t>
      </w:r>
      <w:r w:rsidR="00FE20D9">
        <w:t xml:space="preserve">trenutno </w:t>
      </w:r>
      <w:r w:rsidR="003244A8">
        <w:t xml:space="preserve">i novo stanje se proslede u </w:t>
      </w:r>
      <w:r w:rsidR="001F2F6F">
        <w:t xml:space="preserve">funkciju koja utvrđuje </w:t>
      </w:r>
      <w:r w:rsidR="00335890">
        <w:t xml:space="preserve">razliku između </w:t>
      </w:r>
      <w:r w:rsidR="00B61D7E">
        <w:t xml:space="preserve">ta dva stanja. </w:t>
      </w:r>
      <w:r w:rsidR="00F96A81">
        <w:t xml:space="preserve">Utvrđivanje se vrši tako što se </w:t>
      </w:r>
      <w:r w:rsidR="0052551F">
        <w:t xml:space="preserve">izvrši logička operacija </w:t>
      </w:r>
      <w:r w:rsidR="009920C7">
        <w:rPr>
          <w:b/>
          <w:bCs/>
        </w:rPr>
        <w:t>ekskluzivno ili</w:t>
      </w:r>
      <w:r w:rsidR="009A369C">
        <w:rPr>
          <w:b/>
          <w:bCs/>
        </w:rPr>
        <w:t xml:space="preserve"> </w:t>
      </w:r>
      <w:r w:rsidR="009A369C">
        <w:t xml:space="preserve">između </w:t>
      </w:r>
      <w:r w:rsidR="00AE457D">
        <w:t xml:space="preserve">njih </w:t>
      </w:r>
      <w:r w:rsidR="00171BD3">
        <w:t>da bi se dobil</w:t>
      </w:r>
      <w:r w:rsidR="00023211">
        <w:t xml:space="preserve">i indeksi </w:t>
      </w:r>
      <w:r w:rsidR="00E96D9E">
        <w:t xml:space="preserve">izmenjenih </w:t>
      </w:r>
      <w:r w:rsidR="00B865FD">
        <w:t>vrednosti</w:t>
      </w:r>
      <w:r w:rsidR="00DC17C4">
        <w:t xml:space="preserve">. </w:t>
      </w:r>
      <w:r w:rsidR="008E4180">
        <w:t xml:space="preserve">Izlaz funkcije je novo stanje sa označenim </w:t>
      </w:r>
      <w:r w:rsidR="00B5787F">
        <w:t>promenjenim vrednostima. Nakon toga se novo stanje sačuva</w:t>
      </w:r>
      <w:r w:rsidR="00F9607C">
        <w:t xml:space="preserve"> kao trenutno stanje i promenjene vrednosti pošalju na</w:t>
      </w:r>
      <w:r w:rsidR="000F1477">
        <w:t xml:space="preserve"> Calculation Engine. </w:t>
      </w:r>
    </w:p>
    <w:p w14:paraId="668A6532" w14:textId="7007F69A" w:rsidR="001F5386" w:rsidRDefault="008471DA" w:rsidP="00256846">
      <w:r>
        <w:t xml:space="preserve">Trenutno stanje se čuva u ugrađenoj klasi </w:t>
      </w:r>
      <w:r>
        <w:rPr>
          <w:i/>
          <w:iCs/>
        </w:rPr>
        <w:t>BitArray</w:t>
      </w:r>
      <w:r w:rsidR="0010700A">
        <w:rPr>
          <w:i/>
          <w:iCs/>
        </w:rPr>
        <w:t xml:space="preserve"> </w:t>
      </w:r>
      <w:r w:rsidR="0010700A">
        <w:t xml:space="preserve">koja omogućava čuvanje </w:t>
      </w:r>
      <w:r w:rsidR="006100DD">
        <w:t xml:space="preserve">niza bitova od N članova. </w:t>
      </w:r>
      <w:r w:rsidR="000D73CA">
        <w:t xml:space="preserve">Time se izbegava </w:t>
      </w:r>
      <w:r w:rsidR="000D73CA" w:rsidRPr="00F16ADF">
        <w:rPr>
          <w:i/>
          <w:iCs/>
        </w:rPr>
        <w:t>overhead</w:t>
      </w:r>
      <w:r w:rsidR="000D73CA">
        <w:t xml:space="preserve"> </w:t>
      </w:r>
      <w:r w:rsidR="001F6553">
        <w:t>koji bi se javio čuvanjem</w:t>
      </w:r>
      <w:r w:rsidR="000D73CA">
        <w:t xml:space="preserve"> </w:t>
      </w:r>
      <w:r w:rsidR="00F16ADF">
        <w:t>stanj</w:t>
      </w:r>
      <w:r w:rsidR="001F6553">
        <w:t>a</w:t>
      </w:r>
      <w:r w:rsidR="00F16ADF">
        <w:t xml:space="preserve"> svakog prekidača u </w:t>
      </w:r>
      <w:r w:rsidR="00981AF8">
        <w:t>članovima</w:t>
      </w:r>
      <w:r w:rsidR="000948D2">
        <w:t xml:space="preserve"> </w:t>
      </w:r>
      <w:r w:rsidR="001700D8">
        <w:rPr>
          <w:i/>
          <w:iCs/>
        </w:rPr>
        <w:t>B</w:t>
      </w:r>
      <w:r w:rsidR="00956757">
        <w:rPr>
          <w:i/>
          <w:iCs/>
        </w:rPr>
        <w:t>o</w:t>
      </w:r>
      <w:r w:rsidR="001700D8">
        <w:rPr>
          <w:i/>
          <w:iCs/>
        </w:rPr>
        <w:t xml:space="preserve">olean </w:t>
      </w:r>
      <w:r w:rsidR="001700D8">
        <w:t xml:space="preserve">niza. </w:t>
      </w:r>
    </w:p>
    <w:p w14:paraId="7C8C60C3" w14:textId="4BA2C899" w:rsidR="00D10B44" w:rsidRDefault="00C27044" w:rsidP="00D10B44">
      <w:pPr>
        <w:pStyle w:val="Heading2"/>
      </w:pPr>
      <w:bookmarkStart w:id="18" w:name="_Toc40113064"/>
      <w:r>
        <w:t>Obaveštenje</w:t>
      </w:r>
      <w:r w:rsidR="00076A85">
        <w:t xml:space="preserve"> o manipulaciji nad opremom</w:t>
      </w:r>
      <w:bookmarkEnd w:id="18"/>
    </w:p>
    <w:p w14:paraId="19C91B5E" w14:textId="3BAF81E5" w:rsidR="00803D31" w:rsidRDefault="00761796" w:rsidP="00B94165">
      <w:r>
        <w:t>Manipulacija opremom se može vršiti</w:t>
      </w:r>
      <w:r w:rsidR="0095443B">
        <w:t xml:space="preserve"> direktno </w:t>
      </w:r>
      <w:r w:rsidR="0086555A">
        <w:t>na</w:t>
      </w:r>
      <w:r w:rsidR="0095443B">
        <w:t xml:space="preserve"> simulatoru, a može</w:t>
      </w:r>
      <w:r w:rsidR="008B10F3">
        <w:t xml:space="preserve"> i na korisničkom interfejsu. </w:t>
      </w:r>
      <w:r w:rsidR="0092170F">
        <w:t xml:space="preserve">Na korisničkom interfejsu se </w:t>
      </w:r>
      <w:r w:rsidR="0078379E">
        <w:t xml:space="preserve">na </w:t>
      </w:r>
      <w:r w:rsidR="0078379E">
        <w:rPr>
          <w:i/>
          <w:iCs/>
        </w:rPr>
        <w:t>Dashboard</w:t>
      </w:r>
      <w:r w:rsidR="0078379E">
        <w:t xml:space="preserve"> tabu nalazi </w:t>
      </w:r>
      <w:r w:rsidR="00F70642">
        <w:t>dugme za manipulaciju prekidačkom opremom (</w:t>
      </w:r>
      <w:r w:rsidR="00A3285A">
        <w:fldChar w:fldCharType="begin"/>
      </w:r>
      <w:r w:rsidR="00A3285A">
        <w:instrText xml:space="preserve"> REF _Ref40106106 \h </w:instrText>
      </w:r>
      <w:r w:rsidR="00A3285A">
        <w:fldChar w:fldCharType="separate"/>
      </w:r>
      <w:r w:rsidR="00765C5F">
        <w:t xml:space="preserve">Slika </w:t>
      </w:r>
      <w:r w:rsidR="00765C5F">
        <w:rPr>
          <w:noProof/>
        </w:rPr>
        <w:t>4.2</w:t>
      </w:r>
      <w:r w:rsidR="00765C5F">
        <w:t>.</w:t>
      </w:r>
      <w:r w:rsidR="00765C5F">
        <w:rPr>
          <w:noProof/>
        </w:rPr>
        <w:t>1</w:t>
      </w:r>
      <w:r w:rsidR="00A3285A">
        <w:fldChar w:fldCharType="end"/>
      </w:r>
      <w:r w:rsidR="00A3285A">
        <w:t xml:space="preserve"> - </w:t>
      </w:r>
      <w:r w:rsidR="00A3285A">
        <w:fldChar w:fldCharType="begin"/>
      </w:r>
      <w:r w:rsidR="00A3285A">
        <w:instrText xml:space="preserve"> REF _Ref40106116 \h </w:instrText>
      </w:r>
      <w:r w:rsidR="00A3285A">
        <w:fldChar w:fldCharType="separate"/>
      </w:r>
      <w:r w:rsidR="00765C5F">
        <w:t xml:space="preserve">Slika </w:t>
      </w:r>
      <w:r w:rsidR="00765C5F">
        <w:rPr>
          <w:noProof/>
        </w:rPr>
        <w:t>4.2</w:t>
      </w:r>
      <w:r w:rsidR="00765C5F">
        <w:t>.</w:t>
      </w:r>
      <w:r w:rsidR="00765C5F">
        <w:rPr>
          <w:noProof/>
        </w:rPr>
        <w:t>3</w:t>
      </w:r>
      <w:r w:rsidR="00A3285A">
        <w:fldChar w:fldCharType="end"/>
      </w:r>
      <w:r w:rsidR="00F70642">
        <w:t>)</w:t>
      </w:r>
      <w:r w:rsidR="003E245A">
        <w:t xml:space="preserve"> i </w:t>
      </w:r>
      <w:r w:rsidR="00A32BE8">
        <w:t xml:space="preserve">pokazuje trenutno stanje </w:t>
      </w:r>
      <w:r w:rsidR="00D715A6">
        <w:t>prekidačke opreme</w:t>
      </w:r>
      <w:r w:rsidR="003E245A">
        <w:t>.</w:t>
      </w:r>
    </w:p>
    <w:p w14:paraId="3DAAF37D" w14:textId="09595ED7" w:rsidR="006A132A" w:rsidRDefault="009D77EA" w:rsidP="003C2661">
      <w:pPr>
        <w:tabs>
          <w:tab w:val="left" w:pos="953"/>
        </w:tabs>
        <w:jc w:val="center"/>
      </w:pPr>
      <w:r>
        <w:rPr>
          <w:noProof/>
        </w:rPr>
        <w:drawing>
          <wp:inline distT="0" distB="0" distL="0" distR="0" wp14:anchorId="43B6650A" wp14:editId="44981B79">
            <wp:extent cx="5723809" cy="961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3809" cy="961905"/>
                    </a:xfrm>
                    <a:prstGeom prst="rect">
                      <a:avLst/>
                    </a:prstGeom>
                  </pic:spPr>
                </pic:pic>
              </a:graphicData>
            </a:graphic>
          </wp:inline>
        </w:drawing>
      </w:r>
    </w:p>
    <w:p w14:paraId="2E8CC4BB" w14:textId="7EB27817" w:rsidR="003B5E14" w:rsidRDefault="006A132A" w:rsidP="006A132A">
      <w:pPr>
        <w:pStyle w:val="Caption"/>
        <w:jc w:val="center"/>
      </w:pPr>
      <w:bookmarkStart w:id="19" w:name="_Ref40106106"/>
      <w:r>
        <w:t xml:space="preserve">Slika </w:t>
      </w:r>
      <w:r w:rsidR="00ED5F26">
        <w:fldChar w:fldCharType="begin"/>
      </w:r>
      <w:r w:rsidR="00ED5F26">
        <w:instrText xml:space="preserve"> STYLEREF 2 \s </w:instrText>
      </w:r>
      <w:r w:rsidR="00ED5F26">
        <w:fldChar w:fldCharType="separate"/>
      </w:r>
      <w:r w:rsidR="00765C5F">
        <w:rPr>
          <w:noProof/>
        </w:rPr>
        <w:t>4.2</w:t>
      </w:r>
      <w:r w:rsidR="00ED5F26">
        <w:fldChar w:fldCharType="end"/>
      </w:r>
      <w:r w:rsidR="00ED5F26">
        <w:t>.</w:t>
      </w:r>
      <w:r w:rsidR="00ED5F26">
        <w:fldChar w:fldCharType="begin"/>
      </w:r>
      <w:r w:rsidR="00ED5F26">
        <w:instrText xml:space="preserve"> SEQ Slika \* ARABIC \s 2 </w:instrText>
      </w:r>
      <w:r w:rsidR="00ED5F26">
        <w:fldChar w:fldCharType="separate"/>
      </w:r>
      <w:r w:rsidR="00765C5F">
        <w:rPr>
          <w:noProof/>
        </w:rPr>
        <w:t>1</w:t>
      </w:r>
      <w:r w:rsidR="00ED5F26">
        <w:fldChar w:fldCharType="end"/>
      </w:r>
      <w:bookmarkEnd w:id="19"/>
      <w:r>
        <w:t xml:space="preserve"> Prekidač u otvorenom stanju</w:t>
      </w:r>
    </w:p>
    <w:p w14:paraId="172BE0CE" w14:textId="77777777" w:rsidR="006A132A" w:rsidRDefault="00BC346F" w:rsidP="006A132A">
      <w:pPr>
        <w:keepNext/>
        <w:tabs>
          <w:tab w:val="left" w:pos="953"/>
        </w:tabs>
        <w:jc w:val="center"/>
      </w:pPr>
      <w:r>
        <w:rPr>
          <w:noProof/>
        </w:rPr>
        <w:lastRenderedPageBreak/>
        <w:drawing>
          <wp:inline distT="0" distB="0" distL="0" distR="0" wp14:anchorId="72DFB691" wp14:editId="0B6BBDCC">
            <wp:extent cx="5714286" cy="96190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4286" cy="961905"/>
                    </a:xfrm>
                    <a:prstGeom prst="rect">
                      <a:avLst/>
                    </a:prstGeom>
                  </pic:spPr>
                </pic:pic>
              </a:graphicData>
            </a:graphic>
          </wp:inline>
        </w:drawing>
      </w:r>
    </w:p>
    <w:p w14:paraId="5EFB979C" w14:textId="176F9598" w:rsidR="00BC346F" w:rsidRDefault="006A132A" w:rsidP="006A132A">
      <w:pPr>
        <w:pStyle w:val="Caption"/>
        <w:jc w:val="center"/>
      </w:pPr>
      <w:bookmarkStart w:id="20" w:name="_Ref40106159"/>
      <w:r>
        <w:t xml:space="preserve">Slika </w:t>
      </w:r>
      <w:r w:rsidR="00ED5F26">
        <w:fldChar w:fldCharType="begin"/>
      </w:r>
      <w:r w:rsidR="00ED5F26">
        <w:instrText xml:space="preserve"> STYLEREF 2 \s </w:instrText>
      </w:r>
      <w:r w:rsidR="00ED5F26">
        <w:fldChar w:fldCharType="separate"/>
      </w:r>
      <w:r w:rsidR="00765C5F">
        <w:rPr>
          <w:noProof/>
        </w:rPr>
        <w:t>4.2</w:t>
      </w:r>
      <w:r w:rsidR="00ED5F26">
        <w:fldChar w:fldCharType="end"/>
      </w:r>
      <w:r w:rsidR="00ED5F26">
        <w:t>.</w:t>
      </w:r>
      <w:r w:rsidR="00ED5F26">
        <w:fldChar w:fldCharType="begin"/>
      </w:r>
      <w:r w:rsidR="00ED5F26">
        <w:instrText xml:space="preserve"> SEQ Slika \* ARABIC \s 2 </w:instrText>
      </w:r>
      <w:r w:rsidR="00ED5F26">
        <w:fldChar w:fldCharType="separate"/>
      </w:r>
      <w:r w:rsidR="00765C5F">
        <w:rPr>
          <w:noProof/>
        </w:rPr>
        <w:t>2</w:t>
      </w:r>
      <w:r w:rsidR="00ED5F26">
        <w:fldChar w:fldCharType="end"/>
      </w:r>
      <w:bookmarkEnd w:id="20"/>
      <w:r>
        <w:t xml:space="preserve"> Animacija za čekanje odgovora komandovanja</w:t>
      </w:r>
    </w:p>
    <w:p w14:paraId="127BB16A" w14:textId="77777777" w:rsidR="00FD52C1" w:rsidRDefault="00DB4EB7" w:rsidP="00FD52C1">
      <w:pPr>
        <w:keepNext/>
        <w:tabs>
          <w:tab w:val="left" w:pos="953"/>
        </w:tabs>
        <w:jc w:val="center"/>
      </w:pPr>
      <w:r>
        <w:rPr>
          <w:noProof/>
        </w:rPr>
        <w:drawing>
          <wp:inline distT="0" distB="0" distL="0" distR="0" wp14:anchorId="5F25C9B1" wp14:editId="47B76BE2">
            <wp:extent cx="5714286" cy="952381"/>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4286" cy="952381"/>
                    </a:xfrm>
                    <a:prstGeom prst="rect">
                      <a:avLst/>
                    </a:prstGeom>
                  </pic:spPr>
                </pic:pic>
              </a:graphicData>
            </a:graphic>
          </wp:inline>
        </w:drawing>
      </w:r>
    </w:p>
    <w:p w14:paraId="1C8454E2" w14:textId="3AF44347" w:rsidR="00DB4EB7" w:rsidRDefault="00FD52C1" w:rsidP="00FD52C1">
      <w:pPr>
        <w:pStyle w:val="Caption"/>
        <w:jc w:val="center"/>
      </w:pPr>
      <w:bookmarkStart w:id="21" w:name="_Ref40106116"/>
      <w:r>
        <w:t xml:space="preserve">Slika </w:t>
      </w:r>
      <w:r w:rsidR="00ED5F26">
        <w:fldChar w:fldCharType="begin"/>
      </w:r>
      <w:r w:rsidR="00ED5F26">
        <w:instrText xml:space="preserve"> STYLEREF 2 \s </w:instrText>
      </w:r>
      <w:r w:rsidR="00ED5F26">
        <w:fldChar w:fldCharType="separate"/>
      </w:r>
      <w:r w:rsidR="00765C5F">
        <w:rPr>
          <w:noProof/>
        </w:rPr>
        <w:t>4.2</w:t>
      </w:r>
      <w:r w:rsidR="00ED5F26">
        <w:fldChar w:fldCharType="end"/>
      </w:r>
      <w:r w:rsidR="00ED5F26">
        <w:t>.</w:t>
      </w:r>
      <w:r w:rsidR="00ED5F26">
        <w:fldChar w:fldCharType="begin"/>
      </w:r>
      <w:r w:rsidR="00ED5F26">
        <w:instrText xml:space="preserve"> SEQ Slika \* ARABIC \s 2 </w:instrText>
      </w:r>
      <w:r w:rsidR="00ED5F26">
        <w:fldChar w:fldCharType="separate"/>
      </w:r>
      <w:r w:rsidR="00765C5F">
        <w:rPr>
          <w:noProof/>
        </w:rPr>
        <w:t>3</w:t>
      </w:r>
      <w:r w:rsidR="00ED5F26">
        <w:fldChar w:fldCharType="end"/>
      </w:r>
      <w:bookmarkEnd w:id="21"/>
      <w:r>
        <w:t xml:space="preserve"> Prekidač u zatvorenom stanju</w:t>
      </w:r>
    </w:p>
    <w:p w14:paraId="7A57C382" w14:textId="77777777" w:rsidR="00DB4EB7" w:rsidRDefault="00DB4EB7" w:rsidP="00DF4F5C">
      <w:pPr>
        <w:tabs>
          <w:tab w:val="left" w:pos="953"/>
        </w:tabs>
      </w:pPr>
    </w:p>
    <w:p w14:paraId="621A2D84" w14:textId="578EAE1B" w:rsidR="00DC788B" w:rsidRDefault="00DC788B" w:rsidP="00706F57">
      <w:pPr>
        <w:tabs>
          <w:tab w:val="left" w:pos="1033"/>
          <w:tab w:val="left" w:pos="1346"/>
        </w:tabs>
      </w:pPr>
      <w:r>
        <w:t xml:space="preserve">Obaveštenje o manipulaciji </w:t>
      </w:r>
      <w:r w:rsidR="007868C1">
        <w:t xml:space="preserve">se </w:t>
      </w:r>
      <w:r w:rsidR="00190A1A">
        <w:t>svodi na dve</w:t>
      </w:r>
      <w:r w:rsidR="00453CC8">
        <w:t xml:space="preserve"> nezavisne</w:t>
      </w:r>
      <w:r w:rsidR="00190A1A">
        <w:t xml:space="preserve"> informacije: </w:t>
      </w:r>
    </w:p>
    <w:p w14:paraId="7DF9EC46" w14:textId="63B85EA2" w:rsidR="00385410" w:rsidRDefault="00385410" w:rsidP="00385410">
      <w:pPr>
        <w:pStyle w:val="ListParagraph"/>
        <w:numPr>
          <w:ilvl w:val="0"/>
          <w:numId w:val="9"/>
        </w:numPr>
        <w:tabs>
          <w:tab w:val="left" w:pos="1033"/>
          <w:tab w:val="left" w:pos="1346"/>
        </w:tabs>
      </w:pPr>
      <w:r>
        <w:t>Uspešnost slanja komande na simulator (u polje)</w:t>
      </w:r>
    </w:p>
    <w:p w14:paraId="33134E56" w14:textId="7CBF45B0" w:rsidR="00385410" w:rsidRDefault="00453CC8" w:rsidP="00385410">
      <w:pPr>
        <w:pStyle w:val="ListParagraph"/>
        <w:numPr>
          <w:ilvl w:val="0"/>
          <w:numId w:val="9"/>
        </w:numPr>
        <w:tabs>
          <w:tab w:val="left" w:pos="1033"/>
          <w:tab w:val="left" w:pos="1346"/>
        </w:tabs>
      </w:pPr>
      <w:r>
        <w:t xml:space="preserve">Obaveštenje o uspešnoj promeni vrednosti </w:t>
      </w:r>
      <w:r w:rsidR="000C179A">
        <w:t>na simulatoru (u polju)</w:t>
      </w:r>
    </w:p>
    <w:p w14:paraId="00233D20" w14:textId="6B12770A" w:rsidR="00E370C3" w:rsidRPr="008D0689" w:rsidRDefault="00DE2CEA" w:rsidP="00706F57">
      <w:pPr>
        <w:tabs>
          <w:tab w:val="left" w:pos="1033"/>
          <w:tab w:val="left" w:pos="1346"/>
        </w:tabs>
      </w:pPr>
      <w:r>
        <w:t xml:space="preserve">Klikom na dugme </w:t>
      </w:r>
      <w:r w:rsidR="005B666E">
        <w:t>komanduje se</w:t>
      </w:r>
      <w:r w:rsidR="00FD33B3">
        <w:t xml:space="preserve"> odgovarajućom opremom. </w:t>
      </w:r>
      <w:r w:rsidR="00B722F8">
        <w:t>Šalje se</w:t>
      </w:r>
      <w:r w:rsidR="004B1FC8">
        <w:t xml:space="preserve"> komanda suprotna od trenutnog stanja. Ako je prekidač otvoren, poslaće se komanda za njegovo zatvaranje, u suprotnom</w:t>
      </w:r>
      <w:r w:rsidR="000555C4">
        <w:t xml:space="preserve"> se šalje da se otvori. Ta komanda se šalje na </w:t>
      </w:r>
      <w:r w:rsidR="000555C4">
        <w:rPr>
          <w:b/>
          <w:bCs/>
        </w:rPr>
        <w:t>CE</w:t>
      </w:r>
      <w:r w:rsidR="00516D64">
        <w:t xml:space="preserve"> koji komandu prosleđuje </w:t>
      </w:r>
      <w:r w:rsidR="00516D64">
        <w:rPr>
          <w:b/>
          <w:bCs/>
        </w:rPr>
        <w:t>Scada</w:t>
      </w:r>
      <w:r w:rsidR="00516D64">
        <w:t xml:space="preserve"> servisu. Povratna vrednost </w:t>
      </w:r>
      <w:r w:rsidR="00E62EC8">
        <w:t>je uspešnost slanja komande u polje. Ako je komanda uspešno poslata u polje (na simulator)</w:t>
      </w:r>
      <w:r w:rsidR="006F5C4E">
        <w:t>, dugme ulazi u fazu čekanja gde se pojavi</w:t>
      </w:r>
      <w:r w:rsidR="000555C4">
        <w:t xml:space="preserve"> </w:t>
      </w:r>
      <w:r w:rsidR="000C179A">
        <w:rPr>
          <w:i/>
          <w:iCs/>
        </w:rPr>
        <w:t>loading</w:t>
      </w:r>
      <w:r w:rsidR="008D0689">
        <w:t xml:space="preserve"> animacija</w:t>
      </w:r>
      <w:r w:rsidR="00A3285A">
        <w:t xml:space="preserve"> (</w:t>
      </w:r>
      <w:r w:rsidR="00A3285A">
        <w:fldChar w:fldCharType="begin"/>
      </w:r>
      <w:r w:rsidR="00A3285A">
        <w:instrText xml:space="preserve"> REF _Ref40106159 \h </w:instrText>
      </w:r>
      <w:r w:rsidR="00A3285A">
        <w:fldChar w:fldCharType="separate"/>
      </w:r>
      <w:r w:rsidR="00765C5F">
        <w:t xml:space="preserve">Slika </w:t>
      </w:r>
      <w:r w:rsidR="00765C5F">
        <w:rPr>
          <w:noProof/>
        </w:rPr>
        <w:t>4.2</w:t>
      </w:r>
      <w:r w:rsidR="00765C5F">
        <w:t>.</w:t>
      </w:r>
      <w:r w:rsidR="00765C5F">
        <w:rPr>
          <w:noProof/>
        </w:rPr>
        <w:t>2</w:t>
      </w:r>
      <w:r w:rsidR="00A3285A">
        <w:fldChar w:fldCharType="end"/>
      </w:r>
      <w:r w:rsidR="00A3285A">
        <w:t>)</w:t>
      </w:r>
      <w:r w:rsidR="008D0689">
        <w:t xml:space="preserve"> i čeka se informacija o tome da li se zapravo promenila vrednost na simulatoru (u polju). </w:t>
      </w:r>
      <w:r w:rsidR="00877E87">
        <w:t>Informacija stiže u prvom narednom ciklusu akvizicije</w:t>
      </w:r>
      <w:r w:rsidR="00F674AC">
        <w:t xml:space="preserve"> stanja</w:t>
      </w:r>
      <w:r w:rsidR="00E20B35">
        <w:t xml:space="preserve"> i dugme </w:t>
      </w:r>
      <w:r w:rsidR="00A3398B">
        <w:t xml:space="preserve">se ažurira da pokazuje novo stanje tog prekidača. </w:t>
      </w:r>
      <w:r w:rsidR="00F674AC">
        <w:t xml:space="preserve">Ukoliko ne uspe da se manipuliše opremom, na korisničkom interfejsu se ispisuje odgovarajuća poruka. </w:t>
      </w:r>
    </w:p>
    <w:p w14:paraId="2AE19EF5" w14:textId="2C9BF6C5" w:rsidR="002C64E6" w:rsidRPr="00A23555" w:rsidRDefault="002C64E6">
      <w:pPr>
        <w:spacing w:before="0" w:line="259" w:lineRule="auto"/>
        <w:jc w:val="left"/>
      </w:pPr>
      <w:r w:rsidRPr="00A23555">
        <w:br w:type="page"/>
      </w:r>
    </w:p>
    <w:p w14:paraId="7656AE44" w14:textId="7974A284" w:rsidR="002C64E6" w:rsidRPr="00A23555" w:rsidRDefault="00151D51" w:rsidP="00151D51">
      <w:pPr>
        <w:pStyle w:val="Heading1"/>
      </w:pPr>
      <w:bookmarkStart w:id="22" w:name="_Toc40113065"/>
      <w:r>
        <w:lastRenderedPageBreak/>
        <w:t>Calculation Engine</w:t>
      </w:r>
      <w:r w:rsidR="007E7678">
        <w:t xml:space="preserve"> </w:t>
      </w:r>
      <w:r w:rsidR="006A4AE8">
        <w:rPr>
          <w:sz w:val="22"/>
          <w:szCs w:val="22"/>
        </w:rPr>
        <w:t>(napredni računarski sistemi sa kritičnom misijom u EE)</w:t>
      </w:r>
      <w:bookmarkEnd w:id="22"/>
    </w:p>
    <w:p w14:paraId="72D9C6A1" w14:textId="7AAF0924" w:rsidR="00604E22" w:rsidRDefault="00C27044" w:rsidP="00C27044">
      <w:pPr>
        <w:pStyle w:val="Heading2"/>
      </w:pPr>
      <w:bookmarkStart w:id="23" w:name="_Toc40113066"/>
      <w:r>
        <w:t>Obrada akvizicije</w:t>
      </w:r>
      <w:bookmarkEnd w:id="23"/>
    </w:p>
    <w:p w14:paraId="27FE9DD8" w14:textId="26AB4C7B" w:rsidR="008F1244" w:rsidRDefault="006E6279" w:rsidP="008F1244">
      <w:r>
        <w:t>Po prijemu</w:t>
      </w:r>
      <w:r w:rsidR="001F6C02">
        <w:t xml:space="preserve"> podataka obrađenih u poglavlju </w:t>
      </w:r>
      <w:r w:rsidR="001F6C02">
        <w:fldChar w:fldCharType="begin"/>
      </w:r>
      <w:r w:rsidR="001F6C02">
        <w:instrText xml:space="preserve"> REF _Ref38701594 \r \h </w:instrText>
      </w:r>
      <w:r w:rsidR="001F6C02">
        <w:fldChar w:fldCharType="separate"/>
      </w:r>
      <w:r w:rsidR="00765C5F">
        <w:t>4.1</w:t>
      </w:r>
      <w:r w:rsidR="001F6C02">
        <w:fldChar w:fldCharType="end"/>
      </w:r>
      <w:r w:rsidR="001F6C02">
        <w:t xml:space="preserve"> </w:t>
      </w:r>
      <w:r w:rsidR="007E2D5A">
        <w:t xml:space="preserve">potrebno je da se ti podaci interpretiraju i da im se da neka semantika. </w:t>
      </w:r>
      <w:r w:rsidR="00755BCA">
        <w:t xml:space="preserve">Pošto je </w:t>
      </w:r>
      <w:r w:rsidR="00755BCA" w:rsidRPr="00755BCA">
        <w:rPr>
          <w:b/>
          <w:bCs/>
        </w:rPr>
        <w:fldChar w:fldCharType="begin"/>
      </w:r>
      <w:r w:rsidR="00755BCA" w:rsidRPr="00755BCA">
        <w:rPr>
          <w:b/>
          <w:bCs/>
        </w:rPr>
        <w:instrText xml:space="preserve"> REF _Ref38701680 \h </w:instrText>
      </w:r>
      <w:r w:rsidR="00755BCA">
        <w:rPr>
          <w:b/>
          <w:bCs/>
        </w:rPr>
        <w:instrText xml:space="preserve"> \* MERGEFORMAT </w:instrText>
      </w:r>
      <w:r w:rsidR="00755BCA" w:rsidRPr="00755BCA">
        <w:rPr>
          <w:b/>
          <w:bCs/>
        </w:rPr>
      </w:r>
      <w:r w:rsidR="00755BCA" w:rsidRPr="00755BCA">
        <w:rPr>
          <w:b/>
          <w:bCs/>
        </w:rPr>
        <w:fldChar w:fldCharType="separate"/>
      </w:r>
      <w:r w:rsidR="00765C5F" w:rsidRPr="00765C5F">
        <w:rPr>
          <w:b/>
          <w:bCs/>
        </w:rPr>
        <w:t>Scada</w:t>
      </w:r>
      <w:r w:rsidR="00755BCA" w:rsidRPr="00755BCA">
        <w:rPr>
          <w:b/>
          <w:bCs/>
        </w:rPr>
        <w:fldChar w:fldCharType="end"/>
      </w:r>
      <w:r w:rsidR="00755BCA">
        <w:rPr>
          <w:b/>
          <w:bCs/>
        </w:rPr>
        <w:t xml:space="preserve"> </w:t>
      </w:r>
      <w:r w:rsidR="00755BCA">
        <w:t xml:space="preserve">dizajnirana da </w:t>
      </w:r>
      <w:r w:rsidR="002738B9">
        <w:t>nema</w:t>
      </w:r>
      <w:r w:rsidR="002F6904">
        <w:t xml:space="preserve"> nikakvu </w:t>
      </w:r>
      <w:r w:rsidR="002F6904">
        <w:rPr>
          <w:i/>
          <w:iCs/>
        </w:rPr>
        <w:t>biznis logiku</w:t>
      </w:r>
      <w:r w:rsidR="002F6904">
        <w:t xml:space="preserve">, odgovornost za tu logiku je </w:t>
      </w:r>
      <w:r w:rsidR="00607A63">
        <w:t xml:space="preserve">prebačena na </w:t>
      </w:r>
      <w:r w:rsidR="00607A63">
        <w:rPr>
          <w:b/>
          <w:bCs/>
        </w:rPr>
        <w:t>CE</w:t>
      </w:r>
      <w:r w:rsidR="00607A63" w:rsidRPr="00607A63">
        <w:rPr>
          <w:rStyle w:val="FootnoteReference"/>
        </w:rPr>
        <w:footnoteReference w:id="1"/>
      </w:r>
      <w:r w:rsidR="00074267">
        <w:t xml:space="preserve">. </w:t>
      </w:r>
    </w:p>
    <w:p w14:paraId="4C3CFE3F" w14:textId="0BBCAA76" w:rsidR="00074267" w:rsidRDefault="005D3D7F" w:rsidP="008F1244">
      <w:r>
        <w:t xml:space="preserve">Obrada se sastoji iz </w:t>
      </w:r>
      <w:r w:rsidR="00A96F04">
        <w:t>četiri</w:t>
      </w:r>
      <w:r>
        <w:t xml:space="preserve"> segmenta</w:t>
      </w:r>
      <w:r w:rsidR="00BD420F">
        <w:t>:</w:t>
      </w:r>
    </w:p>
    <w:p w14:paraId="727D6AEE" w14:textId="792225A5" w:rsidR="00BD420F" w:rsidRDefault="00BD420F" w:rsidP="00BD420F">
      <w:pPr>
        <w:pStyle w:val="ListParagraph"/>
        <w:numPr>
          <w:ilvl w:val="0"/>
          <w:numId w:val="3"/>
        </w:numPr>
      </w:pPr>
      <w:r>
        <w:t xml:space="preserve">Čuvanje stanja </w:t>
      </w:r>
      <w:r w:rsidR="007A3CF8">
        <w:t>pristiglih signala i povećavanje brojača manipulacija</w:t>
      </w:r>
    </w:p>
    <w:p w14:paraId="2E0B297F" w14:textId="20F68FF3" w:rsidR="007A3CF8" w:rsidRDefault="007A3CF8" w:rsidP="00BD420F">
      <w:pPr>
        <w:pStyle w:val="ListParagraph"/>
        <w:numPr>
          <w:ilvl w:val="0"/>
          <w:numId w:val="3"/>
        </w:numPr>
      </w:pPr>
      <w:r>
        <w:t xml:space="preserve">Provera </w:t>
      </w:r>
      <w:r w:rsidR="00F37B7A">
        <w:t xml:space="preserve">da li se </w:t>
      </w:r>
      <w:r w:rsidR="008758F0">
        <w:t>oprema povezana na taj signal nalazi u alarmu</w:t>
      </w:r>
    </w:p>
    <w:p w14:paraId="2DFD23C9" w14:textId="5FE41F2C" w:rsidR="008758F0" w:rsidRDefault="004E0457" w:rsidP="00BD420F">
      <w:pPr>
        <w:pStyle w:val="ListParagraph"/>
        <w:numPr>
          <w:ilvl w:val="0"/>
          <w:numId w:val="3"/>
        </w:numPr>
      </w:pPr>
      <w:r>
        <w:t xml:space="preserve">Upisivanje obrađenih podataka u </w:t>
      </w:r>
      <w:r w:rsidR="003C74AD">
        <w:t>istorijsku bazu podataka</w:t>
      </w:r>
    </w:p>
    <w:p w14:paraId="4D8CBE90" w14:textId="5C5E2262" w:rsidR="00A96F04" w:rsidRDefault="00F859BA" w:rsidP="00BD420F">
      <w:pPr>
        <w:pStyle w:val="ListParagraph"/>
        <w:numPr>
          <w:ilvl w:val="0"/>
          <w:numId w:val="3"/>
        </w:numPr>
      </w:pPr>
      <w:r>
        <w:t>Obaveštavanje UI adaptera o novom stanju</w:t>
      </w:r>
    </w:p>
    <w:p w14:paraId="03878B33" w14:textId="32D85393" w:rsidR="003C74AD" w:rsidRDefault="006B42E0" w:rsidP="007F7BEC">
      <w:pPr>
        <w:pStyle w:val="Heading3"/>
      </w:pPr>
      <w:bookmarkStart w:id="24" w:name="_Toc40113067"/>
      <w:r>
        <w:t>Čuvanje stanja pristiglih signala i povećavanje brojača manipulacija</w:t>
      </w:r>
      <w:bookmarkEnd w:id="24"/>
    </w:p>
    <w:p w14:paraId="300B08D8" w14:textId="3EA84635" w:rsidR="006B42E0" w:rsidRDefault="005112B0" w:rsidP="006B42E0">
      <w:r>
        <w:t>Od</w:t>
      </w:r>
      <w:r w:rsidR="003B5C7B">
        <w:t xml:space="preserve"> </w:t>
      </w:r>
      <w:r w:rsidR="003B5C7B" w:rsidRPr="00755BCA">
        <w:rPr>
          <w:b/>
          <w:bCs/>
        </w:rPr>
        <w:fldChar w:fldCharType="begin"/>
      </w:r>
      <w:r w:rsidR="003B5C7B" w:rsidRPr="00755BCA">
        <w:rPr>
          <w:b/>
          <w:bCs/>
        </w:rPr>
        <w:instrText xml:space="preserve"> REF _Ref38701680 \h </w:instrText>
      </w:r>
      <w:r w:rsidR="003B5C7B">
        <w:rPr>
          <w:b/>
          <w:bCs/>
        </w:rPr>
        <w:instrText xml:space="preserve"> \* MERGEFORMAT </w:instrText>
      </w:r>
      <w:r w:rsidR="003B5C7B" w:rsidRPr="00755BCA">
        <w:rPr>
          <w:b/>
          <w:bCs/>
        </w:rPr>
      </w:r>
      <w:r w:rsidR="003B5C7B" w:rsidRPr="00755BCA">
        <w:rPr>
          <w:b/>
          <w:bCs/>
        </w:rPr>
        <w:fldChar w:fldCharType="separate"/>
      </w:r>
      <w:r w:rsidR="00765C5F" w:rsidRPr="00765C5F">
        <w:rPr>
          <w:b/>
          <w:bCs/>
        </w:rPr>
        <w:t>Scada</w:t>
      </w:r>
      <w:r w:rsidR="003B5C7B" w:rsidRPr="00755BCA">
        <w:rPr>
          <w:b/>
          <w:bCs/>
        </w:rPr>
        <w:fldChar w:fldCharType="end"/>
      </w:r>
      <w:r w:rsidR="003B5C7B">
        <w:t xml:space="preserve"> servisa stiže informacija </w:t>
      </w:r>
      <w:r w:rsidR="00080EF2">
        <w:t>na kom GID</w:t>
      </w:r>
      <w:r w:rsidR="00080EF2">
        <w:rPr>
          <w:rStyle w:val="FootnoteReference"/>
        </w:rPr>
        <w:footnoteReference w:id="2"/>
      </w:r>
      <w:r w:rsidR="00080EF2">
        <w:t>-u</w:t>
      </w:r>
      <w:r w:rsidR="00636443">
        <w:t xml:space="preserve"> signala</w:t>
      </w:r>
      <w:r w:rsidR="00307E1A">
        <w:t xml:space="preserve"> je koje novo stanje. </w:t>
      </w:r>
      <w:r w:rsidR="00A94496">
        <w:t xml:space="preserve">Za dobijeni </w:t>
      </w:r>
      <w:r w:rsidR="00A94496" w:rsidRPr="00E653C3">
        <w:rPr>
          <w:i/>
          <w:iCs/>
        </w:rPr>
        <w:t>GID</w:t>
      </w:r>
      <w:r w:rsidR="00A94496">
        <w:t xml:space="preserve"> se iz </w:t>
      </w:r>
      <w:r w:rsidR="001762CA">
        <w:rPr>
          <w:b/>
          <w:bCs/>
        </w:rPr>
        <w:t>CE</w:t>
      </w:r>
      <w:r w:rsidR="001762CA">
        <w:t xml:space="preserve"> modela uzima konkretan objekat</w:t>
      </w:r>
      <w:r w:rsidR="00636443">
        <w:t xml:space="preserve"> diskretnog</w:t>
      </w:r>
      <w:r w:rsidR="001762CA">
        <w:t xml:space="preserve"> </w:t>
      </w:r>
      <w:r w:rsidR="004B5B96">
        <w:t xml:space="preserve">signala u kom se nalaze podaci potrebni za obradu. </w:t>
      </w:r>
      <w:r w:rsidR="001E6865">
        <w:t xml:space="preserve">U slučaju da </w:t>
      </w:r>
      <w:r w:rsidR="002A7348">
        <w:t xml:space="preserve">signal ne postoji u modelu, baca se izuzetak i tako se zna da </w:t>
      </w:r>
      <w:r w:rsidR="00B357D8" w:rsidRPr="00755BCA">
        <w:rPr>
          <w:b/>
          <w:bCs/>
        </w:rPr>
        <w:fldChar w:fldCharType="begin"/>
      </w:r>
      <w:r w:rsidR="00B357D8" w:rsidRPr="00755BCA">
        <w:rPr>
          <w:b/>
          <w:bCs/>
        </w:rPr>
        <w:instrText xml:space="preserve"> REF _Ref38701680 \h </w:instrText>
      </w:r>
      <w:r w:rsidR="00B357D8">
        <w:rPr>
          <w:b/>
          <w:bCs/>
        </w:rPr>
        <w:instrText xml:space="preserve"> \* MERGEFORMAT </w:instrText>
      </w:r>
      <w:r w:rsidR="00B357D8" w:rsidRPr="00755BCA">
        <w:rPr>
          <w:b/>
          <w:bCs/>
        </w:rPr>
      </w:r>
      <w:r w:rsidR="00B357D8" w:rsidRPr="00755BCA">
        <w:rPr>
          <w:b/>
          <w:bCs/>
        </w:rPr>
        <w:fldChar w:fldCharType="separate"/>
      </w:r>
      <w:r w:rsidR="00765C5F" w:rsidRPr="00765C5F">
        <w:rPr>
          <w:b/>
          <w:bCs/>
        </w:rPr>
        <w:t>Scada</w:t>
      </w:r>
      <w:r w:rsidR="00B357D8" w:rsidRPr="00755BCA">
        <w:rPr>
          <w:b/>
          <w:bCs/>
        </w:rPr>
        <w:fldChar w:fldCharType="end"/>
      </w:r>
      <w:r w:rsidR="00B357D8">
        <w:t xml:space="preserve"> i </w:t>
      </w:r>
      <w:r w:rsidR="00B357D8">
        <w:rPr>
          <w:b/>
          <w:bCs/>
        </w:rPr>
        <w:t>CE</w:t>
      </w:r>
      <w:r w:rsidR="00B357D8">
        <w:t xml:space="preserve"> nisu u konzistentnom stanju. </w:t>
      </w:r>
      <w:r w:rsidR="009971BB">
        <w:t>Nakon dobijanja</w:t>
      </w:r>
      <w:r w:rsidR="0014487C">
        <w:t xml:space="preserve"> konkretnog signala njegovo stanje</w:t>
      </w:r>
      <w:r w:rsidR="001C562A">
        <w:t xml:space="preserve"> i uvećan brojač</w:t>
      </w:r>
      <w:r w:rsidR="0014487C">
        <w:t xml:space="preserve"> se čuva</w:t>
      </w:r>
      <w:r w:rsidR="001C562A">
        <w:t>ju</w:t>
      </w:r>
      <w:r w:rsidR="0014487C">
        <w:t xml:space="preserve"> u </w:t>
      </w:r>
      <w:r w:rsidR="0014487C">
        <w:rPr>
          <w:b/>
          <w:bCs/>
        </w:rPr>
        <w:t>CE</w:t>
      </w:r>
      <w:r w:rsidR="0014487C">
        <w:t xml:space="preserve"> radnom modelu</w:t>
      </w:r>
      <w:r w:rsidR="001C562A">
        <w:t xml:space="preserve">. </w:t>
      </w:r>
      <w:r w:rsidR="001D66C5">
        <w:t xml:space="preserve">Treba primetiti da je ovo samo u radnom modelu i da još nije završilo u istorijskoj bazi podataka. </w:t>
      </w:r>
      <w:r w:rsidR="002F08A9">
        <w:t xml:space="preserve">Brojač manipulacija se uvećava </w:t>
      </w:r>
      <w:r w:rsidR="006067AF">
        <w:t xml:space="preserve">kada signal prelazi iz </w:t>
      </w:r>
      <w:r w:rsidR="00E653C3">
        <w:t xml:space="preserve">otvorenog u zatvoreno stanje. </w:t>
      </w:r>
      <w:r w:rsidR="00382C43">
        <w:t xml:space="preserve"> Nakon ažuriranja podataka</w:t>
      </w:r>
      <w:r w:rsidR="00D23F8F">
        <w:t xml:space="preserve"> proverava se da li je odgovarajuća oprema koja je povezana </w:t>
      </w:r>
      <w:r w:rsidR="003A34AF">
        <w:t>na taj signal u alarmu.</w:t>
      </w:r>
    </w:p>
    <w:p w14:paraId="067A0349" w14:textId="61D24FCE" w:rsidR="003A34AF" w:rsidRDefault="003A34AF" w:rsidP="003A34AF">
      <w:pPr>
        <w:pStyle w:val="Heading3"/>
      </w:pPr>
      <w:bookmarkStart w:id="25" w:name="_Toc40113068"/>
      <w:r>
        <w:t>Upisivanje</w:t>
      </w:r>
      <w:r w:rsidR="008429BF">
        <w:t xml:space="preserve"> obrađenih podataka u istorijsku bazu</w:t>
      </w:r>
      <w:bookmarkEnd w:id="25"/>
    </w:p>
    <w:p w14:paraId="5C4C854D" w14:textId="4E2B0047" w:rsidR="008429BF" w:rsidRDefault="00A5440C" w:rsidP="008429BF">
      <w:r>
        <w:t>Obrađeni podaci se</w:t>
      </w:r>
      <w:r w:rsidR="00C15981">
        <w:t xml:space="preserve"> moraju čuvati u istorijskoj bazi iz razloga što </w:t>
      </w:r>
      <w:r w:rsidR="009347A6">
        <w:t>se istorija koristi za:</w:t>
      </w:r>
    </w:p>
    <w:p w14:paraId="62B67EC1" w14:textId="7197CE91" w:rsidR="009347A6" w:rsidRDefault="009347A6" w:rsidP="009347A6">
      <w:pPr>
        <w:pStyle w:val="ListParagraph"/>
        <w:numPr>
          <w:ilvl w:val="0"/>
          <w:numId w:val="4"/>
        </w:numPr>
      </w:pPr>
      <w:r>
        <w:t>Inicijalizaciju</w:t>
      </w:r>
      <w:r w:rsidR="0085022A">
        <w:t xml:space="preserve"> </w:t>
      </w:r>
      <w:r w:rsidR="0085022A">
        <w:rPr>
          <w:b/>
          <w:bCs/>
        </w:rPr>
        <w:t>CE</w:t>
      </w:r>
      <w:r w:rsidR="0085022A">
        <w:t xml:space="preserve"> i </w:t>
      </w:r>
      <w:r w:rsidR="00F256BF">
        <w:rPr>
          <w:b/>
          <w:bCs/>
        </w:rPr>
        <w:t>NMS</w:t>
      </w:r>
      <w:r w:rsidR="00F256BF">
        <w:t xml:space="preserve"> servisa</w:t>
      </w:r>
    </w:p>
    <w:p w14:paraId="67DC87BC" w14:textId="3E016606" w:rsidR="00F256BF" w:rsidRDefault="00F256BF" w:rsidP="009347A6">
      <w:pPr>
        <w:pStyle w:val="ListParagraph"/>
        <w:numPr>
          <w:ilvl w:val="0"/>
          <w:numId w:val="4"/>
        </w:numPr>
      </w:pPr>
      <w:r>
        <w:t>Kreiranje mnoštva izveštaja</w:t>
      </w:r>
    </w:p>
    <w:p w14:paraId="56B3DB21" w14:textId="2D3F91A6" w:rsidR="006705E4" w:rsidRDefault="00B8021A" w:rsidP="006705E4">
      <w:r>
        <w:t>Zbog performansi</w:t>
      </w:r>
      <w:r w:rsidR="005F30F4">
        <w:t xml:space="preserve"> podaci ne završavaju odmah u bazi podataka</w:t>
      </w:r>
      <w:r w:rsidR="00135E9A">
        <w:t>,</w:t>
      </w:r>
      <w:bookmarkStart w:id="26" w:name="_GoBack"/>
      <w:bookmarkEnd w:id="26"/>
      <w:r w:rsidR="005F30F4">
        <w:t xml:space="preserve"> nego se upisuju u grupama (</w:t>
      </w:r>
      <w:r w:rsidR="005F30F4" w:rsidRPr="005C108F">
        <w:rPr>
          <w:i/>
          <w:iCs/>
        </w:rPr>
        <w:t>batch</w:t>
      </w:r>
      <w:r w:rsidR="005F30F4">
        <w:t xml:space="preserve">). </w:t>
      </w:r>
      <w:r w:rsidR="005C108F">
        <w:t xml:space="preserve">Količina podataka u jednoj grupi je konfigurabilna. </w:t>
      </w:r>
      <w:r w:rsidR="00E31C1D">
        <w:t xml:space="preserve">Nakon obrade podaci </w:t>
      </w:r>
      <w:r w:rsidR="00515EFA">
        <w:t xml:space="preserve">se </w:t>
      </w:r>
      <w:r w:rsidR="00E31C1D">
        <w:t>čuvaju u list</w:t>
      </w:r>
      <w:r w:rsidR="00515EFA">
        <w:t xml:space="preserve">ama koje kada dostignu </w:t>
      </w:r>
      <w:r w:rsidR="0010712A">
        <w:t>tu količinu</w:t>
      </w:r>
      <w:r w:rsidR="00045048">
        <w:t>, sve se upiše u istorijsku bazu i očiste se</w:t>
      </w:r>
      <w:r w:rsidR="000B2EE4">
        <w:t xml:space="preserve"> liste gde se čuva nova grupa podataka. </w:t>
      </w:r>
    </w:p>
    <w:p w14:paraId="7ADB00B1" w14:textId="134C5E4D" w:rsidR="004D0CB4" w:rsidRDefault="004D0CB4" w:rsidP="004D0CB4">
      <w:pPr>
        <w:pStyle w:val="Heading3"/>
      </w:pPr>
      <w:bookmarkStart w:id="27" w:name="_Toc40113069"/>
      <w:r>
        <w:t>Obaveštavanje UI adaptera o novom stanju</w:t>
      </w:r>
      <w:bookmarkEnd w:id="27"/>
    </w:p>
    <w:p w14:paraId="73CA6B17" w14:textId="00A4091B" w:rsidR="004D0CB4" w:rsidRDefault="00EC4F39" w:rsidP="004D0CB4">
      <w:r>
        <w:t>Odmah nakon obrade podataka</w:t>
      </w:r>
      <w:r w:rsidR="00E4696C">
        <w:t xml:space="preserve"> (pre</w:t>
      </w:r>
      <w:r w:rsidR="00055822">
        <w:t xml:space="preserve"> provere alarma) promene se „pakuju“ u format podataka </w:t>
      </w:r>
      <w:r w:rsidR="00E628D5">
        <w:t xml:space="preserve">poznat UI adapteru. Slanje </w:t>
      </w:r>
      <w:r w:rsidR="00B150C2">
        <w:t>je asinhrono.</w:t>
      </w:r>
      <w:r w:rsidR="00794703">
        <w:t xml:space="preserve"> Tako pristigli podaci na UI adapteru se prosleđuju na </w:t>
      </w:r>
      <w:r w:rsidR="00FE7884">
        <w:t>ServiceBus</w:t>
      </w:r>
      <w:r w:rsidR="004E6308">
        <w:t xml:space="preserve"> topic nazvan</w:t>
      </w:r>
      <w:r w:rsidR="007E2B67">
        <w:t xml:space="preserve"> </w:t>
      </w:r>
      <w:r w:rsidR="007E2B67">
        <w:rPr>
          <w:b/>
          <w:bCs/>
          <w:i/>
          <w:iCs/>
        </w:rPr>
        <w:t>changes</w:t>
      </w:r>
      <w:r w:rsidR="007E2B67">
        <w:t xml:space="preserve"> odakle PubSub</w:t>
      </w:r>
      <w:r w:rsidR="00192F62">
        <w:t xml:space="preserve"> mehanizam </w:t>
      </w:r>
      <w:r w:rsidR="007E2B67">
        <w:t>prima poruke i</w:t>
      </w:r>
      <w:r w:rsidR="00192F62">
        <w:t xml:space="preserve"> dostavlja </w:t>
      </w:r>
      <w:r w:rsidR="007E2B67">
        <w:t xml:space="preserve">ih </w:t>
      </w:r>
      <w:r w:rsidR="00192F62">
        <w:t xml:space="preserve">svakom otvorenom korisničkom interfejsu. </w:t>
      </w:r>
      <w:r w:rsidR="00B150C2">
        <w:t xml:space="preserve"> </w:t>
      </w:r>
    </w:p>
    <w:p w14:paraId="2FFE058F" w14:textId="6A38724C" w:rsidR="00FE5034" w:rsidRDefault="00FE5034" w:rsidP="00FE5034">
      <w:pPr>
        <w:pStyle w:val="Heading2"/>
      </w:pPr>
      <w:bookmarkStart w:id="28" w:name="_Toc40113070"/>
      <w:r>
        <w:lastRenderedPageBreak/>
        <w:t>Izveštaji</w:t>
      </w:r>
      <w:bookmarkEnd w:id="28"/>
    </w:p>
    <w:p w14:paraId="1285CABF" w14:textId="0BD15AC0" w:rsidR="009A1DED" w:rsidRDefault="009A1DED" w:rsidP="009A1DED">
      <w:r>
        <w:t>Zahtev za procesiranje svakog izveštaja se šalje sa korisničkog interfejsa</w:t>
      </w:r>
      <w:r w:rsidR="003A20EE">
        <w:t xml:space="preserve"> (</w:t>
      </w:r>
      <w:r w:rsidR="003A20EE">
        <w:fldChar w:fldCharType="begin"/>
      </w:r>
      <w:r w:rsidR="003A20EE">
        <w:instrText xml:space="preserve"> REF _Ref40106517 \h </w:instrText>
      </w:r>
      <w:r w:rsidR="003A20EE">
        <w:fldChar w:fldCharType="separate"/>
      </w:r>
      <w:r w:rsidR="00765C5F">
        <w:t xml:space="preserve">Slika </w:t>
      </w:r>
      <w:r w:rsidR="00765C5F">
        <w:rPr>
          <w:noProof/>
        </w:rPr>
        <w:t>5.2</w:t>
      </w:r>
      <w:r w:rsidR="00765C5F">
        <w:t>.</w:t>
      </w:r>
      <w:r w:rsidR="00765C5F">
        <w:rPr>
          <w:noProof/>
        </w:rPr>
        <w:t>1</w:t>
      </w:r>
      <w:r w:rsidR="003A20EE">
        <w:fldChar w:fldCharType="end"/>
      </w:r>
      <w:r w:rsidR="003A20EE">
        <w:t>)</w:t>
      </w:r>
      <w:r>
        <w:t xml:space="preserve">. </w:t>
      </w:r>
      <w:r w:rsidR="0028540F">
        <w:t>Postoji određeni tab</w:t>
      </w:r>
      <w:r w:rsidR="005F02C5">
        <w:t xml:space="preserve"> (1)</w:t>
      </w:r>
      <w:r w:rsidR="0028540F">
        <w:t xml:space="preserve"> na njemu gde se bira željeni </w:t>
      </w:r>
      <w:r w:rsidR="003A0E43">
        <w:t>izveštaj</w:t>
      </w:r>
      <w:r w:rsidR="005F02C5">
        <w:t xml:space="preserve"> (2)</w:t>
      </w:r>
      <w:r w:rsidR="003A0E43">
        <w:t xml:space="preserve">. Klikom na dugme </w:t>
      </w:r>
      <w:r w:rsidR="003A0E43">
        <w:rPr>
          <w:b/>
          <w:bCs/>
          <w:i/>
          <w:iCs/>
        </w:rPr>
        <w:t>Generate</w:t>
      </w:r>
      <w:r w:rsidR="005F02C5">
        <w:rPr>
          <w:i/>
          <w:iCs/>
        </w:rPr>
        <w:t xml:space="preserve"> </w:t>
      </w:r>
      <w:r w:rsidR="005F02C5" w:rsidRPr="005F02C5">
        <w:t>(3)</w:t>
      </w:r>
      <w:r w:rsidR="003A0E43">
        <w:t xml:space="preserve"> </w:t>
      </w:r>
      <w:r w:rsidR="00D8439B">
        <w:t>šalje se</w:t>
      </w:r>
      <w:r w:rsidR="00CF0983">
        <w:t xml:space="preserve"> zahtev na UI adapter koji prosleđuje to odgovarajućem servisu. </w:t>
      </w:r>
      <w:r w:rsidR="00807BBD">
        <w:t>Kao povratn</w:t>
      </w:r>
      <w:r w:rsidR="0080045E">
        <w:t xml:space="preserve">a </w:t>
      </w:r>
      <w:r w:rsidR="00807BBD">
        <w:t>vrednost dobija se</w:t>
      </w:r>
      <w:r w:rsidR="0080045E">
        <w:t xml:space="preserve"> objekat klase </w:t>
      </w:r>
      <w:r w:rsidR="0080045E">
        <w:rPr>
          <w:b/>
          <w:bCs/>
        </w:rPr>
        <w:t>ReportModel</w:t>
      </w:r>
      <w:r w:rsidR="0080045E">
        <w:t xml:space="preserve"> </w:t>
      </w:r>
      <w:r w:rsidR="00083A74">
        <w:t>i on je univerzalan za svaki izveštaj</w:t>
      </w:r>
      <w:r w:rsidR="005F02C5">
        <w:t xml:space="preserve"> (</w:t>
      </w:r>
      <w:r w:rsidR="00ED6782">
        <w:t>4)</w:t>
      </w:r>
      <w:r w:rsidR="00083A74">
        <w:t xml:space="preserve">. </w:t>
      </w:r>
    </w:p>
    <w:p w14:paraId="2608F062" w14:textId="77777777" w:rsidR="003A20EE" w:rsidRDefault="00446930" w:rsidP="003A20EE">
      <w:pPr>
        <w:keepNext/>
        <w:jc w:val="center"/>
      </w:pPr>
      <w:r>
        <w:rPr>
          <w:noProof/>
        </w:rPr>
        <w:drawing>
          <wp:inline distT="0" distB="0" distL="0" distR="0" wp14:anchorId="02E42F05" wp14:editId="2948B8FC">
            <wp:extent cx="5943600" cy="2040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040890"/>
                    </a:xfrm>
                    <a:prstGeom prst="rect">
                      <a:avLst/>
                    </a:prstGeom>
                  </pic:spPr>
                </pic:pic>
              </a:graphicData>
            </a:graphic>
          </wp:inline>
        </w:drawing>
      </w:r>
    </w:p>
    <w:p w14:paraId="581B2D25" w14:textId="10D8B94C" w:rsidR="00446930" w:rsidRPr="0080045E" w:rsidRDefault="003A20EE" w:rsidP="003A20EE">
      <w:pPr>
        <w:pStyle w:val="Caption"/>
        <w:jc w:val="center"/>
      </w:pPr>
      <w:bookmarkStart w:id="29" w:name="_Ref40106517"/>
      <w:r>
        <w:t xml:space="preserve">Slika </w:t>
      </w:r>
      <w:r w:rsidR="00ED5F26">
        <w:fldChar w:fldCharType="begin"/>
      </w:r>
      <w:r w:rsidR="00ED5F26">
        <w:instrText xml:space="preserve"> STYLEREF 2 \s </w:instrText>
      </w:r>
      <w:r w:rsidR="00ED5F26">
        <w:fldChar w:fldCharType="separate"/>
      </w:r>
      <w:r w:rsidR="00765C5F">
        <w:rPr>
          <w:noProof/>
        </w:rPr>
        <w:t>5.2</w:t>
      </w:r>
      <w:r w:rsidR="00ED5F26">
        <w:fldChar w:fldCharType="end"/>
      </w:r>
      <w:r w:rsidR="00ED5F26">
        <w:t>.</w:t>
      </w:r>
      <w:r w:rsidR="00ED5F26">
        <w:fldChar w:fldCharType="begin"/>
      </w:r>
      <w:r w:rsidR="00ED5F26">
        <w:instrText xml:space="preserve"> SEQ Slika \* ARABIC \s 2 </w:instrText>
      </w:r>
      <w:r w:rsidR="00ED5F26">
        <w:fldChar w:fldCharType="separate"/>
      </w:r>
      <w:r w:rsidR="00765C5F">
        <w:rPr>
          <w:noProof/>
        </w:rPr>
        <w:t>1</w:t>
      </w:r>
      <w:r w:rsidR="00ED5F26">
        <w:fldChar w:fldCharType="end"/>
      </w:r>
      <w:bookmarkEnd w:id="29"/>
      <w:r>
        <w:t xml:space="preserve"> Tab sa izveštajima</w:t>
      </w:r>
    </w:p>
    <w:p w14:paraId="1B18C4BF" w14:textId="1D2D02E8" w:rsidR="00D138E5" w:rsidRDefault="00FC75DF" w:rsidP="00FC75DF">
      <w:pPr>
        <w:pStyle w:val="Heading3"/>
      </w:pPr>
      <w:bookmarkStart w:id="30" w:name="_Toc40113071"/>
      <w:r>
        <w:t>Prikaz opreme koja je spremna za ugradnju</w:t>
      </w:r>
      <w:bookmarkEnd w:id="30"/>
    </w:p>
    <w:p w14:paraId="62D530B5" w14:textId="31B38994" w:rsidR="00FC75DF" w:rsidRPr="00AC199A" w:rsidRDefault="000B46BC" w:rsidP="00FC75DF">
      <w:r>
        <w:t xml:space="preserve">Opremu </w:t>
      </w:r>
      <w:r w:rsidR="0055325A">
        <w:t>za ugradnju predstavlja oprema koja je kupljena i oprema koja je popravl</w:t>
      </w:r>
      <w:r w:rsidR="00486A69">
        <w:t>jena</w:t>
      </w:r>
      <w:r w:rsidR="00163F4D">
        <w:t xml:space="preserve">. Kada </w:t>
      </w:r>
      <w:r w:rsidR="00163F4D">
        <w:rPr>
          <w:b/>
          <w:bCs/>
        </w:rPr>
        <w:t>CE</w:t>
      </w:r>
      <w:r w:rsidR="00163F4D">
        <w:t xml:space="preserve"> primi zahtev za ovaj izveštaj</w:t>
      </w:r>
      <w:r w:rsidR="00F005D0">
        <w:t xml:space="preserve">, svi potrebni podaci se nalaze u istorijskoj bazi. Poziva se odgovarajuća procedura </w:t>
      </w:r>
      <w:r w:rsidR="006E110C">
        <w:t xml:space="preserve">koja uzima kupljenu i popravljenu opremu. Povratni podaci se „pakuju“ u </w:t>
      </w:r>
      <w:r w:rsidR="006E110C">
        <w:rPr>
          <w:b/>
          <w:bCs/>
        </w:rPr>
        <w:t>ReportModel</w:t>
      </w:r>
      <w:r w:rsidR="00572FC4">
        <w:t xml:space="preserve">, po potrebi dopunjuju dodatnim podacima sa </w:t>
      </w:r>
      <w:r w:rsidR="00572FC4">
        <w:rPr>
          <w:b/>
          <w:bCs/>
        </w:rPr>
        <w:t>NMS-a</w:t>
      </w:r>
      <w:r w:rsidR="00AC199A">
        <w:t xml:space="preserve"> i šalju nazad UI adapteru.</w:t>
      </w:r>
      <w:r w:rsidR="00017763">
        <w:t xml:space="preserve"> Dobijeni model se prikazuje na </w:t>
      </w:r>
      <w:r w:rsidR="00017763">
        <w:rPr>
          <w:b/>
          <w:bCs/>
          <w:i/>
          <w:iCs/>
        </w:rPr>
        <w:t>DataGrid-u</w:t>
      </w:r>
      <w:r w:rsidR="00017763">
        <w:t xml:space="preserve"> uz opcije </w:t>
      </w:r>
      <w:r w:rsidR="005A3FAC">
        <w:rPr>
          <w:b/>
          <w:bCs/>
        </w:rPr>
        <w:t>export-a</w:t>
      </w:r>
      <w:r w:rsidR="005A3FAC">
        <w:t xml:space="preserve"> istih u </w:t>
      </w:r>
      <w:r w:rsidR="005A3FAC">
        <w:rPr>
          <w:i/>
          <w:iCs/>
        </w:rPr>
        <w:t xml:space="preserve">PDF </w:t>
      </w:r>
      <w:r w:rsidR="005A3FAC">
        <w:t xml:space="preserve">i </w:t>
      </w:r>
      <w:r w:rsidR="005A3FAC">
        <w:rPr>
          <w:i/>
          <w:iCs/>
        </w:rPr>
        <w:t>CSV</w:t>
      </w:r>
      <w:r w:rsidR="00BF64AE">
        <w:t>.</w:t>
      </w:r>
      <w:r w:rsidR="00AC199A">
        <w:t xml:space="preserve"> </w:t>
      </w:r>
    </w:p>
    <w:p w14:paraId="784CA9DC" w14:textId="301D67C4" w:rsidR="00A1554B" w:rsidRDefault="00A1554B">
      <w:pPr>
        <w:spacing w:before="0" w:line="259" w:lineRule="auto"/>
        <w:jc w:val="left"/>
      </w:pPr>
      <w:r>
        <w:br w:type="page"/>
      </w:r>
    </w:p>
    <w:p w14:paraId="73229401" w14:textId="1657E7C1" w:rsidR="00A1554B" w:rsidRDefault="00A1554B" w:rsidP="00A1554B">
      <w:pPr>
        <w:pStyle w:val="Heading1"/>
      </w:pPr>
      <w:bookmarkStart w:id="31" w:name="_Ref38802210"/>
      <w:bookmarkStart w:id="32" w:name="_Toc40113072"/>
      <w:r>
        <w:lastRenderedPageBreak/>
        <w:t>Distribuirana transakcija</w:t>
      </w:r>
      <w:bookmarkEnd w:id="31"/>
      <w:r w:rsidR="00404D4E">
        <w:t xml:space="preserve"> </w:t>
      </w:r>
      <w:r w:rsidR="00094407">
        <w:rPr>
          <w:sz w:val="21"/>
          <w:szCs w:val="21"/>
        </w:rPr>
        <w:t>(standardi i modeliranje elektroenergetskog softvera)</w:t>
      </w:r>
      <w:bookmarkEnd w:id="32"/>
    </w:p>
    <w:p w14:paraId="1707B082" w14:textId="0C5EE8F8" w:rsidR="004E4FDC" w:rsidRPr="007D78A9" w:rsidRDefault="00C012AB" w:rsidP="004E4FDC">
      <w:r>
        <w:t>Distribuirana transakcija obezbeđuje</w:t>
      </w:r>
      <w:r w:rsidR="00A6645E">
        <w:t xml:space="preserve"> konzistentnost podataka između servisa. U ovom projektu se </w:t>
      </w:r>
      <w:r w:rsidR="00A6645E">
        <w:rPr>
          <w:b/>
          <w:bCs/>
        </w:rPr>
        <w:t>NMS</w:t>
      </w:r>
      <w:r w:rsidR="00A6645E">
        <w:t xml:space="preserve"> ponaša kao</w:t>
      </w:r>
      <w:r w:rsidR="00264691">
        <w:t xml:space="preserve"> </w:t>
      </w:r>
      <w:r w:rsidR="004D1237">
        <w:t>pokretač</w:t>
      </w:r>
      <w:r w:rsidR="00264691">
        <w:t xml:space="preserve"> transakcije i učestvuje u istoj zajedno sa </w:t>
      </w:r>
      <w:r w:rsidR="007D78A9">
        <w:rPr>
          <w:b/>
          <w:bCs/>
        </w:rPr>
        <w:t>CE</w:t>
      </w:r>
      <w:r w:rsidR="007D78A9">
        <w:t xml:space="preserve"> i </w:t>
      </w:r>
      <w:r w:rsidR="007D78A9">
        <w:rPr>
          <w:b/>
          <w:bCs/>
        </w:rPr>
        <w:t>Scada</w:t>
      </w:r>
      <w:r w:rsidR="007D78A9">
        <w:t xml:space="preserve"> </w:t>
      </w:r>
      <w:r w:rsidR="00E50034">
        <w:t>servisom</w:t>
      </w:r>
      <w:r w:rsidR="007D78A9">
        <w:t xml:space="preserve">. </w:t>
      </w:r>
    </w:p>
    <w:p w14:paraId="0AEB74FB" w14:textId="27B5786D" w:rsidR="00694A0C" w:rsidRPr="000D265B" w:rsidRDefault="00A474E7" w:rsidP="00694A0C">
      <w:r>
        <w:t>Za kon</w:t>
      </w:r>
      <w:r w:rsidR="000D265B">
        <w:t xml:space="preserve">zistentnost podataka između servisa zadužen je </w:t>
      </w:r>
      <w:r w:rsidR="000D265B">
        <w:rPr>
          <w:b/>
          <w:bCs/>
        </w:rPr>
        <w:t>Transaction Coordinator</w:t>
      </w:r>
      <w:r w:rsidR="000D265B">
        <w:t xml:space="preserve"> </w:t>
      </w:r>
      <w:r w:rsidR="00494AF7">
        <w:t xml:space="preserve">koji koordiniše distribuiranu transakciju. </w:t>
      </w:r>
      <w:r w:rsidR="00E50034">
        <w:fldChar w:fldCharType="begin"/>
      </w:r>
      <w:r w:rsidR="00E50034">
        <w:instrText xml:space="preserve"> REF _Ref38713218 \h </w:instrText>
      </w:r>
      <w:r w:rsidR="00E50034">
        <w:fldChar w:fldCharType="separate"/>
      </w:r>
      <w:r w:rsidR="00765C5F">
        <w:t xml:space="preserve">Slika </w:t>
      </w:r>
      <w:r w:rsidR="00765C5F">
        <w:rPr>
          <w:noProof/>
        </w:rPr>
        <w:t>5.2</w:t>
      </w:r>
      <w:r w:rsidR="00765C5F">
        <w:t>.</w:t>
      </w:r>
      <w:r w:rsidR="00765C5F">
        <w:rPr>
          <w:noProof/>
        </w:rPr>
        <w:t>1</w:t>
      </w:r>
      <w:r w:rsidR="00E50034">
        <w:fldChar w:fldCharType="end"/>
      </w:r>
      <w:r w:rsidR="00E50034">
        <w:t xml:space="preserve"> predstavlja </w:t>
      </w:r>
      <w:r w:rsidR="00D275CF">
        <w:t xml:space="preserve">ceo proces distribuirane transakcije i tok podataka kroz istu. </w:t>
      </w:r>
      <w:r w:rsidR="00FF2C48">
        <w:t>Cela transakcija</w:t>
      </w:r>
      <w:r w:rsidR="00B0093B">
        <w:t xml:space="preserve"> se vrši </w:t>
      </w:r>
      <w:r w:rsidR="00ED1D8A">
        <w:t>asinhrono</w:t>
      </w:r>
      <w:r w:rsidR="00B0093B">
        <w:t>.</w:t>
      </w:r>
    </w:p>
    <w:p w14:paraId="633CB52A" w14:textId="77777777" w:rsidR="00E50034" w:rsidRDefault="00C2319C" w:rsidP="00E50034">
      <w:pPr>
        <w:keepNext/>
        <w:jc w:val="center"/>
      </w:pPr>
      <w:r>
        <w:object w:dxaOrig="20671" w:dyaOrig="17206" w14:anchorId="0293F7F4">
          <v:shape id="_x0000_i1029" type="#_x0000_t75" style="width:467.15pt;height:388.8pt" o:ole="">
            <v:imagedata r:id="rId29" o:title=""/>
          </v:shape>
          <o:OLEObject Type="Embed" ProgID="Visio.Drawing.15" ShapeID="_x0000_i1029" DrawAspect="Content" ObjectID="_1650974873" r:id="rId30"/>
        </w:object>
      </w:r>
    </w:p>
    <w:p w14:paraId="32E50D75" w14:textId="4673DD89" w:rsidR="00A1554B" w:rsidRDefault="00E50034" w:rsidP="00E50034">
      <w:pPr>
        <w:pStyle w:val="Caption"/>
        <w:jc w:val="center"/>
      </w:pPr>
      <w:bookmarkStart w:id="33" w:name="_Ref38713218"/>
      <w:r>
        <w:t xml:space="preserve">Slika </w:t>
      </w:r>
      <w:r w:rsidR="00ED5F26">
        <w:fldChar w:fldCharType="begin"/>
      </w:r>
      <w:r w:rsidR="00ED5F26">
        <w:instrText xml:space="preserve"> STYLEREF 2 \s </w:instrText>
      </w:r>
      <w:r w:rsidR="00ED5F26">
        <w:fldChar w:fldCharType="separate"/>
      </w:r>
      <w:r w:rsidR="00765C5F">
        <w:rPr>
          <w:noProof/>
        </w:rPr>
        <w:t>5.2</w:t>
      </w:r>
      <w:r w:rsidR="00ED5F26">
        <w:fldChar w:fldCharType="end"/>
      </w:r>
      <w:r w:rsidR="00ED5F26">
        <w:t>.</w:t>
      </w:r>
      <w:r w:rsidR="00ED5F26">
        <w:fldChar w:fldCharType="begin"/>
      </w:r>
      <w:r w:rsidR="00ED5F26">
        <w:instrText xml:space="preserve"> SEQ Slika \* ARABIC \s 2 </w:instrText>
      </w:r>
      <w:r w:rsidR="00ED5F26">
        <w:fldChar w:fldCharType="separate"/>
      </w:r>
      <w:r w:rsidR="00765C5F">
        <w:rPr>
          <w:noProof/>
        </w:rPr>
        <w:t>1</w:t>
      </w:r>
      <w:r w:rsidR="00ED5F26">
        <w:fldChar w:fldCharType="end"/>
      </w:r>
      <w:bookmarkEnd w:id="33"/>
      <w:r>
        <w:t xml:space="preserve"> Tok podataka u distribuiranoj transakciji</w:t>
      </w:r>
    </w:p>
    <w:p w14:paraId="1B8ED2E1" w14:textId="71F74907" w:rsidR="00577067" w:rsidRPr="00577067" w:rsidRDefault="002740A7" w:rsidP="00577067">
      <w:r>
        <w:t xml:space="preserve">Distribuirana transakcija se izvršava u </w:t>
      </w:r>
      <w:r w:rsidR="00272945">
        <w:t>pet koraka:</w:t>
      </w:r>
    </w:p>
    <w:p w14:paraId="7AC96F47" w14:textId="23C06FD9" w:rsidR="00A272B5" w:rsidRDefault="00D2157E" w:rsidP="00A272B5">
      <w:pPr>
        <w:pStyle w:val="ListParagraph"/>
        <w:numPr>
          <w:ilvl w:val="0"/>
          <w:numId w:val="5"/>
        </w:numPr>
      </w:pPr>
      <w:r>
        <w:t xml:space="preserve">U prvom koraku </w:t>
      </w:r>
      <w:r w:rsidRPr="0095478A">
        <w:rPr>
          <w:b/>
          <w:bCs/>
        </w:rPr>
        <w:t>NMS</w:t>
      </w:r>
      <w:r>
        <w:t xml:space="preserve"> primi nov</w:t>
      </w:r>
      <w:r w:rsidR="0095478A">
        <w:t xml:space="preserve">u promenu na modelu </w:t>
      </w:r>
      <w:r w:rsidR="00EB61D2">
        <w:t>i izvrši validaciju. Nakon validacije, ako je model validan</w:t>
      </w:r>
      <w:r w:rsidR="00F219F1">
        <w:t xml:space="preserve"> prelazi se na drugi korak, u suprotnom se </w:t>
      </w:r>
      <w:r w:rsidR="00EE3F38">
        <w:t>o nevalidnosti modela obavesti klijent koji je poslao</w:t>
      </w:r>
      <w:r w:rsidR="007E17CE">
        <w:t xml:space="preserve"> promenu. U </w:t>
      </w:r>
      <w:r w:rsidR="005E7B21">
        <w:t xml:space="preserve">ovom projektu promenu modela šalju </w:t>
      </w:r>
      <w:r w:rsidR="005E7B21">
        <w:rPr>
          <w:b/>
          <w:bCs/>
        </w:rPr>
        <w:t>Importer</w:t>
      </w:r>
      <w:r w:rsidR="005E7B21">
        <w:t xml:space="preserve"> i korisnički interfejs. </w:t>
      </w:r>
    </w:p>
    <w:p w14:paraId="288F9BCB" w14:textId="74A04DC7" w:rsidR="00BE3724" w:rsidRDefault="00BE3724" w:rsidP="00A272B5">
      <w:pPr>
        <w:pStyle w:val="ListParagraph"/>
        <w:numPr>
          <w:ilvl w:val="0"/>
          <w:numId w:val="5"/>
        </w:numPr>
      </w:pPr>
      <w:bookmarkStart w:id="34" w:name="_Ref38714767"/>
      <w:r>
        <w:t>Nakon toga se validan model pošalje</w:t>
      </w:r>
      <w:r w:rsidR="00543BA3">
        <w:t xml:space="preserve"> ostalim, zainteresovanim, servisima </w:t>
      </w:r>
      <w:r w:rsidR="005E3D71">
        <w:t>da ga sačuvaju da bi mogli da učestvuju u tran</w:t>
      </w:r>
      <w:r w:rsidR="00725B51">
        <w:t>sakciji.</w:t>
      </w:r>
      <w:bookmarkEnd w:id="34"/>
      <w:r w:rsidR="00725B51">
        <w:t xml:space="preserve"> </w:t>
      </w:r>
    </w:p>
    <w:p w14:paraId="44D4B312" w14:textId="7AEE9819" w:rsidR="00725B51" w:rsidRDefault="00725B51" w:rsidP="00A272B5">
      <w:pPr>
        <w:pStyle w:val="ListParagraph"/>
        <w:numPr>
          <w:ilvl w:val="0"/>
          <w:numId w:val="5"/>
        </w:numPr>
      </w:pPr>
      <w:r>
        <w:t>U trećem koraku</w:t>
      </w:r>
      <w:r w:rsidR="00555ED0">
        <w:t xml:space="preserve"> se</w:t>
      </w:r>
      <w:r>
        <w:t xml:space="preserve"> </w:t>
      </w:r>
      <w:r w:rsidR="00D92152">
        <w:rPr>
          <w:b/>
          <w:bCs/>
        </w:rPr>
        <w:t>NMS</w:t>
      </w:r>
      <w:r w:rsidR="00D92152">
        <w:t xml:space="preserve"> registruje</w:t>
      </w:r>
      <w:r w:rsidR="003A2971">
        <w:t xml:space="preserve"> koordinatoru i </w:t>
      </w:r>
      <w:r w:rsidR="00D6352F">
        <w:t xml:space="preserve">tada koordinator čuva kanal za komunikaciju sa </w:t>
      </w:r>
      <w:r w:rsidR="00D6352F">
        <w:rPr>
          <w:b/>
          <w:bCs/>
        </w:rPr>
        <w:t>NMS-om</w:t>
      </w:r>
      <w:r w:rsidR="00D6352F">
        <w:t xml:space="preserve">. </w:t>
      </w:r>
    </w:p>
    <w:p w14:paraId="2E4DF94F" w14:textId="4A179C58" w:rsidR="00534475" w:rsidRDefault="00534475" w:rsidP="00A272B5">
      <w:pPr>
        <w:pStyle w:val="ListParagraph"/>
        <w:numPr>
          <w:ilvl w:val="0"/>
          <w:numId w:val="5"/>
        </w:numPr>
      </w:pPr>
      <w:r>
        <w:lastRenderedPageBreak/>
        <w:t xml:space="preserve">U narednom koraku po </w:t>
      </w:r>
      <w:r w:rsidR="00EC700A">
        <w:t>uspešnom čuvanju</w:t>
      </w:r>
      <w:r w:rsidR="0025223D">
        <w:t xml:space="preserve"> primljenih podataka se i </w:t>
      </w:r>
      <w:r w:rsidR="0025223D">
        <w:rPr>
          <w:b/>
          <w:bCs/>
        </w:rPr>
        <w:t>Scada</w:t>
      </w:r>
      <w:r w:rsidR="0025223D">
        <w:t xml:space="preserve"> i </w:t>
      </w:r>
      <w:r w:rsidR="00B938B1">
        <w:rPr>
          <w:b/>
          <w:bCs/>
        </w:rPr>
        <w:t>CE</w:t>
      </w:r>
      <w:r w:rsidR="00B938B1">
        <w:t xml:space="preserve"> registruju na koordinator i „javljaju“ </w:t>
      </w:r>
      <w:r w:rsidR="00E22EE7">
        <w:rPr>
          <w:b/>
          <w:bCs/>
        </w:rPr>
        <w:t>NMS-u</w:t>
      </w:r>
      <w:r w:rsidR="00E22EE7">
        <w:t xml:space="preserve"> da su spremni.</w:t>
      </w:r>
    </w:p>
    <w:p w14:paraId="06D5B07E" w14:textId="603F8E88" w:rsidR="00E22EE7" w:rsidRDefault="00E22EE7" w:rsidP="00A272B5">
      <w:pPr>
        <w:pStyle w:val="ListParagraph"/>
        <w:numPr>
          <w:ilvl w:val="0"/>
          <w:numId w:val="5"/>
        </w:numPr>
      </w:pPr>
      <w:r>
        <w:t xml:space="preserve">Kada </w:t>
      </w:r>
      <w:r>
        <w:rPr>
          <w:b/>
          <w:bCs/>
        </w:rPr>
        <w:t>NMS</w:t>
      </w:r>
      <w:r>
        <w:t xml:space="preserve"> primi </w:t>
      </w:r>
      <w:r w:rsidR="0070755D">
        <w:t xml:space="preserve">od svih servisa da su spremni, </w:t>
      </w:r>
      <w:r w:rsidR="00BA5BB5">
        <w:t>šalje koordinatoru informaciju da može da se izvrši transakcija.</w:t>
      </w:r>
      <w:r w:rsidR="00E70D7B">
        <w:t xml:space="preserve"> Ukoliko se neko ne javi </w:t>
      </w:r>
      <w:r w:rsidR="001B7F0D">
        <w:t xml:space="preserve">ili javi grešku, transakcija se obustavlja. </w:t>
      </w:r>
    </w:p>
    <w:p w14:paraId="014BE6E7" w14:textId="0D471102" w:rsidR="001B7F0D" w:rsidRDefault="00B05F93" w:rsidP="001B7F0D">
      <w:r>
        <w:t xml:space="preserve">Transakcioni protokol koji se koristi je </w:t>
      </w:r>
      <w:r>
        <w:rPr>
          <w:b/>
          <w:bCs/>
        </w:rPr>
        <w:t xml:space="preserve">dvofazni </w:t>
      </w:r>
      <w:r>
        <w:rPr>
          <w:b/>
          <w:bCs/>
          <w:i/>
          <w:iCs/>
        </w:rPr>
        <w:t>commit</w:t>
      </w:r>
      <w:r w:rsidR="00772EE6">
        <w:t>:</w:t>
      </w:r>
    </w:p>
    <w:p w14:paraId="7A6425DB" w14:textId="69A62CE9" w:rsidR="00772EE6" w:rsidRDefault="00772EE6" w:rsidP="00772EE6">
      <w:pPr>
        <w:pStyle w:val="ListParagraph"/>
        <w:numPr>
          <w:ilvl w:val="0"/>
          <w:numId w:val="6"/>
        </w:numPr>
      </w:pPr>
      <w:r>
        <w:t>Prva faza je</w:t>
      </w:r>
      <w:r w:rsidR="00557DF3">
        <w:t xml:space="preserve"> faza pripreme. </w:t>
      </w:r>
      <w:r w:rsidR="009351FB">
        <w:t>U ovoj</w:t>
      </w:r>
      <w:r w:rsidR="003721BA">
        <w:t xml:space="preserve"> fazi </w:t>
      </w:r>
      <w:r w:rsidR="003721BA">
        <w:rPr>
          <w:b/>
          <w:bCs/>
        </w:rPr>
        <w:t>NMS</w:t>
      </w:r>
      <w:r w:rsidR="003721BA">
        <w:t xml:space="preserve"> pravi </w:t>
      </w:r>
      <w:r w:rsidR="00A674EA">
        <w:rPr>
          <w:i/>
          <w:iCs/>
        </w:rPr>
        <w:t>shallow-copy</w:t>
      </w:r>
      <w:r w:rsidR="00A674EA">
        <w:t xml:space="preserve"> kopiju svog radnog modela. </w:t>
      </w:r>
      <w:r w:rsidR="00803430">
        <w:rPr>
          <w:b/>
          <w:bCs/>
        </w:rPr>
        <w:t>Scada</w:t>
      </w:r>
      <w:r w:rsidR="00803430">
        <w:t xml:space="preserve"> i </w:t>
      </w:r>
      <w:r w:rsidR="00803430">
        <w:rPr>
          <w:b/>
          <w:bCs/>
        </w:rPr>
        <w:t>CE</w:t>
      </w:r>
      <w:r w:rsidR="00803430">
        <w:t xml:space="preserve"> </w:t>
      </w:r>
      <w:r w:rsidR="0050142E">
        <w:t xml:space="preserve">čitaju podatke koje su sačuvali u koraku </w:t>
      </w:r>
      <w:r w:rsidR="0056560F">
        <w:fldChar w:fldCharType="begin"/>
      </w:r>
      <w:r w:rsidR="0056560F">
        <w:instrText xml:space="preserve"> REF _Ref38714767 \r \h </w:instrText>
      </w:r>
      <w:r w:rsidR="0056560F">
        <w:fldChar w:fldCharType="separate"/>
      </w:r>
      <w:r w:rsidR="00765C5F">
        <w:t>(2)</w:t>
      </w:r>
      <w:r w:rsidR="0056560F">
        <w:fldChar w:fldCharType="end"/>
      </w:r>
      <w:r w:rsidR="0056560F">
        <w:t xml:space="preserve"> i dopunjuju svoje modele potrebnim podacima tako što kontaktiraju </w:t>
      </w:r>
      <w:r w:rsidR="0056560F">
        <w:rPr>
          <w:b/>
          <w:bCs/>
        </w:rPr>
        <w:t xml:space="preserve">NMS </w:t>
      </w:r>
      <w:r w:rsidR="00411A10">
        <w:t xml:space="preserve">za nedostajuće podatke. Ti podaci se dobijaju iz transakcionog modela. </w:t>
      </w:r>
    </w:p>
    <w:p w14:paraId="52DA1B64" w14:textId="5B97A874" w:rsidR="00CE0127" w:rsidRDefault="00CE0127" w:rsidP="00772EE6">
      <w:pPr>
        <w:pStyle w:val="ListParagraph"/>
        <w:numPr>
          <w:ilvl w:val="0"/>
          <w:numId w:val="6"/>
        </w:numPr>
      </w:pPr>
      <w:r>
        <w:t xml:space="preserve">Druga faza je </w:t>
      </w:r>
      <w:r w:rsidR="007352F3">
        <w:t xml:space="preserve">primena ili odbacivanje promena. Ukoliko u bilo kom delu prve faze nešto </w:t>
      </w:r>
      <w:r w:rsidR="00454E56">
        <w:t xml:space="preserve">rezultuje neuspehom, </w:t>
      </w:r>
      <w:r w:rsidR="00454E56">
        <w:rPr>
          <w:b/>
          <w:bCs/>
        </w:rPr>
        <w:t>NMS</w:t>
      </w:r>
      <w:r w:rsidR="00454E56">
        <w:t xml:space="preserve"> </w:t>
      </w:r>
      <w:r w:rsidR="00AE704C">
        <w:t xml:space="preserve">informiše koordinator da se transakcija obustavlja i koordinator na svim učesnicima u transakciji </w:t>
      </w:r>
      <w:r w:rsidR="00BB2C58">
        <w:t xml:space="preserve">poziva odbacivanje promena. U suprotnom se podaci primenjuju, </w:t>
      </w:r>
      <w:r w:rsidR="008B073C">
        <w:t xml:space="preserve">gde </w:t>
      </w:r>
      <w:r w:rsidR="008B073C">
        <w:rPr>
          <w:b/>
          <w:bCs/>
        </w:rPr>
        <w:t>NMS</w:t>
      </w:r>
      <w:r w:rsidR="008B073C">
        <w:t xml:space="preserve"> menja svoj radni model i on postaje</w:t>
      </w:r>
      <w:r w:rsidR="00363EC4">
        <w:t xml:space="preserve"> ono što je bio transakcioni model, </w:t>
      </w:r>
      <w:r w:rsidR="00363EC4">
        <w:rPr>
          <w:b/>
          <w:bCs/>
        </w:rPr>
        <w:t>CE</w:t>
      </w:r>
      <w:r w:rsidR="00363EC4">
        <w:t xml:space="preserve"> </w:t>
      </w:r>
      <w:r w:rsidR="00031BF8">
        <w:t xml:space="preserve">i </w:t>
      </w:r>
      <w:r w:rsidR="00031BF8" w:rsidRPr="00031BF8">
        <w:rPr>
          <w:b/>
          <w:bCs/>
        </w:rPr>
        <w:t>Scada</w:t>
      </w:r>
      <w:r w:rsidR="00031BF8">
        <w:t xml:space="preserve"> </w:t>
      </w:r>
      <w:r w:rsidR="00031BF8" w:rsidRPr="00031BF8">
        <w:t>upisuj</w:t>
      </w:r>
      <w:r w:rsidR="00031BF8">
        <w:t>u u svoj</w:t>
      </w:r>
      <w:r w:rsidR="00DF1B06">
        <w:t>e</w:t>
      </w:r>
      <w:r w:rsidR="00031BF8">
        <w:t xml:space="preserve"> radn</w:t>
      </w:r>
      <w:r w:rsidR="00DF1B06">
        <w:t>e</w:t>
      </w:r>
      <w:r w:rsidR="00031BF8">
        <w:t xml:space="preserve"> model</w:t>
      </w:r>
      <w:r w:rsidR="00DF1B06">
        <w:t>e.</w:t>
      </w:r>
    </w:p>
    <w:p w14:paraId="64264E65" w14:textId="3476F13A" w:rsidR="00B0093B" w:rsidRDefault="00B0093B" w:rsidP="00B0093B">
      <w:pPr>
        <w:ind w:left="360"/>
      </w:pPr>
    </w:p>
    <w:p w14:paraId="52111A4E" w14:textId="752B132D" w:rsidR="00B0093B" w:rsidRDefault="00B0093B">
      <w:pPr>
        <w:spacing w:before="0" w:line="259" w:lineRule="auto"/>
        <w:jc w:val="left"/>
      </w:pPr>
      <w:r>
        <w:br w:type="page"/>
      </w:r>
    </w:p>
    <w:p w14:paraId="108B9452" w14:textId="5B4661CD" w:rsidR="00B0093B" w:rsidRDefault="00B31690" w:rsidP="002F2632">
      <w:pPr>
        <w:pStyle w:val="Heading1"/>
      </w:pPr>
      <w:bookmarkStart w:id="35" w:name="_Toc40113073"/>
      <w:r>
        <w:lastRenderedPageBreak/>
        <w:t>NetworkModel Service</w:t>
      </w:r>
      <w:r w:rsidR="00FA1F6E">
        <w:t xml:space="preserve"> (NMS)</w:t>
      </w:r>
      <w:r w:rsidR="002F5072">
        <w:t xml:space="preserve"> </w:t>
      </w:r>
      <w:r w:rsidR="002F5072">
        <w:rPr>
          <w:sz w:val="21"/>
          <w:szCs w:val="21"/>
        </w:rPr>
        <w:t>(sigurnost i bezbednost</w:t>
      </w:r>
      <w:r w:rsidR="00FA1D7F">
        <w:rPr>
          <w:sz w:val="21"/>
          <w:szCs w:val="21"/>
        </w:rPr>
        <w:t xml:space="preserve"> u Smart Grid sistemima)</w:t>
      </w:r>
      <w:bookmarkEnd w:id="35"/>
    </w:p>
    <w:p w14:paraId="477379C7" w14:textId="61E3E150" w:rsidR="00FA1F6E" w:rsidRDefault="00B25C2A" w:rsidP="004F6B2D">
      <w:pPr>
        <w:pStyle w:val="Heading2"/>
      </w:pPr>
      <w:bookmarkStart w:id="36" w:name="_Toc40113074"/>
      <w:r>
        <w:t>Nabavka</w:t>
      </w:r>
      <w:r w:rsidR="00546908">
        <w:t xml:space="preserve"> određenog tipa opreme</w:t>
      </w:r>
      <w:bookmarkEnd w:id="36"/>
    </w:p>
    <w:p w14:paraId="0D3379CD" w14:textId="2302C54E" w:rsidR="00546908" w:rsidRDefault="00B52E78" w:rsidP="00546908">
      <w:r>
        <w:t xml:space="preserve">Primena modela preko </w:t>
      </w:r>
      <w:r>
        <w:rPr>
          <w:b/>
          <w:bCs/>
        </w:rPr>
        <w:t>Importer</w:t>
      </w:r>
      <w:r>
        <w:t xml:space="preserve"> aplikacije predstavlja jedan način </w:t>
      </w:r>
      <w:r w:rsidR="002D0F94">
        <w:t xml:space="preserve">simulacije nabavke opreme. Sve što se primi iz </w:t>
      </w:r>
      <w:r w:rsidR="002D0F94">
        <w:rPr>
          <w:b/>
          <w:bCs/>
        </w:rPr>
        <w:t>Importer</w:t>
      </w:r>
      <w:r w:rsidR="002D0F94">
        <w:t xml:space="preserve">-a </w:t>
      </w:r>
      <w:r w:rsidR="00557679">
        <w:t>je kao jedan nabavka i primenjuje se u model svakog servisa kroz distribuiranu transakciju.</w:t>
      </w:r>
      <w:r w:rsidR="00B9147C">
        <w:t xml:space="preserve"> </w:t>
      </w:r>
    </w:p>
    <w:p w14:paraId="3C57F6FC" w14:textId="3F7DB6F5" w:rsidR="00B9147C" w:rsidRDefault="00B9147C" w:rsidP="00546908">
      <w:r>
        <w:t xml:space="preserve">Da ne bi morao ručno da se piše </w:t>
      </w:r>
      <w:r w:rsidRPr="00B25C2A">
        <w:rPr>
          <w:i/>
          <w:iCs/>
        </w:rPr>
        <w:t>CIM-XML</w:t>
      </w:r>
      <w:r>
        <w:t xml:space="preserve"> </w:t>
      </w:r>
      <w:r w:rsidR="00DE614E">
        <w:t xml:space="preserve">za svaku nabavku, </w:t>
      </w:r>
      <w:r w:rsidR="00B25C2A">
        <w:t>implementirana je i simulacija nabavke opreme</w:t>
      </w:r>
      <w:r w:rsidR="00DE614E">
        <w:t xml:space="preserve"> na korisničkom interfejsu</w:t>
      </w:r>
      <w:r w:rsidR="00EB472C">
        <w:t xml:space="preserve">. U delu </w:t>
      </w:r>
      <w:r w:rsidR="00EB472C">
        <w:rPr>
          <w:b/>
          <w:bCs/>
        </w:rPr>
        <w:t>Asset Manager</w:t>
      </w:r>
      <w:r w:rsidR="00EB472C">
        <w:t xml:space="preserve"> </w:t>
      </w:r>
      <w:r w:rsidR="00943C9B">
        <w:t>(</w:t>
      </w:r>
      <w:r w:rsidR="00943C9B">
        <w:fldChar w:fldCharType="begin"/>
      </w:r>
      <w:r w:rsidR="00943C9B">
        <w:instrText xml:space="preserve"> REF _Ref40107302 \h </w:instrText>
      </w:r>
      <w:r w:rsidR="00943C9B">
        <w:fldChar w:fldCharType="separate"/>
      </w:r>
      <w:r w:rsidR="00765C5F">
        <w:t xml:space="preserve">Slika </w:t>
      </w:r>
      <w:r w:rsidR="00765C5F">
        <w:rPr>
          <w:noProof/>
        </w:rPr>
        <w:t>7.1</w:t>
      </w:r>
      <w:r w:rsidR="00765C5F">
        <w:t>.</w:t>
      </w:r>
      <w:r w:rsidR="00765C5F">
        <w:rPr>
          <w:noProof/>
        </w:rPr>
        <w:t>2</w:t>
      </w:r>
      <w:r w:rsidR="00943C9B">
        <w:fldChar w:fldCharType="end"/>
      </w:r>
      <w:r w:rsidR="00943C9B">
        <w:t xml:space="preserve">) </w:t>
      </w:r>
      <w:r w:rsidR="00CF4F37">
        <w:t>se nalazi</w:t>
      </w:r>
      <w:r w:rsidR="009C55EE">
        <w:t xml:space="preserve"> </w:t>
      </w:r>
      <w:r w:rsidR="009C55EE">
        <w:rPr>
          <w:i/>
          <w:iCs/>
        </w:rPr>
        <w:t>user-friendly</w:t>
      </w:r>
      <w:r w:rsidR="009C55EE">
        <w:t xml:space="preserve"> način za obavljanje nabavke. </w:t>
      </w:r>
      <w:r w:rsidR="0020407A">
        <w:t xml:space="preserve">Sva kupljena oprema ide prvobitno u </w:t>
      </w:r>
      <w:r w:rsidR="003065DF">
        <w:t>skladište (</w:t>
      </w:r>
      <w:r w:rsidR="003065DF">
        <w:rPr>
          <w:i/>
          <w:iCs/>
        </w:rPr>
        <w:t>warehouse</w:t>
      </w:r>
      <w:r w:rsidR="003065DF">
        <w:t xml:space="preserve">). Ukoliko nema skladišta u sistemu, </w:t>
      </w:r>
      <w:r w:rsidR="002C3EE2">
        <w:t xml:space="preserve">klikom na + ikonicu pored padajućeg menija </w:t>
      </w:r>
      <w:r w:rsidR="00373DA8">
        <w:t>gde se nalaze</w:t>
      </w:r>
      <w:r w:rsidR="00EB7D30">
        <w:t xml:space="preserve"> kontejneri za skladištenje opreme</w:t>
      </w:r>
      <w:r w:rsidR="006A5C3D">
        <w:t xml:space="preserve">, može se „kupiti“ trafo stanica, </w:t>
      </w:r>
      <w:r w:rsidR="001C12A0">
        <w:t>skladište i kontejner za održavanje. U ovom slučaju se izabere</w:t>
      </w:r>
      <w:r w:rsidR="0088381F">
        <w:t xml:space="preserve"> skladište i time je „kupljeno“ skladište</w:t>
      </w:r>
      <w:r w:rsidR="00654D0E">
        <w:t xml:space="preserve"> (</w:t>
      </w:r>
      <w:r w:rsidR="00654D0E">
        <w:fldChar w:fldCharType="begin"/>
      </w:r>
      <w:r w:rsidR="00654D0E">
        <w:instrText xml:space="preserve"> REF _Ref40107363 \h </w:instrText>
      </w:r>
      <w:r w:rsidR="00654D0E">
        <w:fldChar w:fldCharType="separate"/>
      </w:r>
      <w:r w:rsidR="00765C5F">
        <w:t xml:space="preserve">Slika </w:t>
      </w:r>
      <w:r w:rsidR="00765C5F">
        <w:rPr>
          <w:noProof/>
        </w:rPr>
        <w:t>7.1</w:t>
      </w:r>
      <w:r w:rsidR="00765C5F">
        <w:t>.</w:t>
      </w:r>
      <w:r w:rsidR="00765C5F">
        <w:rPr>
          <w:noProof/>
        </w:rPr>
        <w:t>1</w:t>
      </w:r>
      <w:r w:rsidR="00654D0E">
        <w:fldChar w:fldCharType="end"/>
      </w:r>
      <w:r w:rsidR="00654D0E">
        <w:t>)</w:t>
      </w:r>
      <w:r w:rsidR="0088381F">
        <w:t xml:space="preserve">. </w:t>
      </w:r>
    </w:p>
    <w:p w14:paraId="32D8C74E" w14:textId="1DF80F72" w:rsidR="0088381F" w:rsidRDefault="0088381F" w:rsidP="00546908">
      <w:r>
        <w:t xml:space="preserve">Nakon kupovine </w:t>
      </w:r>
      <w:r w:rsidR="00AD12EB">
        <w:t>skladišta</w:t>
      </w:r>
      <w:r>
        <w:t xml:space="preserve"> moguća</w:t>
      </w:r>
      <w:r w:rsidR="00AD12EB">
        <w:t xml:space="preserve"> je kupovina opreme jer postoji mesto gde se ta oprema može smestiti. Klikom na </w:t>
      </w:r>
      <w:r w:rsidR="00C14315">
        <w:rPr>
          <w:b/>
          <w:bCs/>
        </w:rPr>
        <w:t>Add</w:t>
      </w:r>
      <w:r w:rsidR="00AD12EB">
        <w:t xml:space="preserve"> </w:t>
      </w:r>
      <w:r w:rsidR="00C14315">
        <w:t>dugme</w:t>
      </w:r>
      <w:r w:rsidR="00D761E9">
        <w:t xml:space="preserve"> (1)</w:t>
      </w:r>
      <w:r w:rsidR="00C14315">
        <w:t xml:space="preserve"> </w:t>
      </w:r>
      <w:r w:rsidR="00AD12EB">
        <w:t>u donjem</w:t>
      </w:r>
      <w:r w:rsidR="00134CD2">
        <w:t xml:space="preserve"> levom uglu „kupuje“ se oprema (prekidač, transformator). </w:t>
      </w:r>
      <w:r w:rsidR="00F924CD">
        <w:t xml:space="preserve">Izborom određene opreme </w:t>
      </w:r>
      <w:r w:rsidR="00B57CAF">
        <w:t xml:space="preserve">pojavljuju se polja za popunjavanje specifikacija i izbor kataloga </w:t>
      </w:r>
      <w:r w:rsidR="003C1AB8">
        <w:t>u kom se nalazi ta oprema</w:t>
      </w:r>
      <w:r w:rsidR="00C14315">
        <w:t xml:space="preserve"> (</w:t>
      </w:r>
      <w:r w:rsidR="006B1AE2">
        <w:fldChar w:fldCharType="begin"/>
      </w:r>
      <w:r w:rsidR="006B1AE2">
        <w:instrText xml:space="preserve"> REF _Ref40107363 \h </w:instrText>
      </w:r>
      <w:r w:rsidR="006B1AE2">
        <w:fldChar w:fldCharType="separate"/>
      </w:r>
      <w:r w:rsidR="00765C5F">
        <w:t xml:space="preserve">Slika </w:t>
      </w:r>
      <w:r w:rsidR="00765C5F">
        <w:rPr>
          <w:noProof/>
        </w:rPr>
        <w:t>7.1</w:t>
      </w:r>
      <w:r w:rsidR="00765C5F">
        <w:t>.</w:t>
      </w:r>
      <w:r w:rsidR="00765C5F">
        <w:rPr>
          <w:noProof/>
        </w:rPr>
        <w:t>1</w:t>
      </w:r>
      <w:r w:rsidR="006B1AE2">
        <w:fldChar w:fldCharType="end"/>
      </w:r>
      <w:r w:rsidR="006B1AE2">
        <w:t>, sa desne strane)</w:t>
      </w:r>
      <w:r w:rsidR="003C1AB8">
        <w:t>. Time se učitavaju dodatne informacije o opremi i te informacije ne mogu da se modifikuju (</w:t>
      </w:r>
      <w:r w:rsidR="006B1AE2">
        <w:fldChar w:fldCharType="begin"/>
      </w:r>
      <w:r w:rsidR="006B1AE2">
        <w:instrText xml:space="preserve"> REF _Ref40107363 \h </w:instrText>
      </w:r>
      <w:r w:rsidR="006B1AE2">
        <w:fldChar w:fldCharType="separate"/>
      </w:r>
      <w:r w:rsidR="00765C5F">
        <w:t xml:space="preserve">Slika </w:t>
      </w:r>
      <w:r w:rsidR="00765C5F">
        <w:rPr>
          <w:noProof/>
        </w:rPr>
        <w:t>7.1</w:t>
      </w:r>
      <w:r w:rsidR="00765C5F">
        <w:t>.</w:t>
      </w:r>
      <w:r w:rsidR="00765C5F">
        <w:rPr>
          <w:noProof/>
        </w:rPr>
        <w:t>1</w:t>
      </w:r>
      <w:r w:rsidR="006B1AE2">
        <w:fldChar w:fldCharType="end"/>
      </w:r>
      <w:r w:rsidR="006B1AE2">
        <w:t>, sa desne strane, uokviren deo).</w:t>
      </w:r>
    </w:p>
    <w:p w14:paraId="399319E2" w14:textId="05446CBC" w:rsidR="00E336CF" w:rsidRDefault="00DB08E5" w:rsidP="00546908">
      <w:r>
        <w:t>Svaka akcija se čuva u listi akcija</w:t>
      </w:r>
      <w:r w:rsidR="00374657">
        <w:t xml:space="preserve"> koje se klikom na </w:t>
      </w:r>
      <w:r w:rsidR="00374657">
        <w:rPr>
          <w:b/>
          <w:bCs/>
        </w:rPr>
        <w:t>Commit</w:t>
      </w:r>
      <w:r w:rsidR="00D761E9">
        <w:t xml:space="preserve"> (3)</w:t>
      </w:r>
      <w:r w:rsidR="00374657">
        <w:t xml:space="preserve"> </w:t>
      </w:r>
      <w:r w:rsidR="000A2B8A">
        <w:t xml:space="preserve">konvertuju u </w:t>
      </w:r>
      <w:r w:rsidR="000A2B8A">
        <w:rPr>
          <w:b/>
          <w:bCs/>
        </w:rPr>
        <w:t>Delta</w:t>
      </w:r>
      <w:r w:rsidR="000A2B8A">
        <w:t xml:space="preserve"> objekat poznat </w:t>
      </w:r>
      <w:r w:rsidR="000A2B8A">
        <w:rPr>
          <w:b/>
          <w:bCs/>
        </w:rPr>
        <w:t>NMS</w:t>
      </w:r>
      <w:r w:rsidR="000A2B8A">
        <w:t xml:space="preserve">-u </w:t>
      </w:r>
      <w:r w:rsidR="00242B30">
        <w:t>i pokreće se validacija i distribuirana transakcija. Jedna akcija je, na primer, dodavanje</w:t>
      </w:r>
      <w:r w:rsidR="00150F35">
        <w:t xml:space="preserve"> prekidača. Skup akcija predstavljaju jedan objekat </w:t>
      </w:r>
      <w:r w:rsidR="00150F35">
        <w:rPr>
          <w:b/>
          <w:bCs/>
        </w:rPr>
        <w:t>Delte</w:t>
      </w:r>
      <w:r w:rsidR="00150F35">
        <w:t xml:space="preserve"> i primenjuje se odjednom, a ne </w:t>
      </w:r>
      <w:r w:rsidR="00302C24">
        <w:t>svaka ponaosob.</w:t>
      </w:r>
    </w:p>
    <w:p w14:paraId="728260CE" w14:textId="2CB711BF" w:rsidR="00AF4F83" w:rsidRDefault="00302C24" w:rsidP="00AF4F83">
      <w:pPr>
        <w:keepNext/>
      </w:pPr>
      <w:r>
        <w:t xml:space="preserve"> </w:t>
      </w:r>
      <w:r w:rsidR="00084EB5">
        <w:rPr>
          <w:noProof/>
        </w:rPr>
        <w:drawing>
          <wp:inline distT="0" distB="0" distL="0" distR="0" wp14:anchorId="206136B3" wp14:editId="32BBAA65">
            <wp:extent cx="3045482" cy="2151974"/>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90162" cy="2183546"/>
                    </a:xfrm>
                    <a:prstGeom prst="rect">
                      <a:avLst/>
                    </a:prstGeom>
                    <a:noFill/>
                    <a:ln>
                      <a:noFill/>
                    </a:ln>
                  </pic:spPr>
                </pic:pic>
              </a:graphicData>
            </a:graphic>
          </wp:inline>
        </w:drawing>
      </w:r>
      <w:r w:rsidR="004939F8">
        <w:rPr>
          <w:noProof/>
        </w:rPr>
        <w:drawing>
          <wp:inline distT="0" distB="0" distL="0" distR="0" wp14:anchorId="382B81FA" wp14:editId="560BEB4C">
            <wp:extent cx="2790825" cy="2946512"/>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20097" cy="2977417"/>
                    </a:xfrm>
                    <a:prstGeom prst="rect">
                      <a:avLst/>
                    </a:prstGeom>
                  </pic:spPr>
                </pic:pic>
              </a:graphicData>
            </a:graphic>
          </wp:inline>
        </w:drawing>
      </w:r>
    </w:p>
    <w:p w14:paraId="0EC8C4F6" w14:textId="0FA468B6" w:rsidR="00AF4F83" w:rsidRDefault="00AF4F83" w:rsidP="0079181B">
      <w:pPr>
        <w:pStyle w:val="Caption"/>
        <w:jc w:val="center"/>
      </w:pPr>
      <w:bookmarkStart w:id="37" w:name="_Ref40107363"/>
      <w:r>
        <w:t xml:space="preserve">Slika </w:t>
      </w:r>
      <w:r w:rsidR="00ED5F26">
        <w:fldChar w:fldCharType="begin"/>
      </w:r>
      <w:r w:rsidR="00ED5F26">
        <w:instrText xml:space="preserve"> STYLEREF 2 \s </w:instrText>
      </w:r>
      <w:r w:rsidR="00ED5F26">
        <w:fldChar w:fldCharType="separate"/>
      </w:r>
      <w:r w:rsidR="00765C5F">
        <w:rPr>
          <w:noProof/>
        </w:rPr>
        <w:t>7.1</w:t>
      </w:r>
      <w:r w:rsidR="00ED5F26">
        <w:fldChar w:fldCharType="end"/>
      </w:r>
      <w:r w:rsidR="00ED5F26">
        <w:t>.</w:t>
      </w:r>
      <w:r w:rsidR="00ED5F26">
        <w:fldChar w:fldCharType="begin"/>
      </w:r>
      <w:r w:rsidR="00ED5F26">
        <w:instrText xml:space="preserve"> SEQ Slika \* ARABIC \s 2 </w:instrText>
      </w:r>
      <w:r w:rsidR="00ED5F26">
        <w:fldChar w:fldCharType="separate"/>
      </w:r>
      <w:r w:rsidR="00765C5F">
        <w:rPr>
          <w:noProof/>
        </w:rPr>
        <w:t>1</w:t>
      </w:r>
      <w:r w:rsidR="00ED5F26">
        <w:fldChar w:fldCharType="end"/>
      </w:r>
      <w:bookmarkEnd w:id="37"/>
      <w:r>
        <w:t xml:space="preserve"> Dodavanje</w:t>
      </w:r>
      <w:r w:rsidR="00654D0E">
        <w:t>/kupovina</w:t>
      </w:r>
      <w:r>
        <w:t xml:space="preserve"> novog skladišta</w:t>
      </w:r>
      <w:r w:rsidR="0079181B">
        <w:t xml:space="preserve"> i prekidača</w:t>
      </w:r>
    </w:p>
    <w:p w14:paraId="57D9CC30" w14:textId="77777777" w:rsidR="00ED5F26" w:rsidRDefault="00ED5F26" w:rsidP="00ED5F26">
      <w:pPr>
        <w:keepNext/>
        <w:jc w:val="center"/>
      </w:pPr>
      <w:r>
        <w:rPr>
          <w:noProof/>
        </w:rPr>
        <w:lastRenderedPageBreak/>
        <w:drawing>
          <wp:inline distT="0" distB="0" distL="0" distR="0" wp14:anchorId="40761402" wp14:editId="72A42DE4">
            <wp:extent cx="6303818" cy="420052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09146" cy="4204075"/>
                    </a:xfrm>
                    <a:prstGeom prst="rect">
                      <a:avLst/>
                    </a:prstGeom>
                  </pic:spPr>
                </pic:pic>
              </a:graphicData>
            </a:graphic>
          </wp:inline>
        </w:drawing>
      </w:r>
    </w:p>
    <w:p w14:paraId="5C9AAC96" w14:textId="20480235" w:rsidR="00D062E2" w:rsidRDefault="00ED5F26" w:rsidP="00ED5F26">
      <w:pPr>
        <w:pStyle w:val="Caption"/>
        <w:jc w:val="center"/>
      </w:pPr>
      <w:bookmarkStart w:id="38" w:name="_Ref40107302"/>
      <w:r>
        <w:t xml:space="preserve">Slika </w:t>
      </w:r>
      <w:r>
        <w:fldChar w:fldCharType="begin"/>
      </w:r>
      <w:r>
        <w:instrText xml:space="preserve"> STYLEREF 2 \s </w:instrText>
      </w:r>
      <w:r>
        <w:fldChar w:fldCharType="separate"/>
      </w:r>
      <w:r w:rsidR="00765C5F">
        <w:rPr>
          <w:noProof/>
        </w:rPr>
        <w:t>7.1</w:t>
      </w:r>
      <w:r>
        <w:fldChar w:fldCharType="end"/>
      </w:r>
      <w:r>
        <w:t>.</w:t>
      </w:r>
      <w:r>
        <w:fldChar w:fldCharType="begin"/>
      </w:r>
      <w:r>
        <w:instrText xml:space="preserve"> SEQ Slika \* ARABIC \s 2 </w:instrText>
      </w:r>
      <w:r>
        <w:fldChar w:fldCharType="separate"/>
      </w:r>
      <w:r w:rsidR="00765C5F">
        <w:rPr>
          <w:noProof/>
        </w:rPr>
        <w:t>2</w:t>
      </w:r>
      <w:r>
        <w:fldChar w:fldCharType="end"/>
      </w:r>
      <w:bookmarkEnd w:id="38"/>
      <w:r>
        <w:t xml:space="preserve"> Izgled Asset Manager-a nakon dodavanja skladišta i prekidača</w:t>
      </w:r>
    </w:p>
    <w:p w14:paraId="31982753" w14:textId="77777777" w:rsidR="00084EB5" w:rsidRPr="00150F35" w:rsidRDefault="00084EB5" w:rsidP="00546908"/>
    <w:p w14:paraId="28B6AC3D" w14:textId="5C3B99C9" w:rsidR="00604E22" w:rsidRPr="00A23555" w:rsidRDefault="00604E22" w:rsidP="00604E22">
      <w:r w:rsidRPr="00A23555">
        <w:br w:type="page"/>
      </w:r>
    </w:p>
    <w:p w14:paraId="75879B92" w14:textId="56527294" w:rsidR="00604E22" w:rsidRDefault="006028C7" w:rsidP="006028C7">
      <w:pPr>
        <w:pStyle w:val="Heading1"/>
      </w:pPr>
      <w:bookmarkStart w:id="39" w:name="_Toc40113075"/>
      <w:r>
        <w:lastRenderedPageBreak/>
        <w:t>Azure Service Fabric</w:t>
      </w:r>
      <w:r w:rsidR="00FA1D7F">
        <w:t xml:space="preserve"> </w:t>
      </w:r>
      <w:r w:rsidR="00FA1D7F">
        <w:rPr>
          <w:sz w:val="22"/>
          <w:szCs w:val="22"/>
        </w:rPr>
        <w:t>(</w:t>
      </w:r>
      <w:r w:rsidR="00290A33">
        <w:rPr>
          <w:sz w:val="22"/>
          <w:szCs w:val="22"/>
        </w:rPr>
        <w:t>održavanje i kontrola kvaliteta elektroenergetskog softvera)</w:t>
      </w:r>
      <w:bookmarkEnd w:id="39"/>
    </w:p>
    <w:p w14:paraId="62C80E50" w14:textId="65DB9A88" w:rsidR="008A4D10" w:rsidRDefault="002E0976" w:rsidP="002E0976">
      <w:pPr>
        <w:pStyle w:val="Heading2"/>
      </w:pPr>
      <w:bookmarkStart w:id="40" w:name="_Toc40113076"/>
      <w:r>
        <w:t>Uvod</w:t>
      </w:r>
      <w:bookmarkEnd w:id="40"/>
    </w:p>
    <w:p w14:paraId="7EC2D98A" w14:textId="77777777" w:rsidR="002E0976" w:rsidRDefault="002E0976" w:rsidP="002E0976">
      <w:r>
        <w:t xml:space="preserve">Azure Service Fabric je platforma Majkrosofta, koja omogućava lako pakovanje podataka, razvijanje aplikacija i omogućava skalabilne i pouzdane sisteme. Takvi sistemi su izgrađeni od manjih mikroservisa i kontejnera za skladištenje podataka. </w:t>
      </w:r>
    </w:p>
    <w:p w14:paraId="14207913" w14:textId="77777777" w:rsidR="002E0976" w:rsidRDefault="002E0976" w:rsidP="002E0976">
      <w:r>
        <w:t>Da bi se ostvario ovakav sistem, potrebno je razlikovati mikroservise i monolitičke aplikacije. Monolitičke aplikacije se grade po nivoima, gde na svakom nivou može da se koristi različita tehnologija. Interfejsi između ovih nivoa su usko povezani. Postoje mnoge prednosti kod izgradnje monolitičkih aplikacija u odnosu na skup mikroservisa, kao što su: jednostavniji dizajn, brža komunikacija između komponenti i lakše testiranje. Glavna mana monolitičkih aplikacija je otežana skalabilnost i uska povezanost komponenti, gde greška na jednom nivou može eskalirati na nekom drugom nivou.</w:t>
      </w:r>
    </w:p>
    <w:p w14:paraId="34C44C31" w14:textId="4C7CA428" w:rsidR="002E0976" w:rsidRDefault="002E0976" w:rsidP="002E0976">
      <w:r>
        <w:t>Sa druge strane, mikroservisima se prevazilaze ovi problemi i korisnik može više da se posveti biznis problemima i da efikasnije ispuni zahteve klijenata. Mikroservisi mogu biti stateless i stateful. Kao što im i ime govori, stateless servisi ne čuvaju stanja promenljivih, a stateful servisi čuvaju. Svaki mikroservis predstavlja jedinstvenu celinu koja ima izdvojenu funkcionalnost, može da se skalira, testira i razvija nezavisno od ostalih mikroservisa. Različiti timovi mogu da razvijaju različite mikroservise na različitim tehnologijama. Brzina i kašnjenje podataka u komunikaciji mikroservisa je jedan od najvećih problema kod aplikacija koje su ovako izgrađene.</w:t>
      </w:r>
    </w:p>
    <w:p w14:paraId="64B27F40" w14:textId="07EA711F" w:rsidR="007E7BF9" w:rsidRDefault="00523368" w:rsidP="007E7BF9">
      <w:pPr>
        <w:pStyle w:val="Heading2"/>
      </w:pPr>
      <w:bookmarkStart w:id="41" w:name="_Toc40113077"/>
      <w:r>
        <w:t>Calculation Engine</w:t>
      </w:r>
      <w:r w:rsidR="009A747D">
        <w:t xml:space="preserve"> kao</w:t>
      </w:r>
      <w:r w:rsidR="00403661">
        <w:t xml:space="preserve"> Service Fabric aplikacija</w:t>
      </w:r>
      <w:bookmarkEnd w:id="41"/>
    </w:p>
    <w:p w14:paraId="0095935C" w14:textId="406BAAA1" w:rsidR="00F430A6" w:rsidRPr="00C26099" w:rsidRDefault="009A747D" w:rsidP="00F430A6">
      <w:r>
        <w:t xml:space="preserve">Projekat je prvobitno razvijan kao </w:t>
      </w:r>
      <w:r w:rsidR="00853691">
        <w:t xml:space="preserve">skup </w:t>
      </w:r>
      <w:r w:rsidR="00841523">
        <w:t>monolitičk</w:t>
      </w:r>
      <w:r w:rsidR="00853691">
        <w:t>ih</w:t>
      </w:r>
      <w:r>
        <w:t xml:space="preserve"> aplikacija</w:t>
      </w:r>
      <w:r w:rsidR="00853691">
        <w:t xml:space="preserve"> koje međusobno komuniciraju</w:t>
      </w:r>
      <w:r w:rsidR="00614EE7">
        <w:t xml:space="preserve"> preko mreže. </w:t>
      </w:r>
      <w:r w:rsidR="00F63848">
        <w:t>To je prihvatljivo rešenje dok ne dođe do nekog problema</w:t>
      </w:r>
      <w:r w:rsidR="005418E9">
        <w:t xml:space="preserve"> koji se može pojaviti na</w:t>
      </w:r>
      <w:r w:rsidR="00FC6B31">
        <w:t xml:space="preserve"> </w:t>
      </w:r>
      <w:r w:rsidR="005418E9">
        <w:t xml:space="preserve">mestu </w:t>
      </w:r>
      <w:r w:rsidR="00FC6B31">
        <w:t xml:space="preserve">na kom nije nastao. </w:t>
      </w:r>
      <w:r w:rsidR="00B906B0">
        <w:t>Prelaskom na mikroservisnu arhitekturu</w:t>
      </w:r>
      <w:r w:rsidR="00AF4918">
        <w:t xml:space="preserve">, </w:t>
      </w:r>
      <w:r w:rsidR="00AF4918">
        <w:rPr>
          <w:b/>
          <w:bCs/>
        </w:rPr>
        <w:t>CE</w:t>
      </w:r>
      <w:r w:rsidR="00AF4918">
        <w:t xml:space="preserve"> je uspešno razdvojen na devet</w:t>
      </w:r>
      <w:r w:rsidR="00A476AC">
        <w:t xml:space="preserve"> mikroservisa gde je očigledno koji mikroservis ima koju odgovornost. </w:t>
      </w:r>
      <w:r w:rsidR="006B3F5F">
        <w:t>Razdvojeno je tako što</w:t>
      </w:r>
      <w:r w:rsidR="00C26099">
        <w:t xml:space="preserve"> je</w:t>
      </w:r>
      <w:r w:rsidR="006B3F5F">
        <w:t xml:space="preserve"> </w:t>
      </w:r>
      <w:r w:rsidR="001150BF">
        <w:t xml:space="preserve">pregledano koji servis na monolitičkom </w:t>
      </w:r>
      <w:r w:rsidR="001150BF">
        <w:rPr>
          <w:b/>
          <w:bCs/>
        </w:rPr>
        <w:t>CE</w:t>
      </w:r>
      <w:r w:rsidR="001150BF">
        <w:t xml:space="preserve"> piše</w:t>
      </w:r>
      <w:r w:rsidR="003F4640">
        <w:t xml:space="preserve"> koje podatke i odlučeno da servisi koji pišu podatke budu </w:t>
      </w:r>
      <w:r w:rsidR="003F4640">
        <w:rPr>
          <w:i/>
          <w:iCs/>
        </w:rPr>
        <w:t>stateful</w:t>
      </w:r>
      <w:r w:rsidR="0081258E">
        <w:t xml:space="preserve"> mikroservisi</w:t>
      </w:r>
      <w:r w:rsidR="0043477F">
        <w:t xml:space="preserve">, a oni koji samo čitaju (iz istorijske baze ili </w:t>
      </w:r>
      <w:r w:rsidR="00DC495E">
        <w:t xml:space="preserve">sa drugih mikroservisa) budu </w:t>
      </w:r>
      <w:r w:rsidR="00DC495E">
        <w:rPr>
          <w:i/>
          <w:iCs/>
        </w:rPr>
        <w:t>stateless</w:t>
      </w:r>
      <w:r w:rsidR="00DC495E">
        <w:t xml:space="preserve">. </w:t>
      </w:r>
      <w:r w:rsidR="00B86AAA">
        <w:fldChar w:fldCharType="begin"/>
      </w:r>
      <w:r w:rsidR="00B86AAA">
        <w:instrText xml:space="preserve"> REF _Ref38791933 \h </w:instrText>
      </w:r>
      <w:r w:rsidR="00B86AAA">
        <w:fldChar w:fldCharType="separate"/>
      </w:r>
      <w:r w:rsidR="00765C5F">
        <w:t xml:space="preserve">Slika </w:t>
      </w:r>
      <w:r w:rsidR="00765C5F">
        <w:rPr>
          <w:noProof/>
        </w:rPr>
        <w:t>8.2</w:t>
      </w:r>
      <w:r w:rsidR="00765C5F">
        <w:t>.</w:t>
      </w:r>
      <w:r w:rsidR="00765C5F">
        <w:rPr>
          <w:noProof/>
        </w:rPr>
        <w:t>1</w:t>
      </w:r>
      <w:r w:rsidR="00B86AAA">
        <w:fldChar w:fldCharType="end"/>
      </w:r>
      <w:r w:rsidR="00B86AAA">
        <w:t xml:space="preserve"> pokazuje </w:t>
      </w:r>
      <w:r w:rsidR="00C26099">
        <w:t xml:space="preserve">kako izgleda </w:t>
      </w:r>
      <w:r w:rsidR="00C26099">
        <w:rPr>
          <w:b/>
          <w:bCs/>
        </w:rPr>
        <w:t>CE</w:t>
      </w:r>
      <w:r w:rsidR="00C26099">
        <w:t xml:space="preserve"> razdvojen na mikroservise.</w:t>
      </w:r>
    </w:p>
    <w:p w14:paraId="69BD6607" w14:textId="77777777" w:rsidR="00F430A6" w:rsidRDefault="00F430A6" w:rsidP="00F430A6">
      <w:pPr>
        <w:keepNext/>
        <w:jc w:val="center"/>
      </w:pPr>
      <w:r>
        <w:object w:dxaOrig="7786" w:dyaOrig="8025" w14:anchorId="1CE2C6A1">
          <v:shape id="_x0000_i1030" type="#_x0000_t75" style="width:289.75pt;height:299.5pt" o:ole="">
            <v:imagedata r:id="rId34" o:title=""/>
          </v:shape>
          <o:OLEObject Type="Embed" ProgID="Visio.Drawing.15" ShapeID="_x0000_i1030" DrawAspect="Content" ObjectID="_1650974874" r:id="rId35"/>
        </w:object>
      </w:r>
    </w:p>
    <w:p w14:paraId="05EB18D7" w14:textId="1E8BCBB6" w:rsidR="008C22E7" w:rsidRDefault="00F430A6" w:rsidP="00F430A6">
      <w:pPr>
        <w:pStyle w:val="Caption"/>
        <w:jc w:val="center"/>
      </w:pPr>
      <w:bookmarkStart w:id="42" w:name="_Ref38791933"/>
      <w:r>
        <w:t xml:space="preserve">Slika </w:t>
      </w:r>
      <w:r w:rsidR="00ED5F26">
        <w:fldChar w:fldCharType="begin"/>
      </w:r>
      <w:r w:rsidR="00ED5F26">
        <w:instrText xml:space="preserve"> STYLEREF 2 \s </w:instrText>
      </w:r>
      <w:r w:rsidR="00ED5F26">
        <w:fldChar w:fldCharType="separate"/>
      </w:r>
      <w:r w:rsidR="00765C5F">
        <w:rPr>
          <w:noProof/>
        </w:rPr>
        <w:t>8.2</w:t>
      </w:r>
      <w:r w:rsidR="00ED5F26">
        <w:fldChar w:fldCharType="end"/>
      </w:r>
      <w:r w:rsidR="00ED5F26">
        <w:t>.</w:t>
      </w:r>
      <w:r w:rsidR="00ED5F26">
        <w:fldChar w:fldCharType="begin"/>
      </w:r>
      <w:r w:rsidR="00ED5F26">
        <w:instrText xml:space="preserve"> SEQ Slika \* ARABIC \s 2 </w:instrText>
      </w:r>
      <w:r w:rsidR="00ED5F26">
        <w:fldChar w:fldCharType="separate"/>
      </w:r>
      <w:r w:rsidR="00765C5F">
        <w:rPr>
          <w:noProof/>
        </w:rPr>
        <w:t>1</w:t>
      </w:r>
      <w:r w:rsidR="00ED5F26">
        <w:fldChar w:fldCharType="end"/>
      </w:r>
      <w:bookmarkEnd w:id="42"/>
      <w:r>
        <w:t xml:space="preserve"> Calculation Engine mikroservisi</w:t>
      </w:r>
    </w:p>
    <w:p w14:paraId="1AB39E99" w14:textId="3A92524A" w:rsidR="00055DE5" w:rsidRDefault="00055DE5" w:rsidP="00055DE5">
      <w:pPr>
        <w:pStyle w:val="Heading3"/>
      </w:pPr>
      <w:bookmarkStart w:id="43" w:name="_Toc40113078"/>
      <w:r>
        <w:t>DeltaTransaction mikroservis i primena modela na</w:t>
      </w:r>
      <w:r w:rsidR="00604558">
        <w:t xml:space="preserve"> ostalim stateful mikroservisima</w:t>
      </w:r>
      <w:bookmarkEnd w:id="43"/>
    </w:p>
    <w:p w14:paraId="71669476" w14:textId="1CAF9031" w:rsidR="002F224C" w:rsidRDefault="002F7768" w:rsidP="00604558">
      <w:r>
        <w:t xml:space="preserve">Ovaj mikroservis </w:t>
      </w:r>
      <w:r w:rsidR="00303F65">
        <w:t xml:space="preserve">je zadužen za primenu promene modela u svim stateful mikroservisima </w:t>
      </w:r>
      <w:r w:rsidR="00C604A5">
        <w:t xml:space="preserve">u okviru </w:t>
      </w:r>
      <w:r w:rsidR="00C604A5">
        <w:rPr>
          <w:b/>
          <w:bCs/>
        </w:rPr>
        <w:t>CE</w:t>
      </w:r>
      <w:r w:rsidR="00C604A5">
        <w:t xml:space="preserve">. </w:t>
      </w:r>
      <w:r w:rsidR="0071339F">
        <w:t>Kada se započne primena modela</w:t>
      </w:r>
      <w:r w:rsidR="00141C45">
        <w:t xml:space="preserve"> </w:t>
      </w:r>
      <w:r w:rsidR="00141C45">
        <w:rPr>
          <w:b/>
          <w:bCs/>
        </w:rPr>
        <w:t>NMS</w:t>
      </w:r>
      <w:r w:rsidR="00141C45">
        <w:t xml:space="preserve"> šalje promenu samo na </w:t>
      </w:r>
      <w:r w:rsidR="00141C45">
        <w:rPr>
          <w:b/>
          <w:bCs/>
        </w:rPr>
        <w:t>DeltaTransaction</w:t>
      </w:r>
      <w:r w:rsidR="00141C45">
        <w:t xml:space="preserve"> mikroservis</w:t>
      </w:r>
      <w:r w:rsidR="006C1CF5">
        <w:t xml:space="preserve">. Ova odluka je doneta da </w:t>
      </w:r>
      <w:r w:rsidR="006C1CF5">
        <w:rPr>
          <w:b/>
          <w:bCs/>
        </w:rPr>
        <w:t>NMS</w:t>
      </w:r>
      <w:r w:rsidR="006C1CF5">
        <w:t xml:space="preserve"> ne bi morao da zna koliko mikroservisa je zainteresovano za model</w:t>
      </w:r>
      <w:r w:rsidR="009E69CC">
        <w:t xml:space="preserve"> na </w:t>
      </w:r>
      <w:r w:rsidR="009E69CC">
        <w:rPr>
          <w:b/>
          <w:bCs/>
        </w:rPr>
        <w:t>CE</w:t>
      </w:r>
      <w:r w:rsidR="00200189">
        <w:t xml:space="preserve"> i tako je p</w:t>
      </w:r>
      <w:r w:rsidR="009E69CC">
        <w:t>ovećan nivo apstrakcije</w:t>
      </w:r>
      <w:r w:rsidR="00200189">
        <w:t xml:space="preserve">. </w:t>
      </w:r>
      <w:r w:rsidR="0076668D">
        <w:t>Ako bi se odlučilo da je još jedan mikroservis zainteresovan</w:t>
      </w:r>
      <w:r w:rsidR="004E6DB0">
        <w:t xml:space="preserve">, nema potrebe menjati ceo tok transakcije i da se još jedan mikroservis uključuje u transakciju, nego se samo </w:t>
      </w:r>
      <w:r w:rsidR="000B3273">
        <w:t>ažurira „</w:t>
      </w:r>
      <w:r w:rsidR="000B3273">
        <w:rPr>
          <w:i/>
          <w:iCs/>
        </w:rPr>
        <w:t>mikro-transakcija“</w:t>
      </w:r>
      <w:r w:rsidR="000B3273">
        <w:t xml:space="preserve"> u okviru </w:t>
      </w:r>
      <w:r w:rsidR="000B3273">
        <w:rPr>
          <w:b/>
          <w:bCs/>
        </w:rPr>
        <w:t>CE</w:t>
      </w:r>
      <w:r w:rsidR="000B3273">
        <w:t xml:space="preserve">. </w:t>
      </w:r>
    </w:p>
    <w:p w14:paraId="34922C63" w14:textId="5E8B5E4C" w:rsidR="001A04CA" w:rsidRDefault="00645F66" w:rsidP="001A04CA">
      <w:pPr>
        <w:pStyle w:val="Heading4"/>
        <w:rPr>
          <w:b/>
          <w:bCs/>
          <w:i w:val="0"/>
          <w:iCs w:val="0"/>
        </w:rPr>
      </w:pPr>
      <w:bookmarkStart w:id="44" w:name="_Toc40113079"/>
      <w:r w:rsidRPr="001A04CA">
        <w:rPr>
          <w:i w:val="0"/>
          <w:iCs w:val="0"/>
        </w:rPr>
        <w:t>Mikro-transakcija u okviru</w:t>
      </w:r>
      <w:r w:rsidR="001A04CA" w:rsidRPr="001A04CA">
        <w:rPr>
          <w:i w:val="0"/>
          <w:iCs w:val="0"/>
        </w:rPr>
        <w:t xml:space="preserve"> </w:t>
      </w:r>
      <w:r w:rsidR="001A04CA" w:rsidRPr="001A04CA">
        <w:rPr>
          <w:b/>
          <w:bCs/>
          <w:i w:val="0"/>
          <w:iCs w:val="0"/>
        </w:rPr>
        <w:t>CE</w:t>
      </w:r>
      <w:bookmarkEnd w:id="44"/>
    </w:p>
    <w:p w14:paraId="23AD83E5" w14:textId="674D354A" w:rsidR="001A7BE4" w:rsidRPr="00D16F40" w:rsidRDefault="00162C62" w:rsidP="001A7BE4">
      <w:r>
        <w:t xml:space="preserve">Kada se primi promena modela sa </w:t>
      </w:r>
      <w:r>
        <w:rPr>
          <w:b/>
          <w:bCs/>
        </w:rPr>
        <w:t>NMS</w:t>
      </w:r>
      <w:r>
        <w:t xml:space="preserve">-a </w:t>
      </w:r>
      <w:r w:rsidR="0018693A">
        <w:t xml:space="preserve">započinje se mikro-transakcija </w:t>
      </w:r>
      <w:r w:rsidR="00182FE6">
        <w:t xml:space="preserve">u okviru </w:t>
      </w:r>
      <w:r w:rsidR="00182FE6">
        <w:rPr>
          <w:b/>
          <w:bCs/>
        </w:rPr>
        <w:t>CE</w:t>
      </w:r>
      <w:r w:rsidR="00182FE6">
        <w:t xml:space="preserve">. </w:t>
      </w:r>
      <w:r w:rsidR="00F53F89">
        <w:fldChar w:fldCharType="begin"/>
      </w:r>
      <w:r w:rsidR="00F53F89">
        <w:instrText xml:space="preserve"> REF _Ref38802044 \h </w:instrText>
      </w:r>
      <w:r w:rsidR="00F53F89">
        <w:fldChar w:fldCharType="separate"/>
      </w:r>
      <w:r w:rsidR="00765C5F">
        <w:t xml:space="preserve">Slika </w:t>
      </w:r>
      <w:r w:rsidR="00765C5F">
        <w:rPr>
          <w:noProof/>
        </w:rPr>
        <w:t>8.2</w:t>
      </w:r>
      <w:r w:rsidR="00765C5F">
        <w:t>.</w:t>
      </w:r>
      <w:r w:rsidR="00765C5F">
        <w:rPr>
          <w:noProof/>
        </w:rPr>
        <w:t>2</w:t>
      </w:r>
      <w:r w:rsidR="00F53F89">
        <w:fldChar w:fldCharType="end"/>
      </w:r>
      <w:r w:rsidR="00F53F89">
        <w:t xml:space="preserve"> pokazuje tok podataka u toku mikro-transakcije. </w:t>
      </w:r>
      <w:r w:rsidR="00DC3603">
        <w:rPr>
          <w:b/>
          <w:bCs/>
        </w:rPr>
        <w:t>DeltaTransaction</w:t>
      </w:r>
      <w:r w:rsidR="00DC3603">
        <w:t xml:space="preserve"> mikroservis </w:t>
      </w:r>
      <w:r w:rsidR="003D20D5">
        <w:t xml:space="preserve">prosledi promenu ostalim servisima i javi se </w:t>
      </w:r>
      <w:r w:rsidR="008F1C9D">
        <w:t xml:space="preserve">koordinatoru i </w:t>
      </w:r>
      <w:r w:rsidR="008F1C9D">
        <w:rPr>
          <w:b/>
          <w:bCs/>
        </w:rPr>
        <w:t>NMS</w:t>
      </w:r>
      <w:r w:rsidR="008F1C9D">
        <w:t>-u da je spreman za transakciju (deo objašnjen</w:t>
      </w:r>
      <w:r w:rsidR="004479BF">
        <w:t xml:space="preserve"> u poglavlju </w:t>
      </w:r>
      <w:r w:rsidR="004479BF">
        <w:fldChar w:fldCharType="begin"/>
      </w:r>
      <w:r w:rsidR="004479BF">
        <w:instrText xml:space="preserve"> REF _Ref38802210 \w \h </w:instrText>
      </w:r>
      <w:r w:rsidR="004479BF">
        <w:fldChar w:fldCharType="separate"/>
      </w:r>
      <w:r w:rsidR="00765C5F">
        <w:t>6</w:t>
      </w:r>
      <w:r w:rsidR="004479BF">
        <w:fldChar w:fldCharType="end"/>
      </w:r>
      <w:r w:rsidR="004479BF">
        <w:t>)</w:t>
      </w:r>
      <w:r w:rsidR="00290628">
        <w:t xml:space="preserve">. </w:t>
      </w:r>
      <w:r w:rsidR="00E4433B">
        <w:t xml:space="preserve">U fazi </w:t>
      </w:r>
      <w:r w:rsidR="00CA34CF">
        <w:t xml:space="preserve">pripreme, u okviru </w:t>
      </w:r>
      <w:r w:rsidR="00CA34CF">
        <w:rPr>
          <w:b/>
          <w:bCs/>
        </w:rPr>
        <w:t>CE</w:t>
      </w:r>
      <w:r w:rsidR="00CA34CF">
        <w:t xml:space="preserve">, </w:t>
      </w:r>
      <w:r w:rsidR="00CA34CF">
        <w:rPr>
          <w:b/>
          <w:bCs/>
        </w:rPr>
        <w:t>DeltaTransaction</w:t>
      </w:r>
      <w:r w:rsidR="00CA34CF">
        <w:t xml:space="preserve"> </w:t>
      </w:r>
      <w:r w:rsidR="00F85C85">
        <w:t xml:space="preserve">se pripremi i </w:t>
      </w:r>
      <w:r w:rsidR="00CA34CF">
        <w:t xml:space="preserve">pošalje svim stateful mikroservisima da se pripreme. </w:t>
      </w:r>
      <w:r w:rsidR="00622299">
        <w:t xml:space="preserve">Ukoliko se svi uspešno pripreme, jave </w:t>
      </w:r>
      <w:r w:rsidR="00622299">
        <w:rPr>
          <w:b/>
          <w:bCs/>
        </w:rPr>
        <w:t>DeltaTransaction</w:t>
      </w:r>
      <w:r w:rsidR="00622299">
        <w:t xml:space="preserve"> mikroservisu da </w:t>
      </w:r>
      <w:r w:rsidR="00B23844">
        <w:t xml:space="preserve">su spremni i </w:t>
      </w:r>
      <w:r w:rsidR="00D16F40">
        <w:t xml:space="preserve">tek tada se javlja koordinatoru da se </w:t>
      </w:r>
      <w:r w:rsidR="00D16F40">
        <w:rPr>
          <w:b/>
          <w:bCs/>
        </w:rPr>
        <w:t>CE</w:t>
      </w:r>
      <w:r w:rsidR="00D16F40">
        <w:t xml:space="preserve"> u celini</w:t>
      </w:r>
      <w:r w:rsidR="009D581B">
        <w:t xml:space="preserve"> pripremio</w:t>
      </w:r>
      <w:r w:rsidR="00DF352A">
        <w:t xml:space="preserve"> i prelazi se na fazu primene modela</w:t>
      </w:r>
      <w:r w:rsidR="009D581B">
        <w:t xml:space="preserve">. U suprotnom, ako </w:t>
      </w:r>
      <w:r w:rsidR="00AB3C0B">
        <w:t xml:space="preserve">se </w:t>
      </w:r>
      <w:r w:rsidR="009D581B">
        <w:t xml:space="preserve">bilo koji  </w:t>
      </w:r>
      <w:r w:rsidR="00AB3C0B">
        <w:t xml:space="preserve">mikroservis ne pripremi uspešno, </w:t>
      </w:r>
      <w:r w:rsidR="007B474C">
        <w:t>ulazi se u fazu odbacivanja promena.</w:t>
      </w:r>
      <w:r w:rsidR="00CE5AEA">
        <w:t xml:space="preserve"> </w:t>
      </w:r>
    </w:p>
    <w:p w14:paraId="2DA2B4FC" w14:textId="77777777" w:rsidR="001A7BE4" w:rsidRDefault="00AD6403" w:rsidP="001A7BE4">
      <w:pPr>
        <w:keepNext/>
        <w:jc w:val="center"/>
      </w:pPr>
      <w:r>
        <w:rPr>
          <w:noProof/>
        </w:rPr>
        <w:lastRenderedPageBreak/>
        <w:drawing>
          <wp:inline distT="0" distB="0" distL="0" distR="0" wp14:anchorId="2CB258A3" wp14:editId="322421B4">
            <wp:extent cx="2901088" cy="327027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31720" cy="3304808"/>
                    </a:xfrm>
                    <a:prstGeom prst="rect">
                      <a:avLst/>
                    </a:prstGeom>
                    <a:noFill/>
                    <a:ln>
                      <a:noFill/>
                    </a:ln>
                  </pic:spPr>
                </pic:pic>
              </a:graphicData>
            </a:graphic>
          </wp:inline>
        </w:drawing>
      </w:r>
    </w:p>
    <w:p w14:paraId="77FEF0C0" w14:textId="0E746410" w:rsidR="00B938C9" w:rsidRDefault="001A7BE4" w:rsidP="001A7BE4">
      <w:pPr>
        <w:pStyle w:val="Caption"/>
        <w:jc w:val="center"/>
      </w:pPr>
      <w:bookmarkStart w:id="45" w:name="_Ref38802044"/>
      <w:r>
        <w:t xml:space="preserve">Slika </w:t>
      </w:r>
      <w:r w:rsidR="00ED5F26">
        <w:fldChar w:fldCharType="begin"/>
      </w:r>
      <w:r w:rsidR="00ED5F26">
        <w:instrText xml:space="preserve"> STYLEREF 2 \s </w:instrText>
      </w:r>
      <w:r w:rsidR="00ED5F26">
        <w:fldChar w:fldCharType="separate"/>
      </w:r>
      <w:r w:rsidR="00765C5F">
        <w:rPr>
          <w:noProof/>
        </w:rPr>
        <w:t>8.2</w:t>
      </w:r>
      <w:r w:rsidR="00ED5F26">
        <w:fldChar w:fldCharType="end"/>
      </w:r>
      <w:r w:rsidR="00ED5F26">
        <w:t>.</w:t>
      </w:r>
      <w:r w:rsidR="00ED5F26">
        <w:fldChar w:fldCharType="begin"/>
      </w:r>
      <w:r w:rsidR="00ED5F26">
        <w:instrText xml:space="preserve"> SEQ Slika \* ARABIC \s 2 </w:instrText>
      </w:r>
      <w:r w:rsidR="00ED5F26">
        <w:fldChar w:fldCharType="separate"/>
      </w:r>
      <w:r w:rsidR="00765C5F">
        <w:rPr>
          <w:noProof/>
        </w:rPr>
        <w:t>2</w:t>
      </w:r>
      <w:r w:rsidR="00ED5F26">
        <w:fldChar w:fldCharType="end"/>
      </w:r>
      <w:bookmarkEnd w:id="45"/>
      <w:r>
        <w:t xml:space="preserve"> Tok podataka u toku mikro-transakcije</w:t>
      </w:r>
    </w:p>
    <w:p w14:paraId="2D0247DE" w14:textId="6C16C7BA" w:rsidR="00284DCA" w:rsidRDefault="00284DCA" w:rsidP="00284DCA">
      <w:pPr>
        <w:pStyle w:val="Heading2"/>
      </w:pPr>
      <w:bookmarkStart w:id="46" w:name="_Toc40113080"/>
      <w:r>
        <w:t xml:space="preserve">ServiceBus </w:t>
      </w:r>
      <w:r w:rsidR="00501F53">
        <w:t>Queue struktura podataka</w:t>
      </w:r>
      <w:bookmarkEnd w:id="46"/>
    </w:p>
    <w:p w14:paraId="40F92C7F" w14:textId="3ECEEF62" w:rsidR="00B143E2" w:rsidRPr="001C6CD4" w:rsidRDefault="00E87458" w:rsidP="00B143E2">
      <w:r w:rsidRPr="00E87458">
        <w:rPr>
          <w:i/>
          <w:iCs/>
        </w:rPr>
        <w:t>ServiceBus Queue</w:t>
      </w:r>
      <w:r>
        <w:t xml:space="preserve"> (red) je struktura podataka</w:t>
      </w:r>
      <w:r w:rsidR="005E505E">
        <w:t xml:space="preserve">, a ujedno i </w:t>
      </w:r>
      <w:r w:rsidR="00AF25C6">
        <w:t>mehanizam</w:t>
      </w:r>
      <w:r w:rsidR="005E505E">
        <w:t xml:space="preserve"> koji Majkrosoft nudi</w:t>
      </w:r>
      <w:r w:rsidR="00AF25C6">
        <w:t xml:space="preserve"> kao gotovo rešenje</w:t>
      </w:r>
      <w:r w:rsidR="005E505E">
        <w:t xml:space="preserve">, koja </w:t>
      </w:r>
      <w:r w:rsidR="000B1D56">
        <w:t xml:space="preserve">omogućava </w:t>
      </w:r>
      <w:r w:rsidR="00985DC1">
        <w:t xml:space="preserve">razdvajanje zavisnosti </w:t>
      </w:r>
      <w:r w:rsidR="007763ED">
        <w:t>između</w:t>
      </w:r>
      <w:r w:rsidR="00AF25C6">
        <w:rPr>
          <w:b/>
          <w:bCs/>
        </w:rPr>
        <w:t xml:space="preserve"> Scada</w:t>
      </w:r>
      <w:r w:rsidR="00AF25C6">
        <w:t xml:space="preserve"> servisa i </w:t>
      </w:r>
      <w:r w:rsidR="00AF25C6">
        <w:rPr>
          <w:b/>
          <w:bCs/>
        </w:rPr>
        <w:t>Changes</w:t>
      </w:r>
      <w:r w:rsidR="00AF25C6">
        <w:t xml:space="preserve"> mikroservisa. </w:t>
      </w:r>
      <w:r>
        <w:t xml:space="preserve"> </w:t>
      </w:r>
      <w:r w:rsidR="007D3C9B">
        <w:fldChar w:fldCharType="begin"/>
      </w:r>
      <w:r w:rsidR="007D3C9B">
        <w:instrText xml:space="preserve"> REF _Ref38804906 \h </w:instrText>
      </w:r>
      <w:r w:rsidR="007D3C9B">
        <w:fldChar w:fldCharType="separate"/>
      </w:r>
      <w:r w:rsidR="00765C5F">
        <w:t xml:space="preserve">Slika </w:t>
      </w:r>
      <w:r w:rsidR="00765C5F">
        <w:rPr>
          <w:noProof/>
        </w:rPr>
        <w:t>8.3</w:t>
      </w:r>
      <w:r w:rsidR="00765C5F">
        <w:t>.</w:t>
      </w:r>
      <w:r w:rsidR="00765C5F">
        <w:rPr>
          <w:noProof/>
        </w:rPr>
        <w:t>1</w:t>
      </w:r>
      <w:r w:rsidR="007D3C9B">
        <w:fldChar w:fldCharType="end"/>
      </w:r>
      <w:r w:rsidR="007D3C9B">
        <w:t xml:space="preserve"> pokazuje kako promene stižu od </w:t>
      </w:r>
      <w:r w:rsidR="007D3C9B">
        <w:rPr>
          <w:b/>
          <w:bCs/>
        </w:rPr>
        <w:t>Scada</w:t>
      </w:r>
      <w:r w:rsidR="007D3C9B">
        <w:t xml:space="preserve"> servisa do </w:t>
      </w:r>
      <w:r w:rsidR="007D3C9B">
        <w:rPr>
          <w:b/>
          <w:bCs/>
        </w:rPr>
        <w:t>Changes</w:t>
      </w:r>
      <w:r w:rsidR="007D3C9B">
        <w:t xml:space="preserve"> mikroservisa</w:t>
      </w:r>
      <w:r w:rsidR="001C6CD4">
        <w:t xml:space="preserve"> koristeći </w:t>
      </w:r>
      <w:r w:rsidR="001C6CD4">
        <w:rPr>
          <w:i/>
          <w:iCs/>
        </w:rPr>
        <w:t>ServiceBus Queue</w:t>
      </w:r>
      <w:r w:rsidR="001C6CD4">
        <w:t>.</w:t>
      </w:r>
    </w:p>
    <w:p w14:paraId="2564B323" w14:textId="27F75479" w:rsidR="00DD3B5E" w:rsidRDefault="000D4FB7" w:rsidP="00DD3B5E">
      <w:pPr>
        <w:keepNext/>
        <w:jc w:val="center"/>
      </w:pPr>
      <w:r>
        <w:object w:dxaOrig="19590" w:dyaOrig="1740" w14:anchorId="2BEE16CB">
          <v:shape id="_x0000_i1031" type="#_x0000_t75" style="width:467.15pt;height:41.45pt" o:ole="">
            <v:imagedata r:id="rId37" o:title=""/>
          </v:shape>
          <o:OLEObject Type="Embed" ProgID="Visio.Drawing.15" ShapeID="_x0000_i1031" DrawAspect="Content" ObjectID="_1650974875" r:id="rId38"/>
        </w:object>
      </w:r>
    </w:p>
    <w:p w14:paraId="145B3B5E" w14:textId="35A28D0A" w:rsidR="00501F53" w:rsidRDefault="00DD3B5E" w:rsidP="00DD3B5E">
      <w:pPr>
        <w:pStyle w:val="Caption"/>
        <w:jc w:val="center"/>
        <w:rPr>
          <w:b/>
          <w:bCs/>
        </w:rPr>
      </w:pPr>
      <w:bookmarkStart w:id="47" w:name="_Ref38804906"/>
      <w:r>
        <w:t xml:space="preserve">Slika </w:t>
      </w:r>
      <w:r w:rsidR="00ED5F26">
        <w:fldChar w:fldCharType="begin"/>
      </w:r>
      <w:r w:rsidR="00ED5F26">
        <w:instrText xml:space="preserve"> STYLEREF 2 \s </w:instrText>
      </w:r>
      <w:r w:rsidR="00ED5F26">
        <w:fldChar w:fldCharType="separate"/>
      </w:r>
      <w:r w:rsidR="00765C5F">
        <w:rPr>
          <w:noProof/>
        </w:rPr>
        <w:t>8.3</w:t>
      </w:r>
      <w:r w:rsidR="00ED5F26">
        <w:fldChar w:fldCharType="end"/>
      </w:r>
      <w:r w:rsidR="00ED5F26">
        <w:t>.</w:t>
      </w:r>
      <w:r w:rsidR="00ED5F26">
        <w:fldChar w:fldCharType="begin"/>
      </w:r>
      <w:r w:rsidR="00ED5F26">
        <w:instrText xml:space="preserve"> SEQ Slika \* ARABIC \s 2 </w:instrText>
      </w:r>
      <w:r w:rsidR="00ED5F26">
        <w:fldChar w:fldCharType="separate"/>
      </w:r>
      <w:r w:rsidR="00765C5F">
        <w:rPr>
          <w:noProof/>
        </w:rPr>
        <w:t>1</w:t>
      </w:r>
      <w:r w:rsidR="00ED5F26">
        <w:fldChar w:fldCharType="end"/>
      </w:r>
      <w:bookmarkEnd w:id="47"/>
      <w:r>
        <w:t xml:space="preserve"> Tok podataka promena sa Scada servisa preko ServiceBus Queue-a do </w:t>
      </w:r>
      <w:r>
        <w:rPr>
          <w:b/>
          <w:bCs/>
        </w:rPr>
        <w:t>CE</w:t>
      </w:r>
    </w:p>
    <w:p w14:paraId="77B9BE9E" w14:textId="4487C113" w:rsidR="001C6CD4" w:rsidRDefault="00E65500" w:rsidP="001C6CD4">
      <w:r>
        <w:t xml:space="preserve">Red kao struktura podataka je </w:t>
      </w:r>
      <w:r w:rsidR="00925400">
        <w:t xml:space="preserve">dobar izbor </w:t>
      </w:r>
      <w:r w:rsidR="00C612A8">
        <w:t xml:space="preserve">jer se iz reda poruke čitaju istim redosledom kao što su </w:t>
      </w:r>
      <w:r w:rsidR="0045218A">
        <w:t>upisane. Da se koristi neka struktura koja</w:t>
      </w:r>
      <w:r w:rsidR="001546D0">
        <w:t xml:space="preserve"> nije na ovom principu, moglo bi da dođe do nekonzistentnosti stanja u polju (na simulatoru) i u celom sistemu. Ako bi se</w:t>
      </w:r>
      <w:r w:rsidR="00721FFE">
        <w:t xml:space="preserve">, recimo, prekidač uključio, pa isključio </w:t>
      </w:r>
      <w:r w:rsidR="00F30D5E">
        <w:t xml:space="preserve">i tako pristigle poruke pročitale u pogrešnom redosledu, u polju (na simulatoru) bi prekidač bio isključen, a </w:t>
      </w:r>
      <w:r w:rsidR="00FC6A7F">
        <w:t>sistem bi imao informaciju o tome da je uključen, što bi dovelo do</w:t>
      </w:r>
      <w:r w:rsidR="006E566D">
        <w:t>, na primer,</w:t>
      </w:r>
      <w:r w:rsidR="00FC6A7F">
        <w:t xml:space="preserve"> pogrešnih alarma</w:t>
      </w:r>
      <w:r w:rsidR="006E566D">
        <w:t xml:space="preserve">. </w:t>
      </w:r>
    </w:p>
    <w:p w14:paraId="2706C39B" w14:textId="7137F5D6" w:rsidR="00276439" w:rsidRPr="001C6CD4" w:rsidRDefault="00276439" w:rsidP="001C6CD4">
      <w:r>
        <w:t xml:space="preserve">Za to </w:t>
      </w:r>
      <w:r w:rsidR="002E67FA">
        <w:t xml:space="preserve">se brine Majkrosoftov </w:t>
      </w:r>
      <w:r w:rsidR="00BF0949">
        <w:t xml:space="preserve">ugrađen mehanizam koji pored svega nudi i dodatne </w:t>
      </w:r>
      <w:r w:rsidR="00DC5CC2">
        <w:t>funkcionalnosti</w:t>
      </w:r>
      <w:r w:rsidR="00BF0949">
        <w:t xml:space="preserve"> kao što su</w:t>
      </w:r>
      <w:r w:rsidR="00DC5CC2">
        <w:t xml:space="preserve"> životni vek poruke, povratna vrednost ukoliko se ne pročita poruka, </w:t>
      </w:r>
      <w:r w:rsidR="00611CE4">
        <w:t>detekciju duplikata, itd.</w:t>
      </w:r>
    </w:p>
    <w:sectPr w:rsidR="00276439" w:rsidRPr="001C6CD4" w:rsidSect="00765C5F">
      <w:pgSz w:w="12240" w:h="15840"/>
      <w:pgMar w:top="851" w:right="851" w:bottom="851" w:left="1440"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41818" w14:textId="77777777" w:rsidR="003C5CD3" w:rsidRDefault="003C5CD3" w:rsidP="00F1119B">
      <w:pPr>
        <w:spacing w:before="0" w:after="0"/>
      </w:pPr>
      <w:r>
        <w:separator/>
      </w:r>
    </w:p>
  </w:endnote>
  <w:endnote w:type="continuationSeparator" w:id="0">
    <w:p w14:paraId="7C0CE319" w14:textId="77777777" w:rsidR="003C5CD3" w:rsidRDefault="003C5CD3" w:rsidP="00F1119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default"/>
    <w:sig w:usb0="00000001"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748EA" w14:textId="77777777" w:rsidR="00765C5F" w:rsidRDefault="00765C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73DBC" w14:textId="77777777" w:rsidR="00765C5F" w:rsidRDefault="00765C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CB30C" w14:textId="77777777" w:rsidR="00765C5F" w:rsidRDefault="00765C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73CE2" w14:textId="77777777" w:rsidR="000D4FB7" w:rsidRDefault="000D4FB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7565717"/>
      <w:docPartObj>
        <w:docPartGallery w:val="Page Numbers (Bottom of Page)"/>
        <w:docPartUnique/>
      </w:docPartObj>
    </w:sdtPr>
    <w:sdtEndPr/>
    <w:sdtContent>
      <w:p w14:paraId="7A733ED9" w14:textId="44EFF432" w:rsidR="000D4FB7" w:rsidRDefault="000D4FB7">
        <w:pPr>
          <w:pStyle w:val="Footer"/>
        </w:pPr>
        <w:r>
          <w:rPr>
            <w:noProof/>
          </w:rPr>
          <mc:AlternateContent>
            <mc:Choice Requires="wps">
              <w:drawing>
                <wp:anchor distT="0" distB="0" distL="114300" distR="114300" simplePos="0" relativeHeight="251660288" behindDoc="0" locked="0" layoutInCell="1" allowOverlap="1" wp14:anchorId="41C58A11" wp14:editId="64923B48">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BAA9D45" w14:textId="77777777" w:rsidR="000D4FB7" w:rsidRDefault="000D4FB7" w:rsidP="00001AA5">
                              <w:pPr>
                                <w:pStyle w:val="NoSpacing"/>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1C58A1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14:paraId="2BAA9D45" w14:textId="77777777" w:rsidR="000D4FB7" w:rsidRDefault="000D4FB7" w:rsidP="00001AA5">
                        <w:pPr>
                          <w:pStyle w:val="NoSpacing"/>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24E94AD" wp14:editId="09B3B9E4">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cex="http://schemas.microsoft.com/office/word/2018/wordml/cex" xmlns:w16="http://schemas.microsoft.com/office/word/2018/wordml">
              <w:pict>
                <v:shapetype w14:anchorId="2B4971BA"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G1oBKr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239EF" w14:textId="77777777" w:rsidR="003C5CD3" w:rsidRDefault="003C5CD3" w:rsidP="00F1119B">
      <w:pPr>
        <w:spacing w:before="0" w:after="0"/>
      </w:pPr>
      <w:r>
        <w:separator/>
      </w:r>
    </w:p>
  </w:footnote>
  <w:footnote w:type="continuationSeparator" w:id="0">
    <w:p w14:paraId="1499EF99" w14:textId="77777777" w:rsidR="003C5CD3" w:rsidRDefault="003C5CD3" w:rsidP="00F1119B">
      <w:pPr>
        <w:spacing w:before="0" w:after="0"/>
      </w:pPr>
      <w:r>
        <w:continuationSeparator/>
      </w:r>
    </w:p>
  </w:footnote>
  <w:footnote w:id="1">
    <w:p w14:paraId="56A2010C" w14:textId="2E5DDC7B" w:rsidR="000D4FB7" w:rsidRDefault="000D4FB7">
      <w:pPr>
        <w:pStyle w:val="FootnoteText"/>
      </w:pPr>
      <w:r>
        <w:rPr>
          <w:rStyle w:val="FootnoteReference"/>
        </w:rPr>
        <w:footnoteRef/>
      </w:r>
      <w:r>
        <w:t xml:space="preserve"> Calculation Engine</w:t>
      </w:r>
    </w:p>
  </w:footnote>
  <w:footnote w:id="2">
    <w:p w14:paraId="34621B1E" w14:textId="4E3BB17D" w:rsidR="000D4FB7" w:rsidRDefault="000D4FB7">
      <w:pPr>
        <w:pStyle w:val="FootnoteText"/>
      </w:pPr>
      <w:r>
        <w:rPr>
          <w:rStyle w:val="FootnoteReference"/>
        </w:rPr>
        <w:footnoteRef/>
      </w:r>
      <w:r>
        <w:t xml:space="preserve"> Globalni identifikator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314EE" w14:textId="77777777" w:rsidR="00765C5F" w:rsidRDefault="00765C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84F7A" w14:textId="77777777" w:rsidR="00765C5F" w:rsidRDefault="00765C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C5404" w14:textId="77777777" w:rsidR="00765C5F" w:rsidRDefault="00765C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0EF1"/>
    <w:multiLevelType w:val="hybridMultilevel"/>
    <w:tmpl w:val="C7326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5E50"/>
    <w:multiLevelType w:val="hybridMultilevel"/>
    <w:tmpl w:val="57608534"/>
    <w:lvl w:ilvl="0" w:tplc="3DF0B3F6">
      <w:start w:val="1"/>
      <w:numFmt w:val="bullet"/>
      <w:lvlText w:val=""/>
      <w:lvlJc w:val="left"/>
      <w:pPr>
        <w:ind w:left="1395" w:hanging="360"/>
      </w:pPr>
      <w:rPr>
        <w:rFonts w:ascii="Wingdings" w:eastAsiaTheme="minorHAnsi" w:hAnsi="Wingdings" w:cstheme="minorBidi"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cs="Wingdings" w:hint="default"/>
      </w:rPr>
    </w:lvl>
    <w:lvl w:ilvl="3" w:tplc="04090001" w:tentative="1">
      <w:start w:val="1"/>
      <w:numFmt w:val="bullet"/>
      <w:lvlText w:val=""/>
      <w:lvlJc w:val="left"/>
      <w:pPr>
        <w:ind w:left="3555" w:hanging="360"/>
      </w:pPr>
      <w:rPr>
        <w:rFonts w:ascii="Symbol" w:hAnsi="Symbol" w:cs="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cs="Wingdings" w:hint="default"/>
      </w:rPr>
    </w:lvl>
    <w:lvl w:ilvl="6" w:tplc="04090001" w:tentative="1">
      <w:start w:val="1"/>
      <w:numFmt w:val="bullet"/>
      <w:lvlText w:val=""/>
      <w:lvlJc w:val="left"/>
      <w:pPr>
        <w:ind w:left="5715" w:hanging="360"/>
      </w:pPr>
      <w:rPr>
        <w:rFonts w:ascii="Symbol" w:hAnsi="Symbol" w:cs="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cs="Wingdings" w:hint="default"/>
      </w:rPr>
    </w:lvl>
  </w:abstractNum>
  <w:abstractNum w:abstractNumId="2" w15:restartNumberingAfterBreak="0">
    <w:nsid w:val="0E296DDB"/>
    <w:multiLevelType w:val="hybridMultilevel"/>
    <w:tmpl w:val="57C479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EB67BB0"/>
    <w:multiLevelType w:val="hybridMultilevel"/>
    <w:tmpl w:val="B11AB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4186D"/>
    <w:multiLevelType w:val="hybridMultilevel"/>
    <w:tmpl w:val="7DF46D6E"/>
    <w:lvl w:ilvl="0" w:tplc="B48E3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E430C"/>
    <w:multiLevelType w:val="hybridMultilevel"/>
    <w:tmpl w:val="D8721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0063F6"/>
    <w:multiLevelType w:val="multilevel"/>
    <w:tmpl w:val="50EAA3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7104C6E"/>
    <w:multiLevelType w:val="hybridMultilevel"/>
    <w:tmpl w:val="ACFE0C8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2C86CEC"/>
    <w:multiLevelType w:val="hybridMultilevel"/>
    <w:tmpl w:val="1EAC36FE"/>
    <w:lvl w:ilvl="0" w:tplc="03F04DD6">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F0C6AB2"/>
    <w:multiLevelType w:val="hybridMultilevel"/>
    <w:tmpl w:val="D82EE2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7E96CED"/>
    <w:multiLevelType w:val="hybridMultilevel"/>
    <w:tmpl w:val="6ADA9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2"/>
  </w:num>
  <w:num w:numId="5">
    <w:abstractNumId w:val="4"/>
  </w:num>
  <w:num w:numId="6">
    <w:abstractNumId w:val="9"/>
  </w:num>
  <w:num w:numId="7">
    <w:abstractNumId w:val="8"/>
  </w:num>
  <w:num w:numId="8">
    <w:abstractNumId w:val="1"/>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BED"/>
    <w:rsid w:val="00001AA5"/>
    <w:rsid w:val="0000673B"/>
    <w:rsid w:val="00017763"/>
    <w:rsid w:val="00023211"/>
    <w:rsid w:val="00027039"/>
    <w:rsid w:val="00031BF8"/>
    <w:rsid w:val="00032823"/>
    <w:rsid w:val="000435E5"/>
    <w:rsid w:val="000447E4"/>
    <w:rsid w:val="00045048"/>
    <w:rsid w:val="0005362A"/>
    <w:rsid w:val="000555C4"/>
    <w:rsid w:val="00055822"/>
    <w:rsid w:val="00055DE5"/>
    <w:rsid w:val="00061344"/>
    <w:rsid w:val="00061895"/>
    <w:rsid w:val="00074267"/>
    <w:rsid w:val="00076A85"/>
    <w:rsid w:val="00080EF2"/>
    <w:rsid w:val="00083A74"/>
    <w:rsid w:val="00084EB5"/>
    <w:rsid w:val="0009016C"/>
    <w:rsid w:val="00093E09"/>
    <w:rsid w:val="00094407"/>
    <w:rsid w:val="000948D2"/>
    <w:rsid w:val="000A05B3"/>
    <w:rsid w:val="000A0BDA"/>
    <w:rsid w:val="000A2B8A"/>
    <w:rsid w:val="000A6A3C"/>
    <w:rsid w:val="000B1D56"/>
    <w:rsid w:val="000B2EE4"/>
    <w:rsid w:val="000B3273"/>
    <w:rsid w:val="000B46BC"/>
    <w:rsid w:val="000B6268"/>
    <w:rsid w:val="000C179A"/>
    <w:rsid w:val="000C52FF"/>
    <w:rsid w:val="000D265B"/>
    <w:rsid w:val="000D4FB7"/>
    <w:rsid w:val="000D58A7"/>
    <w:rsid w:val="000D73CA"/>
    <w:rsid w:val="000F1477"/>
    <w:rsid w:val="00103307"/>
    <w:rsid w:val="0010700A"/>
    <w:rsid w:val="0010712A"/>
    <w:rsid w:val="001150BF"/>
    <w:rsid w:val="001324C4"/>
    <w:rsid w:val="00133041"/>
    <w:rsid w:val="00134CD2"/>
    <w:rsid w:val="00135E9A"/>
    <w:rsid w:val="00141C45"/>
    <w:rsid w:val="00142772"/>
    <w:rsid w:val="0014450B"/>
    <w:rsid w:val="0014487C"/>
    <w:rsid w:val="00150F35"/>
    <w:rsid w:val="00151C22"/>
    <w:rsid w:val="00151D51"/>
    <w:rsid w:val="001520B6"/>
    <w:rsid w:val="001546D0"/>
    <w:rsid w:val="00160858"/>
    <w:rsid w:val="00161E49"/>
    <w:rsid w:val="00162C62"/>
    <w:rsid w:val="00163F4D"/>
    <w:rsid w:val="0016683F"/>
    <w:rsid w:val="001700D8"/>
    <w:rsid w:val="00171BD3"/>
    <w:rsid w:val="001749E5"/>
    <w:rsid w:val="001762CA"/>
    <w:rsid w:val="00182FE6"/>
    <w:rsid w:val="00183C1D"/>
    <w:rsid w:val="0018693A"/>
    <w:rsid w:val="00190A1A"/>
    <w:rsid w:val="00192F62"/>
    <w:rsid w:val="001952AB"/>
    <w:rsid w:val="0019765C"/>
    <w:rsid w:val="001A04CA"/>
    <w:rsid w:val="001A1376"/>
    <w:rsid w:val="001A4A73"/>
    <w:rsid w:val="001A7BE4"/>
    <w:rsid w:val="001B7F0D"/>
    <w:rsid w:val="001C12A0"/>
    <w:rsid w:val="001C562A"/>
    <w:rsid w:val="001C6CD4"/>
    <w:rsid w:val="001D3CF2"/>
    <w:rsid w:val="001D66C5"/>
    <w:rsid w:val="001E4D8F"/>
    <w:rsid w:val="001E6865"/>
    <w:rsid w:val="001F268F"/>
    <w:rsid w:val="001F2F6F"/>
    <w:rsid w:val="001F5386"/>
    <w:rsid w:val="001F6553"/>
    <w:rsid w:val="001F6C02"/>
    <w:rsid w:val="00200189"/>
    <w:rsid w:val="00201094"/>
    <w:rsid w:val="00201D82"/>
    <w:rsid w:val="0020407A"/>
    <w:rsid w:val="00204A3E"/>
    <w:rsid w:val="00215B8E"/>
    <w:rsid w:val="00240C23"/>
    <w:rsid w:val="00242B30"/>
    <w:rsid w:val="002441FD"/>
    <w:rsid w:val="00247A53"/>
    <w:rsid w:val="0025223D"/>
    <w:rsid w:val="00255B82"/>
    <w:rsid w:val="00256846"/>
    <w:rsid w:val="00264691"/>
    <w:rsid w:val="00265026"/>
    <w:rsid w:val="0027066B"/>
    <w:rsid w:val="00270886"/>
    <w:rsid w:val="00272945"/>
    <w:rsid w:val="002738B9"/>
    <w:rsid w:val="002740A7"/>
    <w:rsid w:val="00276439"/>
    <w:rsid w:val="00284DCA"/>
    <w:rsid w:val="0028540F"/>
    <w:rsid w:val="002858BC"/>
    <w:rsid w:val="00290628"/>
    <w:rsid w:val="00290A33"/>
    <w:rsid w:val="002A7348"/>
    <w:rsid w:val="002C3EE2"/>
    <w:rsid w:val="002C64E6"/>
    <w:rsid w:val="002D0F94"/>
    <w:rsid w:val="002D622E"/>
    <w:rsid w:val="002D741D"/>
    <w:rsid w:val="002E0976"/>
    <w:rsid w:val="002E3811"/>
    <w:rsid w:val="002E67A2"/>
    <w:rsid w:val="002E67FA"/>
    <w:rsid w:val="002F065E"/>
    <w:rsid w:val="002F08A9"/>
    <w:rsid w:val="002F224C"/>
    <w:rsid w:val="002F2632"/>
    <w:rsid w:val="002F27A7"/>
    <w:rsid w:val="002F5072"/>
    <w:rsid w:val="002F6904"/>
    <w:rsid w:val="002F7768"/>
    <w:rsid w:val="00302C24"/>
    <w:rsid w:val="00302DA6"/>
    <w:rsid w:val="00303F65"/>
    <w:rsid w:val="003065DF"/>
    <w:rsid w:val="00307E1A"/>
    <w:rsid w:val="00315CC1"/>
    <w:rsid w:val="0032390F"/>
    <w:rsid w:val="003244A8"/>
    <w:rsid w:val="003258A2"/>
    <w:rsid w:val="00335890"/>
    <w:rsid w:val="0034097F"/>
    <w:rsid w:val="00357BC3"/>
    <w:rsid w:val="00363836"/>
    <w:rsid w:val="00363EC4"/>
    <w:rsid w:val="00370CB0"/>
    <w:rsid w:val="00371DA3"/>
    <w:rsid w:val="003721BA"/>
    <w:rsid w:val="00373DA8"/>
    <w:rsid w:val="00374657"/>
    <w:rsid w:val="00382C43"/>
    <w:rsid w:val="00385410"/>
    <w:rsid w:val="003A0E43"/>
    <w:rsid w:val="003A20EE"/>
    <w:rsid w:val="003A2971"/>
    <w:rsid w:val="003A34AF"/>
    <w:rsid w:val="003A498B"/>
    <w:rsid w:val="003A6FB3"/>
    <w:rsid w:val="003B2077"/>
    <w:rsid w:val="003B3638"/>
    <w:rsid w:val="003B5C7B"/>
    <w:rsid w:val="003B5E14"/>
    <w:rsid w:val="003C1AB8"/>
    <w:rsid w:val="003C2661"/>
    <w:rsid w:val="003C5CD3"/>
    <w:rsid w:val="003C74AD"/>
    <w:rsid w:val="003D20D5"/>
    <w:rsid w:val="003D31A6"/>
    <w:rsid w:val="003D41EA"/>
    <w:rsid w:val="003E245A"/>
    <w:rsid w:val="003E3CC6"/>
    <w:rsid w:val="003F1C72"/>
    <w:rsid w:val="003F3C93"/>
    <w:rsid w:val="003F4640"/>
    <w:rsid w:val="00403661"/>
    <w:rsid w:val="00404D4E"/>
    <w:rsid w:val="00411A10"/>
    <w:rsid w:val="00425002"/>
    <w:rsid w:val="00425A28"/>
    <w:rsid w:val="0043477F"/>
    <w:rsid w:val="00440745"/>
    <w:rsid w:val="00440B65"/>
    <w:rsid w:val="00444541"/>
    <w:rsid w:val="00446930"/>
    <w:rsid w:val="004479BF"/>
    <w:rsid w:val="0045218A"/>
    <w:rsid w:val="00453CC8"/>
    <w:rsid w:val="00453D76"/>
    <w:rsid w:val="00454E56"/>
    <w:rsid w:val="00455624"/>
    <w:rsid w:val="00460C20"/>
    <w:rsid w:val="004662D9"/>
    <w:rsid w:val="00486A69"/>
    <w:rsid w:val="004939F8"/>
    <w:rsid w:val="00494AF7"/>
    <w:rsid w:val="0049566F"/>
    <w:rsid w:val="004B1FC8"/>
    <w:rsid w:val="004B5B96"/>
    <w:rsid w:val="004D0CB4"/>
    <w:rsid w:val="004D1237"/>
    <w:rsid w:val="004D5CE4"/>
    <w:rsid w:val="004D6CD1"/>
    <w:rsid w:val="004E0457"/>
    <w:rsid w:val="004E4FDC"/>
    <w:rsid w:val="004E6308"/>
    <w:rsid w:val="004E6DB0"/>
    <w:rsid w:val="004F6B2D"/>
    <w:rsid w:val="0050142E"/>
    <w:rsid w:val="00501466"/>
    <w:rsid w:val="00501DEE"/>
    <w:rsid w:val="00501F53"/>
    <w:rsid w:val="005036B6"/>
    <w:rsid w:val="0050429E"/>
    <w:rsid w:val="005112B0"/>
    <w:rsid w:val="00513F94"/>
    <w:rsid w:val="00515EFA"/>
    <w:rsid w:val="00516D64"/>
    <w:rsid w:val="00521E8E"/>
    <w:rsid w:val="00523368"/>
    <w:rsid w:val="00523AE1"/>
    <w:rsid w:val="0052551F"/>
    <w:rsid w:val="005318F0"/>
    <w:rsid w:val="00534475"/>
    <w:rsid w:val="005418E9"/>
    <w:rsid w:val="00543BA3"/>
    <w:rsid w:val="00546908"/>
    <w:rsid w:val="0055325A"/>
    <w:rsid w:val="005551A5"/>
    <w:rsid w:val="00555ED0"/>
    <w:rsid w:val="00557679"/>
    <w:rsid w:val="00557DF3"/>
    <w:rsid w:val="0056275C"/>
    <w:rsid w:val="0056560F"/>
    <w:rsid w:val="005659C1"/>
    <w:rsid w:val="00572FC4"/>
    <w:rsid w:val="00577067"/>
    <w:rsid w:val="00580508"/>
    <w:rsid w:val="00581C9F"/>
    <w:rsid w:val="005872B2"/>
    <w:rsid w:val="005A3FAC"/>
    <w:rsid w:val="005A5632"/>
    <w:rsid w:val="005B666E"/>
    <w:rsid w:val="005C108F"/>
    <w:rsid w:val="005C1289"/>
    <w:rsid w:val="005C5D1D"/>
    <w:rsid w:val="005C7538"/>
    <w:rsid w:val="005D3D7F"/>
    <w:rsid w:val="005D72B7"/>
    <w:rsid w:val="005E0387"/>
    <w:rsid w:val="005E3D71"/>
    <w:rsid w:val="005E505E"/>
    <w:rsid w:val="005E5448"/>
    <w:rsid w:val="005E7B21"/>
    <w:rsid w:val="005F02C5"/>
    <w:rsid w:val="005F07D0"/>
    <w:rsid w:val="005F30F4"/>
    <w:rsid w:val="005F3585"/>
    <w:rsid w:val="005F4B6B"/>
    <w:rsid w:val="006028C7"/>
    <w:rsid w:val="00604558"/>
    <w:rsid w:val="00604E22"/>
    <w:rsid w:val="00604E5D"/>
    <w:rsid w:val="00605BFD"/>
    <w:rsid w:val="006067AF"/>
    <w:rsid w:val="00607A63"/>
    <w:rsid w:val="006100DD"/>
    <w:rsid w:val="00611CE4"/>
    <w:rsid w:val="00614EE7"/>
    <w:rsid w:val="00615B3F"/>
    <w:rsid w:val="00616953"/>
    <w:rsid w:val="006206E9"/>
    <w:rsid w:val="00622299"/>
    <w:rsid w:val="00634244"/>
    <w:rsid w:val="0063606C"/>
    <w:rsid w:val="00636443"/>
    <w:rsid w:val="0064125C"/>
    <w:rsid w:val="00645070"/>
    <w:rsid w:val="00645F66"/>
    <w:rsid w:val="00654D0E"/>
    <w:rsid w:val="0066579B"/>
    <w:rsid w:val="006705E4"/>
    <w:rsid w:val="00670CBF"/>
    <w:rsid w:val="006750E9"/>
    <w:rsid w:val="0068032E"/>
    <w:rsid w:val="006843ED"/>
    <w:rsid w:val="00694A0C"/>
    <w:rsid w:val="006A132A"/>
    <w:rsid w:val="006A4AE8"/>
    <w:rsid w:val="006A5C3D"/>
    <w:rsid w:val="006A66A8"/>
    <w:rsid w:val="006B0AED"/>
    <w:rsid w:val="006B0E27"/>
    <w:rsid w:val="006B0F25"/>
    <w:rsid w:val="006B1AE2"/>
    <w:rsid w:val="006B3F0C"/>
    <w:rsid w:val="006B3F5F"/>
    <w:rsid w:val="006B42E0"/>
    <w:rsid w:val="006B6466"/>
    <w:rsid w:val="006C1CF5"/>
    <w:rsid w:val="006C61A8"/>
    <w:rsid w:val="006D0986"/>
    <w:rsid w:val="006D7885"/>
    <w:rsid w:val="006E110C"/>
    <w:rsid w:val="006E566D"/>
    <w:rsid w:val="006E6279"/>
    <w:rsid w:val="006F5C4E"/>
    <w:rsid w:val="00702616"/>
    <w:rsid w:val="00704E9C"/>
    <w:rsid w:val="00706F57"/>
    <w:rsid w:val="0070755D"/>
    <w:rsid w:val="0071339F"/>
    <w:rsid w:val="00717430"/>
    <w:rsid w:val="00717699"/>
    <w:rsid w:val="00721FFE"/>
    <w:rsid w:val="00725B51"/>
    <w:rsid w:val="007352F3"/>
    <w:rsid w:val="00736518"/>
    <w:rsid w:val="00740E4A"/>
    <w:rsid w:val="00755BCA"/>
    <w:rsid w:val="00761796"/>
    <w:rsid w:val="00765C5F"/>
    <w:rsid w:val="0076668D"/>
    <w:rsid w:val="00772EE6"/>
    <w:rsid w:val="007763ED"/>
    <w:rsid w:val="0078379E"/>
    <w:rsid w:val="00783F5B"/>
    <w:rsid w:val="007868C1"/>
    <w:rsid w:val="0079181B"/>
    <w:rsid w:val="00794703"/>
    <w:rsid w:val="007A0137"/>
    <w:rsid w:val="007A20B3"/>
    <w:rsid w:val="007A3CF8"/>
    <w:rsid w:val="007A3DD8"/>
    <w:rsid w:val="007B474C"/>
    <w:rsid w:val="007B6CCC"/>
    <w:rsid w:val="007D3C9B"/>
    <w:rsid w:val="007D400B"/>
    <w:rsid w:val="007D6C1A"/>
    <w:rsid w:val="007D78A9"/>
    <w:rsid w:val="007E17CE"/>
    <w:rsid w:val="007E2B67"/>
    <w:rsid w:val="007E2D5A"/>
    <w:rsid w:val="007E7678"/>
    <w:rsid w:val="007E7BF9"/>
    <w:rsid w:val="007F0F1D"/>
    <w:rsid w:val="007F7BEC"/>
    <w:rsid w:val="0080045E"/>
    <w:rsid w:val="00803430"/>
    <w:rsid w:val="00803D31"/>
    <w:rsid w:val="00807BBD"/>
    <w:rsid w:val="0081258E"/>
    <w:rsid w:val="00827CB0"/>
    <w:rsid w:val="00841523"/>
    <w:rsid w:val="00841D62"/>
    <w:rsid w:val="008429BF"/>
    <w:rsid w:val="00844C43"/>
    <w:rsid w:val="008471DA"/>
    <w:rsid w:val="0085022A"/>
    <w:rsid w:val="00851A03"/>
    <w:rsid w:val="00853691"/>
    <w:rsid w:val="0086555A"/>
    <w:rsid w:val="00873C7E"/>
    <w:rsid w:val="00874434"/>
    <w:rsid w:val="008758F0"/>
    <w:rsid w:val="00877E87"/>
    <w:rsid w:val="00882270"/>
    <w:rsid w:val="0088381F"/>
    <w:rsid w:val="00884E4A"/>
    <w:rsid w:val="00892CBC"/>
    <w:rsid w:val="00893BA6"/>
    <w:rsid w:val="008954C5"/>
    <w:rsid w:val="008A4D10"/>
    <w:rsid w:val="008A78E8"/>
    <w:rsid w:val="008B073C"/>
    <w:rsid w:val="008B10F3"/>
    <w:rsid w:val="008B3845"/>
    <w:rsid w:val="008B4046"/>
    <w:rsid w:val="008B5F32"/>
    <w:rsid w:val="008B6BB5"/>
    <w:rsid w:val="008B7ED3"/>
    <w:rsid w:val="008C22E7"/>
    <w:rsid w:val="008C28F5"/>
    <w:rsid w:val="008C31FA"/>
    <w:rsid w:val="008D0689"/>
    <w:rsid w:val="008D1029"/>
    <w:rsid w:val="008D32BB"/>
    <w:rsid w:val="008D4B91"/>
    <w:rsid w:val="008E4180"/>
    <w:rsid w:val="008E51F9"/>
    <w:rsid w:val="008E5A82"/>
    <w:rsid w:val="008F1244"/>
    <w:rsid w:val="008F1C9D"/>
    <w:rsid w:val="008F2AA8"/>
    <w:rsid w:val="00907EAE"/>
    <w:rsid w:val="00913B67"/>
    <w:rsid w:val="00916A0F"/>
    <w:rsid w:val="00920C96"/>
    <w:rsid w:val="0092170F"/>
    <w:rsid w:val="00923BED"/>
    <w:rsid w:val="00925400"/>
    <w:rsid w:val="00930632"/>
    <w:rsid w:val="009347A6"/>
    <w:rsid w:val="009351FB"/>
    <w:rsid w:val="00937018"/>
    <w:rsid w:val="00943C9B"/>
    <w:rsid w:val="009519AE"/>
    <w:rsid w:val="0095443B"/>
    <w:rsid w:val="0095478A"/>
    <w:rsid w:val="00954D33"/>
    <w:rsid w:val="00956757"/>
    <w:rsid w:val="00962703"/>
    <w:rsid w:val="00971356"/>
    <w:rsid w:val="00973270"/>
    <w:rsid w:val="00981AF8"/>
    <w:rsid w:val="00985DC1"/>
    <w:rsid w:val="009915ED"/>
    <w:rsid w:val="009920C7"/>
    <w:rsid w:val="009930B6"/>
    <w:rsid w:val="009971BB"/>
    <w:rsid w:val="009A1DED"/>
    <w:rsid w:val="009A369C"/>
    <w:rsid w:val="009A4AEE"/>
    <w:rsid w:val="009A747D"/>
    <w:rsid w:val="009B1C12"/>
    <w:rsid w:val="009C06DE"/>
    <w:rsid w:val="009C55EE"/>
    <w:rsid w:val="009C7C1C"/>
    <w:rsid w:val="009D56E1"/>
    <w:rsid w:val="009D581B"/>
    <w:rsid w:val="009D7714"/>
    <w:rsid w:val="009D77EA"/>
    <w:rsid w:val="009E3950"/>
    <w:rsid w:val="009E69CC"/>
    <w:rsid w:val="00A00C4D"/>
    <w:rsid w:val="00A02FDC"/>
    <w:rsid w:val="00A1554B"/>
    <w:rsid w:val="00A23555"/>
    <w:rsid w:val="00A272B5"/>
    <w:rsid w:val="00A3285A"/>
    <w:rsid w:val="00A32BE8"/>
    <w:rsid w:val="00A33034"/>
    <w:rsid w:val="00A3398B"/>
    <w:rsid w:val="00A41972"/>
    <w:rsid w:val="00A474E7"/>
    <w:rsid w:val="00A476AC"/>
    <w:rsid w:val="00A50E58"/>
    <w:rsid w:val="00A5440C"/>
    <w:rsid w:val="00A6035F"/>
    <w:rsid w:val="00A6645E"/>
    <w:rsid w:val="00A674EA"/>
    <w:rsid w:val="00A77492"/>
    <w:rsid w:val="00A81D0D"/>
    <w:rsid w:val="00A854B9"/>
    <w:rsid w:val="00A86F5F"/>
    <w:rsid w:val="00A94496"/>
    <w:rsid w:val="00A96F04"/>
    <w:rsid w:val="00AA2884"/>
    <w:rsid w:val="00AA6EF0"/>
    <w:rsid w:val="00AB3C0B"/>
    <w:rsid w:val="00AB400E"/>
    <w:rsid w:val="00AB45EC"/>
    <w:rsid w:val="00AC199A"/>
    <w:rsid w:val="00AC6DB6"/>
    <w:rsid w:val="00AD12EB"/>
    <w:rsid w:val="00AD25BD"/>
    <w:rsid w:val="00AD6403"/>
    <w:rsid w:val="00AE457D"/>
    <w:rsid w:val="00AE704C"/>
    <w:rsid w:val="00AE7533"/>
    <w:rsid w:val="00AF25C6"/>
    <w:rsid w:val="00AF4918"/>
    <w:rsid w:val="00AF4F83"/>
    <w:rsid w:val="00B0093B"/>
    <w:rsid w:val="00B05F93"/>
    <w:rsid w:val="00B143E2"/>
    <w:rsid w:val="00B150C2"/>
    <w:rsid w:val="00B16FA9"/>
    <w:rsid w:val="00B23844"/>
    <w:rsid w:val="00B25C2A"/>
    <w:rsid w:val="00B31690"/>
    <w:rsid w:val="00B357D8"/>
    <w:rsid w:val="00B52E78"/>
    <w:rsid w:val="00B5787F"/>
    <w:rsid w:val="00B57CAF"/>
    <w:rsid w:val="00B61D7E"/>
    <w:rsid w:val="00B722F8"/>
    <w:rsid w:val="00B8021A"/>
    <w:rsid w:val="00B865FD"/>
    <w:rsid w:val="00B86AAA"/>
    <w:rsid w:val="00B906B0"/>
    <w:rsid w:val="00B9147C"/>
    <w:rsid w:val="00B9197F"/>
    <w:rsid w:val="00B938B1"/>
    <w:rsid w:val="00B938C9"/>
    <w:rsid w:val="00B94165"/>
    <w:rsid w:val="00BA39A9"/>
    <w:rsid w:val="00BA5BB5"/>
    <w:rsid w:val="00BA7D08"/>
    <w:rsid w:val="00BB2C58"/>
    <w:rsid w:val="00BC346F"/>
    <w:rsid w:val="00BD420F"/>
    <w:rsid w:val="00BD71D4"/>
    <w:rsid w:val="00BE0FEC"/>
    <w:rsid w:val="00BE3724"/>
    <w:rsid w:val="00BF0949"/>
    <w:rsid w:val="00BF64AE"/>
    <w:rsid w:val="00C012AB"/>
    <w:rsid w:val="00C121A2"/>
    <w:rsid w:val="00C14315"/>
    <w:rsid w:val="00C15981"/>
    <w:rsid w:val="00C172CA"/>
    <w:rsid w:val="00C201BA"/>
    <w:rsid w:val="00C2319C"/>
    <w:rsid w:val="00C26099"/>
    <w:rsid w:val="00C27044"/>
    <w:rsid w:val="00C562C6"/>
    <w:rsid w:val="00C604A5"/>
    <w:rsid w:val="00C612A8"/>
    <w:rsid w:val="00C649D5"/>
    <w:rsid w:val="00C71C58"/>
    <w:rsid w:val="00C72FB0"/>
    <w:rsid w:val="00C7605C"/>
    <w:rsid w:val="00C8103B"/>
    <w:rsid w:val="00C81696"/>
    <w:rsid w:val="00C916AD"/>
    <w:rsid w:val="00C921F7"/>
    <w:rsid w:val="00CA34CF"/>
    <w:rsid w:val="00CC327E"/>
    <w:rsid w:val="00CD2EF0"/>
    <w:rsid w:val="00CD7451"/>
    <w:rsid w:val="00CE0127"/>
    <w:rsid w:val="00CE5AEA"/>
    <w:rsid w:val="00CE72C3"/>
    <w:rsid w:val="00CF0983"/>
    <w:rsid w:val="00CF4F37"/>
    <w:rsid w:val="00D062E2"/>
    <w:rsid w:val="00D10B44"/>
    <w:rsid w:val="00D138E5"/>
    <w:rsid w:val="00D16F40"/>
    <w:rsid w:val="00D2157E"/>
    <w:rsid w:val="00D21E62"/>
    <w:rsid w:val="00D235B5"/>
    <w:rsid w:val="00D23F8F"/>
    <w:rsid w:val="00D275CF"/>
    <w:rsid w:val="00D34202"/>
    <w:rsid w:val="00D625ED"/>
    <w:rsid w:val="00D6352F"/>
    <w:rsid w:val="00D715A6"/>
    <w:rsid w:val="00D72269"/>
    <w:rsid w:val="00D761E9"/>
    <w:rsid w:val="00D8439B"/>
    <w:rsid w:val="00D84B4B"/>
    <w:rsid w:val="00D92152"/>
    <w:rsid w:val="00DA3354"/>
    <w:rsid w:val="00DB08E5"/>
    <w:rsid w:val="00DB2505"/>
    <w:rsid w:val="00DB429E"/>
    <w:rsid w:val="00DB4EB7"/>
    <w:rsid w:val="00DC1293"/>
    <w:rsid w:val="00DC17C4"/>
    <w:rsid w:val="00DC3603"/>
    <w:rsid w:val="00DC495E"/>
    <w:rsid w:val="00DC5CC2"/>
    <w:rsid w:val="00DC788B"/>
    <w:rsid w:val="00DD187B"/>
    <w:rsid w:val="00DD3B5E"/>
    <w:rsid w:val="00DE2CEA"/>
    <w:rsid w:val="00DE39ED"/>
    <w:rsid w:val="00DE5455"/>
    <w:rsid w:val="00DE614E"/>
    <w:rsid w:val="00DE62A8"/>
    <w:rsid w:val="00DF1B06"/>
    <w:rsid w:val="00DF352A"/>
    <w:rsid w:val="00DF4F5C"/>
    <w:rsid w:val="00E008A4"/>
    <w:rsid w:val="00E0628D"/>
    <w:rsid w:val="00E17A8C"/>
    <w:rsid w:val="00E20B35"/>
    <w:rsid w:val="00E22EE7"/>
    <w:rsid w:val="00E31C1D"/>
    <w:rsid w:val="00E31E9C"/>
    <w:rsid w:val="00E336CF"/>
    <w:rsid w:val="00E34FFF"/>
    <w:rsid w:val="00E370C3"/>
    <w:rsid w:val="00E441E7"/>
    <w:rsid w:val="00E4433B"/>
    <w:rsid w:val="00E4696C"/>
    <w:rsid w:val="00E50034"/>
    <w:rsid w:val="00E51B91"/>
    <w:rsid w:val="00E555C4"/>
    <w:rsid w:val="00E60FFA"/>
    <w:rsid w:val="00E628D5"/>
    <w:rsid w:val="00E62A42"/>
    <w:rsid w:val="00E62EC8"/>
    <w:rsid w:val="00E653C3"/>
    <w:rsid w:val="00E65500"/>
    <w:rsid w:val="00E70746"/>
    <w:rsid w:val="00E70D7B"/>
    <w:rsid w:val="00E7265B"/>
    <w:rsid w:val="00E76C96"/>
    <w:rsid w:val="00E87458"/>
    <w:rsid w:val="00E90F90"/>
    <w:rsid w:val="00E96D9E"/>
    <w:rsid w:val="00EA2647"/>
    <w:rsid w:val="00EA451F"/>
    <w:rsid w:val="00EB472C"/>
    <w:rsid w:val="00EB5ABA"/>
    <w:rsid w:val="00EB61D2"/>
    <w:rsid w:val="00EB7D30"/>
    <w:rsid w:val="00EC07BE"/>
    <w:rsid w:val="00EC0A46"/>
    <w:rsid w:val="00EC4F39"/>
    <w:rsid w:val="00EC700A"/>
    <w:rsid w:val="00ED1D8A"/>
    <w:rsid w:val="00ED5F26"/>
    <w:rsid w:val="00ED6782"/>
    <w:rsid w:val="00EE13A7"/>
    <w:rsid w:val="00EE3F38"/>
    <w:rsid w:val="00EF53C0"/>
    <w:rsid w:val="00F005D0"/>
    <w:rsid w:val="00F025EB"/>
    <w:rsid w:val="00F05553"/>
    <w:rsid w:val="00F05821"/>
    <w:rsid w:val="00F11190"/>
    <w:rsid w:val="00F1119B"/>
    <w:rsid w:val="00F16ADF"/>
    <w:rsid w:val="00F203F9"/>
    <w:rsid w:val="00F219F1"/>
    <w:rsid w:val="00F21EAA"/>
    <w:rsid w:val="00F24036"/>
    <w:rsid w:val="00F256BF"/>
    <w:rsid w:val="00F30D5E"/>
    <w:rsid w:val="00F31C06"/>
    <w:rsid w:val="00F31EC3"/>
    <w:rsid w:val="00F37B7A"/>
    <w:rsid w:val="00F402FB"/>
    <w:rsid w:val="00F430A6"/>
    <w:rsid w:val="00F53F89"/>
    <w:rsid w:val="00F61848"/>
    <w:rsid w:val="00F63848"/>
    <w:rsid w:val="00F6633B"/>
    <w:rsid w:val="00F674AC"/>
    <w:rsid w:val="00F70642"/>
    <w:rsid w:val="00F83DBC"/>
    <w:rsid w:val="00F859BA"/>
    <w:rsid w:val="00F85C85"/>
    <w:rsid w:val="00F87438"/>
    <w:rsid w:val="00F924CD"/>
    <w:rsid w:val="00F95F50"/>
    <w:rsid w:val="00F9607C"/>
    <w:rsid w:val="00F96A81"/>
    <w:rsid w:val="00FA1D7F"/>
    <w:rsid w:val="00FA1F6E"/>
    <w:rsid w:val="00FB5D4A"/>
    <w:rsid w:val="00FB6B1E"/>
    <w:rsid w:val="00FB7500"/>
    <w:rsid w:val="00FC52E1"/>
    <w:rsid w:val="00FC6A7F"/>
    <w:rsid w:val="00FC6B31"/>
    <w:rsid w:val="00FC75DF"/>
    <w:rsid w:val="00FD33B3"/>
    <w:rsid w:val="00FD52C1"/>
    <w:rsid w:val="00FE20D9"/>
    <w:rsid w:val="00FE5034"/>
    <w:rsid w:val="00FE6263"/>
    <w:rsid w:val="00FE73AD"/>
    <w:rsid w:val="00FE7884"/>
    <w:rsid w:val="00FF105F"/>
    <w:rsid w:val="00FF2C48"/>
    <w:rsid w:val="00FF5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E31BE"/>
  <w15:chartTrackingRefBased/>
  <w15:docId w15:val="{09304476-3AE2-4BE4-9BCB-6EFDBE14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25EB"/>
    <w:pPr>
      <w:spacing w:before="240" w:line="240" w:lineRule="auto"/>
      <w:jc w:val="both"/>
    </w:pPr>
    <w:rPr>
      <w:sz w:val="24"/>
      <w:lang w:val="sr-Latn-RS"/>
    </w:rPr>
  </w:style>
  <w:style w:type="paragraph" w:styleId="Heading1">
    <w:name w:val="heading 1"/>
    <w:basedOn w:val="Normal"/>
    <w:next w:val="Normal"/>
    <w:link w:val="Heading1Char"/>
    <w:uiPriority w:val="9"/>
    <w:qFormat/>
    <w:rsid w:val="002D622E"/>
    <w:pPr>
      <w:keepNext/>
      <w:keepLines/>
      <w:numPr>
        <w:numId w:val="1"/>
      </w:numPr>
      <w:spacing w:before="0" w:after="240"/>
      <w:outlineLvl w:val="0"/>
    </w:pPr>
    <w:rPr>
      <w:rFonts w:asciiTheme="majorHAnsi" w:eastAsiaTheme="majorEastAsia" w:hAnsiTheme="majorHAnsi" w:cstheme="majorBidi"/>
      <w:b/>
      <w:caps/>
      <w:color w:val="2F5496" w:themeColor="accent1" w:themeShade="BF"/>
      <w:sz w:val="32"/>
      <w:szCs w:val="32"/>
    </w:rPr>
  </w:style>
  <w:style w:type="paragraph" w:styleId="Heading2">
    <w:name w:val="heading 2"/>
    <w:basedOn w:val="Normal"/>
    <w:next w:val="Normal"/>
    <w:link w:val="Heading2Char"/>
    <w:uiPriority w:val="9"/>
    <w:unhideWhenUsed/>
    <w:qFormat/>
    <w:rsid w:val="00AC6DB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52E1"/>
    <w:pPr>
      <w:keepNext/>
      <w:keepLines/>
      <w:numPr>
        <w:ilvl w:val="2"/>
        <w:numId w:val="1"/>
      </w:numPr>
      <w:spacing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C6DB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6DB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6DB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6DB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6DB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6DB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rsid w:val="009519AE"/>
    <w:pPr>
      <w:spacing w:before="120" w:after="120"/>
    </w:pPr>
    <w:rPr>
      <w:rFonts w:ascii="TimesRoman" w:eastAsia="Times New Roman" w:hAnsi="TimesRoman" w:cs="Times New Roman"/>
      <w:kern w:val="20"/>
      <w:sz w:val="28"/>
      <w:szCs w:val="20"/>
    </w:rPr>
  </w:style>
  <w:style w:type="paragraph" w:styleId="Header">
    <w:name w:val="header"/>
    <w:basedOn w:val="Normal"/>
    <w:link w:val="HeaderChar"/>
    <w:uiPriority w:val="99"/>
    <w:unhideWhenUsed/>
    <w:rsid w:val="00F1119B"/>
    <w:pPr>
      <w:tabs>
        <w:tab w:val="center" w:pos="4680"/>
        <w:tab w:val="right" w:pos="9360"/>
      </w:tabs>
      <w:spacing w:after="0"/>
    </w:pPr>
  </w:style>
  <w:style w:type="character" w:customStyle="1" w:styleId="HeaderChar">
    <w:name w:val="Header Char"/>
    <w:basedOn w:val="DefaultParagraphFont"/>
    <w:link w:val="Header"/>
    <w:uiPriority w:val="99"/>
    <w:rsid w:val="00F1119B"/>
  </w:style>
  <w:style w:type="paragraph" w:styleId="Footer">
    <w:name w:val="footer"/>
    <w:basedOn w:val="Normal"/>
    <w:link w:val="FooterChar"/>
    <w:uiPriority w:val="99"/>
    <w:unhideWhenUsed/>
    <w:rsid w:val="00F1119B"/>
    <w:pPr>
      <w:tabs>
        <w:tab w:val="center" w:pos="4680"/>
        <w:tab w:val="right" w:pos="9360"/>
      </w:tabs>
      <w:spacing w:after="0"/>
    </w:pPr>
  </w:style>
  <w:style w:type="character" w:customStyle="1" w:styleId="FooterChar">
    <w:name w:val="Footer Char"/>
    <w:basedOn w:val="DefaultParagraphFont"/>
    <w:link w:val="Footer"/>
    <w:uiPriority w:val="99"/>
    <w:rsid w:val="00F1119B"/>
  </w:style>
  <w:style w:type="character" w:customStyle="1" w:styleId="Heading1Char">
    <w:name w:val="Heading 1 Char"/>
    <w:basedOn w:val="DefaultParagraphFont"/>
    <w:link w:val="Heading1"/>
    <w:uiPriority w:val="9"/>
    <w:rsid w:val="002D622E"/>
    <w:rPr>
      <w:rFonts w:asciiTheme="majorHAnsi" w:eastAsiaTheme="majorEastAsia" w:hAnsiTheme="majorHAnsi" w:cstheme="majorBidi"/>
      <w:b/>
      <w:caps/>
      <w:color w:val="2F5496" w:themeColor="accent1" w:themeShade="BF"/>
      <w:sz w:val="32"/>
      <w:szCs w:val="32"/>
      <w:lang w:val="sr-Latn-RS"/>
    </w:rPr>
  </w:style>
  <w:style w:type="character" w:customStyle="1" w:styleId="Heading2Char">
    <w:name w:val="Heading 2 Char"/>
    <w:basedOn w:val="DefaultParagraphFont"/>
    <w:link w:val="Heading2"/>
    <w:uiPriority w:val="9"/>
    <w:rsid w:val="00AC6D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52E1"/>
    <w:rPr>
      <w:rFonts w:asciiTheme="majorHAnsi" w:eastAsiaTheme="majorEastAsia" w:hAnsiTheme="majorHAnsi" w:cstheme="majorBidi"/>
      <w:color w:val="1F3763" w:themeColor="accent1" w:themeShade="7F"/>
      <w:sz w:val="24"/>
      <w:szCs w:val="24"/>
      <w:lang w:val="sr-Latn-RS"/>
    </w:rPr>
  </w:style>
  <w:style w:type="character" w:customStyle="1" w:styleId="Heading4Char">
    <w:name w:val="Heading 4 Char"/>
    <w:basedOn w:val="DefaultParagraphFont"/>
    <w:link w:val="Heading4"/>
    <w:uiPriority w:val="9"/>
    <w:rsid w:val="00AC6DB6"/>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AC6DB6"/>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AC6DB6"/>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C6DB6"/>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C6D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6DB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30632"/>
    <w:pPr>
      <w:numPr>
        <w:numId w:val="0"/>
      </w:numPr>
      <w:spacing w:line="259" w:lineRule="auto"/>
      <w:jc w:val="left"/>
      <w:outlineLvl w:val="9"/>
    </w:pPr>
    <w:rPr>
      <w:b w:val="0"/>
    </w:rPr>
  </w:style>
  <w:style w:type="paragraph" w:styleId="TOC1">
    <w:name w:val="toc 1"/>
    <w:basedOn w:val="Normal"/>
    <w:next w:val="Normal"/>
    <w:autoRedefine/>
    <w:uiPriority w:val="39"/>
    <w:unhideWhenUsed/>
    <w:rsid w:val="00930632"/>
    <w:pPr>
      <w:spacing w:after="100"/>
    </w:pPr>
  </w:style>
  <w:style w:type="character" w:styleId="Hyperlink">
    <w:name w:val="Hyperlink"/>
    <w:basedOn w:val="DefaultParagraphFont"/>
    <w:uiPriority w:val="99"/>
    <w:unhideWhenUsed/>
    <w:rsid w:val="00930632"/>
    <w:rPr>
      <w:color w:val="0563C1" w:themeColor="hyperlink"/>
      <w:u w:val="single"/>
    </w:rPr>
  </w:style>
  <w:style w:type="paragraph" w:styleId="NoSpacing">
    <w:name w:val="No Spacing"/>
    <w:uiPriority w:val="1"/>
    <w:qFormat/>
    <w:rsid w:val="00001AA5"/>
    <w:pPr>
      <w:spacing w:after="0" w:line="240" w:lineRule="auto"/>
      <w:jc w:val="both"/>
    </w:pPr>
    <w:rPr>
      <w:sz w:val="24"/>
      <w:lang w:val="sr-Latn-RS"/>
    </w:rPr>
  </w:style>
  <w:style w:type="paragraph" w:styleId="Caption">
    <w:name w:val="caption"/>
    <w:basedOn w:val="Normal"/>
    <w:next w:val="Normal"/>
    <w:uiPriority w:val="35"/>
    <w:unhideWhenUsed/>
    <w:qFormat/>
    <w:rsid w:val="00EA2647"/>
    <w:pPr>
      <w:spacing w:before="0" w:after="200"/>
    </w:pPr>
    <w:rPr>
      <w:i/>
      <w:iCs/>
      <w:color w:val="44546A" w:themeColor="text2"/>
      <w:sz w:val="18"/>
      <w:szCs w:val="18"/>
    </w:rPr>
  </w:style>
  <w:style w:type="character" w:styleId="CommentReference">
    <w:name w:val="annotation reference"/>
    <w:basedOn w:val="DefaultParagraphFont"/>
    <w:uiPriority w:val="99"/>
    <w:semiHidden/>
    <w:unhideWhenUsed/>
    <w:rsid w:val="006C61A8"/>
    <w:rPr>
      <w:sz w:val="16"/>
      <w:szCs w:val="16"/>
    </w:rPr>
  </w:style>
  <w:style w:type="paragraph" w:styleId="CommentText">
    <w:name w:val="annotation text"/>
    <w:basedOn w:val="Normal"/>
    <w:link w:val="CommentTextChar"/>
    <w:uiPriority w:val="99"/>
    <w:semiHidden/>
    <w:unhideWhenUsed/>
    <w:rsid w:val="006C61A8"/>
    <w:rPr>
      <w:sz w:val="20"/>
      <w:szCs w:val="20"/>
    </w:rPr>
  </w:style>
  <w:style w:type="character" w:customStyle="1" w:styleId="CommentTextChar">
    <w:name w:val="Comment Text Char"/>
    <w:basedOn w:val="DefaultParagraphFont"/>
    <w:link w:val="CommentText"/>
    <w:uiPriority w:val="99"/>
    <w:semiHidden/>
    <w:rsid w:val="006C61A8"/>
    <w:rPr>
      <w:sz w:val="20"/>
      <w:szCs w:val="20"/>
      <w:lang w:val="sr-Latn-RS"/>
    </w:rPr>
  </w:style>
  <w:style w:type="paragraph" w:styleId="CommentSubject">
    <w:name w:val="annotation subject"/>
    <w:basedOn w:val="CommentText"/>
    <w:next w:val="CommentText"/>
    <w:link w:val="CommentSubjectChar"/>
    <w:uiPriority w:val="99"/>
    <w:semiHidden/>
    <w:unhideWhenUsed/>
    <w:rsid w:val="006C61A8"/>
    <w:rPr>
      <w:b/>
      <w:bCs/>
    </w:rPr>
  </w:style>
  <w:style w:type="character" w:customStyle="1" w:styleId="CommentSubjectChar">
    <w:name w:val="Comment Subject Char"/>
    <w:basedOn w:val="CommentTextChar"/>
    <w:link w:val="CommentSubject"/>
    <w:uiPriority w:val="99"/>
    <w:semiHidden/>
    <w:rsid w:val="006C61A8"/>
    <w:rPr>
      <w:b/>
      <w:bCs/>
      <w:sz w:val="20"/>
      <w:szCs w:val="20"/>
      <w:lang w:val="sr-Latn-RS"/>
    </w:rPr>
  </w:style>
  <w:style w:type="paragraph" w:styleId="BalloonText">
    <w:name w:val="Balloon Text"/>
    <w:basedOn w:val="Normal"/>
    <w:link w:val="BalloonTextChar"/>
    <w:uiPriority w:val="99"/>
    <w:semiHidden/>
    <w:unhideWhenUsed/>
    <w:rsid w:val="006C61A8"/>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1A8"/>
    <w:rPr>
      <w:rFonts w:ascii="Segoe UI" w:hAnsi="Segoe UI" w:cs="Segoe UI"/>
      <w:sz w:val="18"/>
      <w:szCs w:val="18"/>
      <w:lang w:val="sr-Latn-RS"/>
    </w:rPr>
  </w:style>
  <w:style w:type="paragraph" w:styleId="TOC2">
    <w:name w:val="toc 2"/>
    <w:basedOn w:val="Normal"/>
    <w:next w:val="Normal"/>
    <w:autoRedefine/>
    <w:uiPriority w:val="39"/>
    <w:unhideWhenUsed/>
    <w:rsid w:val="0034097F"/>
    <w:pPr>
      <w:spacing w:after="100"/>
      <w:ind w:left="240"/>
    </w:pPr>
  </w:style>
  <w:style w:type="paragraph" w:styleId="ListParagraph">
    <w:name w:val="List Paragraph"/>
    <w:basedOn w:val="Normal"/>
    <w:uiPriority w:val="34"/>
    <w:qFormat/>
    <w:rsid w:val="00882270"/>
    <w:pPr>
      <w:ind w:left="720"/>
      <w:contextualSpacing/>
    </w:pPr>
  </w:style>
  <w:style w:type="paragraph" w:styleId="FootnoteText">
    <w:name w:val="footnote text"/>
    <w:basedOn w:val="Normal"/>
    <w:link w:val="FootnoteTextChar"/>
    <w:uiPriority w:val="99"/>
    <w:semiHidden/>
    <w:unhideWhenUsed/>
    <w:rsid w:val="00607A63"/>
    <w:pPr>
      <w:spacing w:before="0" w:after="0"/>
    </w:pPr>
    <w:rPr>
      <w:sz w:val="20"/>
      <w:szCs w:val="20"/>
    </w:rPr>
  </w:style>
  <w:style w:type="character" w:customStyle="1" w:styleId="FootnoteTextChar">
    <w:name w:val="Footnote Text Char"/>
    <w:basedOn w:val="DefaultParagraphFont"/>
    <w:link w:val="FootnoteText"/>
    <w:uiPriority w:val="99"/>
    <w:semiHidden/>
    <w:rsid w:val="00607A63"/>
    <w:rPr>
      <w:sz w:val="20"/>
      <w:szCs w:val="20"/>
      <w:lang w:val="sr-Latn-RS"/>
    </w:rPr>
  </w:style>
  <w:style w:type="character" w:styleId="FootnoteReference">
    <w:name w:val="footnote reference"/>
    <w:basedOn w:val="DefaultParagraphFont"/>
    <w:uiPriority w:val="99"/>
    <w:semiHidden/>
    <w:unhideWhenUsed/>
    <w:rsid w:val="00607A63"/>
    <w:rPr>
      <w:vertAlign w:val="superscript"/>
    </w:rPr>
  </w:style>
  <w:style w:type="paragraph" w:styleId="TOC3">
    <w:name w:val="toc 3"/>
    <w:basedOn w:val="Normal"/>
    <w:next w:val="Normal"/>
    <w:autoRedefine/>
    <w:uiPriority w:val="39"/>
    <w:unhideWhenUsed/>
    <w:rsid w:val="00AA6EF0"/>
    <w:pPr>
      <w:spacing w:after="100"/>
      <w:ind w:left="480"/>
    </w:pPr>
  </w:style>
  <w:style w:type="paragraph" w:styleId="TOC4">
    <w:name w:val="toc 4"/>
    <w:basedOn w:val="Normal"/>
    <w:next w:val="Normal"/>
    <w:autoRedefine/>
    <w:uiPriority w:val="39"/>
    <w:unhideWhenUsed/>
    <w:rsid w:val="00460C2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22266">
      <w:bodyDiv w:val="1"/>
      <w:marLeft w:val="0"/>
      <w:marRight w:val="0"/>
      <w:marTop w:val="0"/>
      <w:marBottom w:val="0"/>
      <w:divBdr>
        <w:top w:val="none" w:sz="0" w:space="0" w:color="auto"/>
        <w:left w:val="none" w:sz="0" w:space="0" w:color="auto"/>
        <w:bottom w:val="none" w:sz="0" w:space="0" w:color="auto"/>
        <w:right w:val="none" w:sz="0" w:space="0" w:color="auto"/>
      </w:divBdr>
    </w:div>
    <w:div w:id="214657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image" Target="media/image3.emf"/><Relationship Id="rId26" Type="http://schemas.openxmlformats.org/officeDocument/2006/relationships/image" Target="media/image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package" Target="embeddings/Microsoft_Visio_Drawing2.vsdx"/><Relationship Id="rId32" Type="http://schemas.openxmlformats.org/officeDocument/2006/relationships/image" Target="media/image12.png"/><Relationship Id="rId37" Type="http://schemas.openxmlformats.org/officeDocument/2006/relationships/image" Target="media/image16.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image" Target="media/image9.png"/><Relationship Id="rId36"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package" Target="embeddings/Microsoft_Visio_Drawing.vsdx"/><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package" Target="embeddings/Microsoft_Visio_Drawing1.vsdx"/><Relationship Id="rId27" Type="http://schemas.openxmlformats.org/officeDocument/2006/relationships/image" Target="media/image8.png"/><Relationship Id="rId30" Type="http://schemas.openxmlformats.org/officeDocument/2006/relationships/package" Target="embeddings/Microsoft_Visio_Drawing3.vsdx"/><Relationship Id="rId35"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D9F01-F711-49C2-8EE2-2E98FD505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19</Pages>
  <Words>3502</Words>
  <Characters>19967</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Uvod</vt:lpstr>
      <vt:lpstr>Opis rešavanog problema</vt:lpstr>
      <vt:lpstr>Arhitektura </vt:lpstr>
      <vt:lpstr>    Simulator</vt:lpstr>
      <vt:lpstr>    Scada</vt:lpstr>
      <vt:lpstr>    Calculation Engine (CALC)</vt:lpstr>
      <vt:lpstr>    NetworkModel Service (NMS)</vt:lpstr>
      <vt:lpstr>    UI Adapter</vt:lpstr>
      <vt:lpstr>    Publish-Subscribe mehanizam (PubSub)</vt:lpstr>
      <vt:lpstr>    Transaction Service</vt:lpstr>
      <vt:lpstr>    Korisnički interfejs (UI)</vt:lpstr>
      <vt:lpstr>Scada</vt:lpstr>
      <vt:lpstr>    Akvizicija podataka sa simulatora</vt:lpstr>
      <vt:lpstr>    Obaveštenje o manipulaciji nad opremom</vt:lpstr>
      <vt:lpstr>Calculation Engine</vt:lpstr>
      <vt:lpstr>    Obrada akvizicije</vt:lpstr>
      <vt:lpstr>        Čuvanje stanja pristiglih signala i povećavanje brojača manipulacija</vt:lpstr>
      <vt:lpstr>        Upisivanje obrađenih podataka u istorijsku bazu</vt:lpstr>
      <vt:lpstr>        Obaveštavanje UI adaptera o novom stanju</vt:lpstr>
      <vt:lpstr>    Izveštaji</vt:lpstr>
      <vt:lpstr>        Prikaz opreme koja je spremna za ugradnju</vt:lpstr>
      <vt:lpstr>Distribuirana transakcija</vt:lpstr>
      <vt:lpstr>NetworkModel Service (NMS)</vt:lpstr>
      <vt:lpstr>    Slanje zahteva za nabavku određenog tipa opreme</vt:lpstr>
      <vt:lpstr>Azure Service Fabric</vt:lpstr>
      <vt:lpstr>    Uvod</vt:lpstr>
      <vt:lpstr>    Calculation Engine kao Service Fabric aplikacija</vt:lpstr>
      <vt:lpstr>        DeltaTransaction mikroservis i primena modela na ostalim stateful mikroservisima</vt:lpstr>
      <vt:lpstr>    ServiceBus Queue struktura podataka</vt:lpstr>
    </vt:vector>
  </TitlesOfParts>
  <Company/>
  <LinksUpToDate>false</LinksUpToDate>
  <CharactersWithSpaces>23423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Momić</dc:creator>
  <cp:keywords/>
  <dc:description/>
  <cp:lastModifiedBy>Aleksandar Momić</cp:lastModifiedBy>
  <cp:revision>660</cp:revision>
  <dcterms:created xsi:type="dcterms:W3CDTF">2020-03-23T15:56:00Z</dcterms:created>
  <dcterms:modified xsi:type="dcterms:W3CDTF">2020-05-14T13:21:00Z</dcterms:modified>
</cp:coreProperties>
</file>