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bottom w:val="single" w:sz="18" w:space="0" w:color="auto"/>
        </w:tblBorders>
        <w:tblLook w:val="01E0" w:firstRow="1" w:lastRow="1" w:firstColumn="1" w:lastColumn="1" w:noHBand="0" w:noVBand="0"/>
      </w:tblPr>
      <w:tblGrid>
        <w:gridCol w:w="1241"/>
        <w:gridCol w:w="8289"/>
      </w:tblGrid>
      <w:tr w:rsidR="00366EA3" w:rsidRPr="00366EA3" w14:paraId="289DEBC0" w14:textId="77777777" w:rsidTr="008463AD">
        <w:trPr>
          <w:trHeight w:val="737"/>
        </w:trPr>
        <w:tc>
          <w:tcPr>
            <w:tcW w:w="1247" w:type="dxa"/>
            <w:vAlign w:val="center"/>
          </w:tcPr>
          <w:p w14:paraId="289DEBBE" w14:textId="77777777"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289DEC1F" wp14:editId="289DEC20">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289DEBBF" w14:textId="77777777"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14:paraId="289DEBC1" w14:textId="77777777" w:rsidR="00366EA3" w:rsidRDefault="00366EA3" w:rsidP="008463AD">
      <w:pPr>
        <w:jc w:val="right"/>
        <w:rPr>
          <w:rFonts w:ascii="Times New Roman" w:eastAsia="Times New Roman" w:hAnsi="Times New Roman" w:cs="Times New Roman"/>
          <w:b/>
          <w:szCs w:val="24"/>
          <w:lang w:val="sr-Latn-CS"/>
        </w:rPr>
      </w:pPr>
      <w:r w:rsidRPr="0088148C">
        <w:rPr>
          <w:rFonts w:ascii="Times New Roman" w:eastAsia="Times New Roman" w:hAnsi="Times New Roman" w:cs="Times New Roman"/>
          <w:b/>
          <w:szCs w:val="24"/>
          <w:lang w:val="es-ES"/>
        </w:rPr>
        <w:t>UDK</w:t>
      </w:r>
      <w:r w:rsidR="00245755" w:rsidRPr="0088148C">
        <w:rPr>
          <w:rFonts w:ascii="Times New Roman" w:eastAsia="Times New Roman" w:hAnsi="Times New Roman" w:cs="Times New Roman"/>
          <w:b/>
          <w:szCs w:val="24"/>
          <w:lang w:val="es-ES"/>
        </w:rPr>
        <w:t>:</w:t>
      </w:r>
      <w:r w:rsidRPr="0088148C">
        <w:rPr>
          <w:rFonts w:ascii="Times New Roman" w:eastAsia="Times New Roman" w:hAnsi="Times New Roman" w:cs="Times New Roman"/>
          <w:b/>
          <w:szCs w:val="24"/>
          <w:lang w:val="es-ES"/>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14:paraId="289DEBC2" w14:textId="77777777"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88148C">
        <w:rPr>
          <w:rFonts w:ascii="Times New Roman" w:eastAsia="Times New Roman" w:hAnsi="Times New Roman" w:cs="Times New Roman"/>
          <w:b/>
          <w:szCs w:val="24"/>
          <w:lang w:val="es-ES"/>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14:paraId="289DEBC3" w14:textId="77777777" w:rsidR="00366EA3" w:rsidRPr="0088148C" w:rsidRDefault="00366EA3" w:rsidP="008463AD">
      <w:pPr>
        <w:jc w:val="center"/>
        <w:rPr>
          <w:rFonts w:ascii="Times New Roman" w:eastAsia="Times New Roman" w:hAnsi="Times New Roman" w:cs="Times New Roman"/>
          <w:sz w:val="12"/>
          <w:szCs w:val="24"/>
          <w:lang w:val="es-ES"/>
        </w:rPr>
      </w:pPr>
    </w:p>
    <w:p w14:paraId="289DEBC6" w14:textId="4D427B7F" w:rsidR="00366EA3" w:rsidRPr="009C3569" w:rsidRDefault="009C3569" w:rsidP="00366EA3">
      <w:pPr>
        <w:jc w:val="center"/>
        <w:rPr>
          <w:rFonts w:ascii="Times New Roman" w:eastAsia="Times New Roman" w:hAnsi="Times New Roman" w:cs="Times New Roman"/>
          <w:b/>
          <w:iCs/>
          <w:vanish/>
          <w:sz w:val="24"/>
          <w:szCs w:val="24"/>
          <w:lang w:val="sr-Latn-CS"/>
        </w:rPr>
      </w:pPr>
      <w:r>
        <w:rPr>
          <w:rFonts w:ascii="Times New Roman" w:eastAsia="Times New Roman" w:hAnsi="Times New Roman" w:cs="Times New Roman"/>
          <w:b/>
          <w:iCs/>
          <w:sz w:val="24"/>
          <w:szCs w:val="24"/>
          <w:lang w:val="sr-Latn-CS"/>
        </w:rPr>
        <w:t>INTEROPERABILNI ADAPTER ZA RAD SA BAZAMA INFORMACIONE BEZBEDNOSTI</w:t>
      </w:r>
    </w:p>
    <w:p w14:paraId="289DEBC7"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289DEBC8" w14:textId="2BED63C7" w:rsidR="00366EA3" w:rsidRDefault="0088148C" w:rsidP="00366EA3">
      <w:pPr>
        <w:jc w:val="center"/>
        <w:rPr>
          <w:rFonts w:ascii="Times New Roman" w:eastAsia="Times New Roman" w:hAnsi="Times New Roman" w:cs="Times New Roman"/>
          <w:i/>
          <w:iCs/>
          <w:sz w:val="24"/>
          <w:szCs w:val="24"/>
          <w:lang w:val="sr-Latn-CS"/>
        </w:rPr>
      </w:pPr>
      <w:r>
        <w:rPr>
          <w:rFonts w:ascii="Times New Roman" w:eastAsia="Times New Roman" w:hAnsi="Times New Roman" w:cs="Times New Roman"/>
          <w:iCs/>
          <w:sz w:val="24"/>
          <w:szCs w:val="24"/>
          <w:lang w:val="sr-Latn-CS"/>
        </w:rPr>
        <w:t>Aleksandar Maričić</w:t>
      </w:r>
      <w:r w:rsidR="009C3569">
        <w:rPr>
          <w:rFonts w:ascii="Times New Roman" w:eastAsia="Times New Roman" w:hAnsi="Times New Roman" w:cs="Times New Roman"/>
          <w:iCs/>
          <w:sz w:val="24"/>
          <w:szCs w:val="24"/>
          <w:lang w:val="sr-Latn-CS"/>
        </w:rPr>
        <w:t>,</w:t>
      </w:r>
      <w:r w:rsidR="00366EA3" w:rsidRPr="00366EA3">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14:paraId="289DEBC9" w14:textId="77777777" w:rsidR="00366EA3" w:rsidRPr="00366EA3" w:rsidRDefault="00366EA3" w:rsidP="00366EA3">
      <w:pPr>
        <w:rPr>
          <w:rFonts w:ascii="Times New Roman" w:eastAsia="Times New Roman" w:hAnsi="Times New Roman" w:cs="Times New Roman"/>
          <w:i/>
          <w:iCs/>
          <w:sz w:val="12"/>
          <w:szCs w:val="12"/>
          <w:lang w:val="sr-Latn-CS"/>
        </w:rPr>
      </w:pPr>
    </w:p>
    <w:p w14:paraId="289DEBCA" w14:textId="77777777"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14:paraId="289DEBCB" w14:textId="488772DC" w:rsidR="00366EA3" w:rsidRPr="00366EA3" w:rsidRDefault="00366EA3" w:rsidP="00366EA3">
      <w:pPr>
        <w:spacing w:after="120"/>
        <w:jc w:val="left"/>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 xml:space="preserve">Oblast – </w:t>
      </w:r>
      <w:r w:rsidR="00933764">
        <w:rPr>
          <w:rFonts w:ascii="Times New Roman" w:eastAsia="Times New Roman" w:hAnsi="Times New Roman" w:cs="Times New Roman"/>
          <w:b/>
          <w:iCs/>
          <w:szCs w:val="20"/>
          <w:lang w:val="sr-Latn-CS"/>
        </w:rPr>
        <w:t>Elektrotehničko i računarsko inženjerstvo</w:t>
      </w:r>
      <w:r w:rsidRPr="00366EA3">
        <w:rPr>
          <w:rFonts w:ascii="Times New Roman" w:eastAsia="Times New Roman" w:hAnsi="Times New Roman" w:cs="Times New Roman"/>
          <w:b/>
          <w:iCs/>
          <w:szCs w:val="20"/>
          <w:lang w:val="sr-Latn-CS"/>
        </w:rPr>
        <w:t xml:space="preserve"> </w:t>
      </w:r>
    </w:p>
    <w:p w14:paraId="476E88CF" w14:textId="77777777" w:rsidR="006138E4" w:rsidRPr="006138E4" w:rsidRDefault="00366EA3" w:rsidP="006138E4">
      <w:pPr>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 xml:space="preserve">Kratak sadržaj – </w:t>
      </w:r>
      <w:r w:rsidR="006138E4" w:rsidRPr="006138E4">
        <w:rPr>
          <w:rFonts w:ascii="Times New Roman" w:eastAsia="Times New Roman" w:hAnsi="Times New Roman" w:cs="Times New Roman"/>
          <w:i/>
          <w:iCs/>
          <w:szCs w:val="20"/>
          <w:lang w:val="sr-Latn-CS"/>
        </w:rPr>
        <w:t>U ovom radu istražen je način korišćenja dva različita sistema informacione bezbednosti – Microsoft Active Directory zasnovan na Windows platformi i OpenLDAP zasnovog na Linux platformi, uočene su njihove sličnosti i razlike, razvijen je, implementiran, istestiran interoperabilni adapter za rad sa ova dva sistema informacione bezbednosti koji omogućuje korišćenje administratorske i korisničke funkcionalnosti.</w:t>
      </w:r>
    </w:p>
    <w:p w14:paraId="289DEBCD" w14:textId="20DA256D"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Pr="00366EA3">
        <w:rPr>
          <w:rFonts w:ascii="Times New Roman" w:eastAsia="Times New Roman" w:hAnsi="Times New Roman" w:cs="Times New Roman"/>
          <w:i/>
          <w:iCs/>
          <w:szCs w:val="20"/>
          <w:lang w:val="sr-Latn-CS"/>
        </w:rPr>
        <w:t xml:space="preserve"> </w:t>
      </w:r>
      <w:r w:rsidR="00EC14CF">
        <w:rPr>
          <w:rFonts w:ascii="Times New Roman" w:eastAsia="Times New Roman" w:hAnsi="Times New Roman" w:cs="Times New Roman"/>
          <w:i/>
          <w:iCs/>
          <w:szCs w:val="20"/>
          <w:lang w:val="sr-Latn-CS"/>
        </w:rPr>
        <w:t xml:space="preserve">Informaciona </w:t>
      </w:r>
      <w:r w:rsidR="00267896">
        <w:rPr>
          <w:rFonts w:ascii="Times New Roman" w:eastAsia="Times New Roman" w:hAnsi="Times New Roman" w:cs="Times New Roman"/>
          <w:i/>
          <w:iCs/>
          <w:szCs w:val="20"/>
          <w:lang w:val="sr-Latn-CS"/>
        </w:rPr>
        <w:t>B</w:t>
      </w:r>
      <w:r w:rsidR="00EC14CF">
        <w:rPr>
          <w:rFonts w:ascii="Times New Roman" w:eastAsia="Times New Roman" w:hAnsi="Times New Roman" w:cs="Times New Roman"/>
          <w:i/>
          <w:iCs/>
          <w:szCs w:val="20"/>
          <w:lang w:val="sr-Latn-CS"/>
        </w:rPr>
        <w:t xml:space="preserve">ezbendost, </w:t>
      </w:r>
      <w:r w:rsidR="00267896">
        <w:rPr>
          <w:rFonts w:ascii="Times New Roman" w:eastAsia="Times New Roman" w:hAnsi="Times New Roman" w:cs="Times New Roman"/>
          <w:i/>
          <w:iCs/>
          <w:szCs w:val="20"/>
          <w:lang w:val="sr-Latn-CS"/>
        </w:rPr>
        <w:t>I</w:t>
      </w:r>
      <w:r w:rsidR="00EC14CF">
        <w:rPr>
          <w:rFonts w:ascii="Times New Roman" w:eastAsia="Times New Roman" w:hAnsi="Times New Roman" w:cs="Times New Roman"/>
          <w:i/>
          <w:iCs/>
          <w:szCs w:val="20"/>
          <w:lang w:val="sr-Latn-CS"/>
        </w:rPr>
        <w:t xml:space="preserve">nteroperabilnost, </w:t>
      </w:r>
      <w:r w:rsidR="00267896">
        <w:rPr>
          <w:rFonts w:ascii="Times New Roman" w:eastAsia="Times New Roman" w:hAnsi="Times New Roman" w:cs="Times New Roman"/>
          <w:i/>
          <w:iCs/>
          <w:szCs w:val="20"/>
          <w:lang w:val="sr-Latn-CS"/>
        </w:rPr>
        <w:t>A</w:t>
      </w:r>
      <w:r w:rsidR="00EC14CF">
        <w:rPr>
          <w:rFonts w:ascii="Times New Roman" w:eastAsia="Times New Roman" w:hAnsi="Times New Roman" w:cs="Times New Roman"/>
          <w:i/>
          <w:iCs/>
          <w:szCs w:val="20"/>
          <w:lang w:val="sr-Latn-CS"/>
        </w:rPr>
        <w:t>dapter</w:t>
      </w:r>
      <w:r w:rsidRPr="00366EA3">
        <w:rPr>
          <w:rFonts w:ascii="Times New Roman" w:eastAsia="Times New Roman" w:hAnsi="Times New Roman" w:cs="Times New Roman"/>
          <w:i/>
          <w:iCs/>
          <w:szCs w:val="20"/>
          <w:lang w:val="sr-Latn-CS"/>
        </w:rPr>
        <w:t xml:space="preserve"> </w:t>
      </w:r>
    </w:p>
    <w:p w14:paraId="1C8086A6" w14:textId="77777777" w:rsidR="006138E4" w:rsidRDefault="00366EA3" w:rsidP="00870E85">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006138E4" w:rsidRPr="006138E4">
        <w:rPr>
          <w:rFonts w:ascii="Times New Roman" w:eastAsia="Times New Roman" w:hAnsi="Times New Roman" w:cs="Times New Roman"/>
          <w:iCs/>
          <w:szCs w:val="20"/>
          <w:lang w:val="en-US"/>
        </w:rPr>
        <w:t xml:space="preserve">In this paper the way of using two different information security system is researched </w:t>
      </w:r>
      <w:r w:rsidR="006138E4" w:rsidRPr="006138E4">
        <w:rPr>
          <w:rFonts w:ascii="Times New Roman" w:eastAsia="Times New Roman" w:hAnsi="Times New Roman" w:cs="Times New Roman"/>
          <w:i/>
          <w:iCs/>
          <w:szCs w:val="20"/>
          <w:lang w:val="en-US"/>
        </w:rPr>
        <w:t>– Microsoft Active Directory based on Windows platform and OpenLDAP based on Linux platform, their similarities and differences are identified, the interoperable adapter for those two directory services was developed, implemented and tested with supporting administration and user-related functionalities</w:t>
      </w:r>
      <w:r w:rsidR="006138E4" w:rsidRPr="006138E4">
        <w:rPr>
          <w:rFonts w:ascii="Times New Roman" w:eastAsia="Times New Roman" w:hAnsi="Times New Roman" w:cs="Times New Roman"/>
          <w:i/>
          <w:iCs/>
          <w:szCs w:val="20"/>
          <w:lang w:val="sr-Latn-CS"/>
        </w:rPr>
        <w:t>.</w:t>
      </w:r>
    </w:p>
    <w:p w14:paraId="289DEBD0" w14:textId="3287BD93" w:rsidR="001F58A6" w:rsidRPr="00870E85" w:rsidRDefault="000C7C19" w:rsidP="00870E85">
      <w:pPr>
        <w:spacing w:before="120"/>
        <w:rPr>
          <w:rFonts w:ascii="Times New Roman" w:eastAsia="Times New Roman" w:hAnsi="Times New Roman" w:cs="Times New Roman"/>
          <w:i/>
          <w:iCs/>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r w:rsidR="008000D2">
        <w:rPr>
          <w:rFonts w:ascii="Times New Roman" w:eastAsia="Times New Roman" w:hAnsi="Times New Roman" w:cs="Times New Roman"/>
          <w:i/>
          <w:iCs/>
          <w:szCs w:val="20"/>
          <w:lang w:val="sr-Latn-CS"/>
        </w:rPr>
        <w:t>Information Security, Interoperability, Adapter</w:t>
      </w:r>
      <w:r w:rsidR="00366EA3" w:rsidRPr="00366EA3">
        <w:rPr>
          <w:rFonts w:ascii="Times New Roman" w:eastAsia="Times New Roman" w:hAnsi="Times New Roman" w:cs="Times New Roman"/>
          <w:i/>
          <w:iCs/>
          <w:szCs w:val="20"/>
          <w:lang w:val="sr-Latn-CS"/>
        </w:rPr>
        <w:t xml:space="preserve"> </w:t>
      </w:r>
    </w:p>
    <w:p w14:paraId="289DEBD1" w14:textId="6033CD36" w:rsidR="00366EA3" w:rsidRPr="00366EA3" w:rsidRDefault="00366EA3" w:rsidP="0021728B">
      <w:pPr>
        <w:pStyle w:val="Heading1"/>
        <w:rPr>
          <w:rFonts w:eastAsia="Times New Roman"/>
          <w:lang w:val="sr-Latn-CS"/>
        </w:rPr>
      </w:pPr>
      <w:r w:rsidRPr="0021728B">
        <w:t>UVOD</w:t>
      </w:r>
    </w:p>
    <w:p w14:paraId="0ED8F873" w14:textId="5D562317" w:rsidR="006138E4" w:rsidRPr="00267896" w:rsidRDefault="00CF52E7" w:rsidP="006138E4">
      <w:pPr>
        <w:rPr>
          <w:rFonts w:ascii="Times New Roman" w:eastAsia="Times New Roman" w:hAnsi="Times New Roman" w:cs="Times New Roman"/>
          <w:iCs/>
          <w:szCs w:val="20"/>
          <w:lang w:val="sr-Latn-RS"/>
        </w:rPr>
      </w:pPr>
      <w:bookmarkStart w:id="0" w:name="_Hlk23066880"/>
      <w:bookmarkStart w:id="1" w:name="_Hlk22746148"/>
      <w:r w:rsidRPr="00267896">
        <w:rPr>
          <w:rFonts w:ascii="Times New Roman" w:eastAsia="Times New Roman" w:hAnsi="Times New Roman" w:cs="Times New Roman"/>
          <w:iCs/>
          <w:szCs w:val="20"/>
          <w:lang w:val="sr-Latn-RS"/>
        </w:rPr>
        <w:t>Informaciona bezbednost jedna od ključnih komponenti za uspešan razvoj i poslovanje kompanija.</w:t>
      </w:r>
      <w:r>
        <w:rPr>
          <w:rFonts w:ascii="Times New Roman" w:eastAsia="Times New Roman" w:hAnsi="Times New Roman" w:cs="Times New Roman"/>
          <w:iCs/>
          <w:szCs w:val="20"/>
          <w:lang w:val="sr-Latn-RS"/>
        </w:rPr>
        <w:t xml:space="preserve"> </w:t>
      </w:r>
      <w:r w:rsidR="006138E4" w:rsidRPr="00267896">
        <w:rPr>
          <w:rFonts w:ascii="Times New Roman" w:eastAsia="Times New Roman" w:hAnsi="Times New Roman" w:cs="Times New Roman"/>
          <w:iCs/>
          <w:szCs w:val="20"/>
          <w:lang w:val="sr-Latn-RS"/>
        </w:rPr>
        <w:t>U savremenim informaciono-tehnološkim rešenjima zahteva se sve veća standardizacija, integracija i i</w:t>
      </w:r>
      <w:r>
        <w:rPr>
          <w:rFonts w:ascii="Times New Roman" w:eastAsia="Times New Roman" w:hAnsi="Times New Roman" w:cs="Times New Roman"/>
          <w:iCs/>
          <w:szCs w:val="20"/>
          <w:lang w:val="sr-Latn-RS"/>
        </w:rPr>
        <w:t>n</w:t>
      </w:r>
      <w:r w:rsidR="006138E4" w:rsidRPr="00267896">
        <w:rPr>
          <w:rFonts w:ascii="Times New Roman" w:eastAsia="Times New Roman" w:hAnsi="Times New Roman" w:cs="Times New Roman"/>
          <w:iCs/>
          <w:szCs w:val="20"/>
          <w:lang w:val="sr-Latn-RS"/>
        </w:rPr>
        <w:t xml:space="preserve">teroperabilnost rešenja koja omogućuju fleksibilan i ekonomski vođen odabir </w:t>
      </w:r>
      <w:r w:rsidR="006138E4" w:rsidRPr="00A33496">
        <w:rPr>
          <w:rFonts w:ascii="Times New Roman" w:eastAsia="Times New Roman" w:hAnsi="Times New Roman" w:cs="Times New Roman"/>
          <w:i/>
          <w:szCs w:val="20"/>
          <w:lang w:val="sr-Latn-RS"/>
        </w:rPr>
        <w:t>IT</w:t>
      </w:r>
      <w:r w:rsidR="006138E4" w:rsidRPr="00267896">
        <w:rPr>
          <w:rFonts w:ascii="Times New Roman" w:eastAsia="Times New Roman" w:hAnsi="Times New Roman" w:cs="Times New Roman"/>
          <w:iCs/>
          <w:szCs w:val="20"/>
          <w:lang w:val="sr-Latn-RS"/>
        </w:rPr>
        <w:t xml:space="preserve"> komponenti kao i mogućnost što jednostavnije promene </w:t>
      </w:r>
      <w:r w:rsidR="006138E4" w:rsidRPr="00A33496">
        <w:rPr>
          <w:rFonts w:ascii="Times New Roman" w:eastAsia="Times New Roman" w:hAnsi="Times New Roman" w:cs="Times New Roman"/>
          <w:i/>
          <w:szCs w:val="20"/>
          <w:lang w:val="sr-Latn-RS"/>
        </w:rPr>
        <w:t>IT</w:t>
      </w:r>
      <w:r w:rsidR="006138E4" w:rsidRPr="00267896">
        <w:rPr>
          <w:rFonts w:ascii="Times New Roman" w:eastAsia="Times New Roman" w:hAnsi="Times New Roman" w:cs="Times New Roman"/>
          <w:iCs/>
          <w:szCs w:val="20"/>
          <w:lang w:val="sr-Latn-RS"/>
        </w:rPr>
        <w:t xml:space="preserve"> komponenti tokom </w:t>
      </w:r>
      <w:r w:rsidRPr="00267896">
        <w:rPr>
          <w:rFonts w:ascii="Times New Roman" w:eastAsia="Times New Roman" w:hAnsi="Times New Roman" w:cs="Times New Roman"/>
          <w:iCs/>
          <w:szCs w:val="20"/>
          <w:lang w:val="sr-Latn-RS"/>
        </w:rPr>
        <w:t>eksploatacionog</w:t>
      </w:r>
      <w:r w:rsidR="006138E4" w:rsidRPr="00267896">
        <w:rPr>
          <w:rFonts w:ascii="Times New Roman" w:eastAsia="Times New Roman" w:hAnsi="Times New Roman" w:cs="Times New Roman"/>
          <w:iCs/>
          <w:szCs w:val="20"/>
          <w:lang w:val="sr-Latn-RS"/>
        </w:rPr>
        <w:t xml:space="preserve"> perioda. </w:t>
      </w:r>
      <w:bookmarkEnd w:id="0"/>
    </w:p>
    <w:p w14:paraId="04EA3113" w14:textId="0583BDE2" w:rsidR="006138E4" w:rsidRDefault="006138E4" w:rsidP="00803B71">
      <w:pPr>
        <w:pBdr>
          <w:bottom w:val="single" w:sz="6" w:space="1" w:color="auto"/>
        </w:pBdr>
        <w:rPr>
          <w:rFonts w:ascii="Times New Roman" w:eastAsia="Times New Roman" w:hAnsi="Times New Roman" w:cs="Times New Roman"/>
          <w:iCs/>
          <w:szCs w:val="20"/>
          <w:lang w:val="sr-Latn-RS"/>
        </w:rPr>
      </w:pPr>
      <w:bookmarkStart w:id="2" w:name="_Hlk23066908"/>
      <w:r w:rsidRPr="00267896">
        <w:rPr>
          <w:rFonts w:ascii="Times New Roman" w:eastAsia="Times New Roman" w:hAnsi="Times New Roman" w:cs="Times New Roman"/>
          <w:iCs/>
          <w:szCs w:val="20"/>
          <w:lang w:val="sr-Latn-RS"/>
        </w:rPr>
        <w:t xml:space="preserve">Informaciono bezbednosni sistem upravlja podacima o korisnicima, njihovim ličnim podacima, grupama kojima korisnici pripadaju, pravima pristupa i entitetima koji čuvaju podatke. Postoje različite informaciono tehnološke platforme i nad njima zasnovana rešenja informacione bezbednosti. U ovom </w:t>
      </w:r>
      <w:r w:rsidR="00803B71">
        <w:rPr>
          <w:rFonts w:ascii="Times New Roman" w:eastAsia="Times New Roman" w:hAnsi="Times New Roman" w:cs="Times New Roman"/>
          <w:iCs/>
          <w:szCs w:val="20"/>
          <w:lang w:val="sr-Latn-RS"/>
        </w:rPr>
        <w:t>istraživanju fokus je na</w:t>
      </w:r>
      <w:r w:rsidRPr="00267896">
        <w:rPr>
          <w:rFonts w:ascii="Times New Roman" w:eastAsia="Times New Roman" w:hAnsi="Times New Roman" w:cs="Times New Roman"/>
          <w:iCs/>
          <w:szCs w:val="20"/>
          <w:lang w:val="sr-Latn-RS"/>
        </w:rPr>
        <w:t xml:space="preserve"> dva različita informaciono bezbednosna sistema – </w:t>
      </w:r>
      <w:r w:rsidRPr="00267896">
        <w:rPr>
          <w:rFonts w:ascii="Times New Roman" w:eastAsia="Times New Roman" w:hAnsi="Times New Roman" w:cs="Times New Roman"/>
          <w:i/>
          <w:iCs/>
          <w:szCs w:val="20"/>
          <w:lang w:val="sr-Latn-RS"/>
        </w:rPr>
        <w:t>Micorsoft Active Directory</w:t>
      </w:r>
      <w:r w:rsidRPr="00267896">
        <w:rPr>
          <w:rFonts w:ascii="Times New Roman" w:eastAsia="Times New Roman" w:hAnsi="Times New Roman" w:cs="Times New Roman"/>
          <w:iCs/>
          <w:szCs w:val="20"/>
          <w:lang w:val="sr-Latn-RS"/>
        </w:rPr>
        <w:t xml:space="preserve">, zasnovan na </w:t>
      </w:r>
      <w:r w:rsidRPr="00267896">
        <w:rPr>
          <w:rFonts w:ascii="Times New Roman" w:eastAsia="Times New Roman" w:hAnsi="Times New Roman" w:cs="Times New Roman"/>
          <w:i/>
          <w:iCs/>
          <w:szCs w:val="20"/>
          <w:lang w:val="sr-Latn-RS"/>
        </w:rPr>
        <w:t xml:space="preserve">Windows </w:t>
      </w:r>
      <w:r w:rsidRPr="00267896">
        <w:rPr>
          <w:rFonts w:ascii="Times New Roman" w:eastAsia="Times New Roman" w:hAnsi="Times New Roman" w:cs="Times New Roman"/>
          <w:iCs/>
          <w:szCs w:val="20"/>
          <w:lang w:val="sr-Latn-RS"/>
        </w:rPr>
        <w:t>operativnom sistemu</w:t>
      </w:r>
      <w:r w:rsidRPr="00267896">
        <w:rPr>
          <w:rFonts w:ascii="Times New Roman" w:eastAsia="Times New Roman" w:hAnsi="Times New Roman" w:cs="Times New Roman"/>
          <w:i/>
          <w:iCs/>
          <w:szCs w:val="20"/>
          <w:lang w:val="sr-Latn-RS"/>
        </w:rPr>
        <w:t xml:space="preserve"> </w:t>
      </w:r>
      <w:r w:rsidRPr="00267896">
        <w:rPr>
          <w:rFonts w:ascii="Times New Roman" w:eastAsia="Times New Roman" w:hAnsi="Times New Roman" w:cs="Times New Roman"/>
          <w:iCs/>
          <w:szCs w:val="20"/>
          <w:lang w:val="sr-Latn-RS"/>
        </w:rPr>
        <w:t xml:space="preserve">i </w:t>
      </w:r>
      <w:r w:rsidRPr="00267896">
        <w:rPr>
          <w:rFonts w:ascii="Times New Roman" w:eastAsia="Times New Roman" w:hAnsi="Times New Roman" w:cs="Times New Roman"/>
          <w:i/>
          <w:iCs/>
          <w:szCs w:val="20"/>
          <w:lang w:val="sr-Latn-RS"/>
        </w:rPr>
        <w:t>OpenLDAP</w:t>
      </w:r>
      <w:r w:rsidRPr="00267896">
        <w:rPr>
          <w:rFonts w:ascii="Times New Roman" w:eastAsia="Times New Roman" w:hAnsi="Times New Roman" w:cs="Times New Roman"/>
          <w:iCs/>
          <w:szCs w:val="20"/>
          <w:lang w:val="sr-Latn-RS"/>
        </w:rPr>
        <w:t xml:space="preserve">, zasnovan na </w:t>
      </w:r>
      <w:r w:rsidRPr="00267896">
        <w:rPr>
          <w:rFonts w:ascii="Times New Roman" w:eastAsia="Times New Roman" w:hAnsi="Times New Roman" w:cs="Times New Roman"/>
          <w:i/>
          <w:iCs/>
          <w:szCs w:val="20"/>
          <w:lang w:val="sr-Latn-RS"/>
        </w:rPr>
        <w:t>Linux</w:t>
      </w:r>
      <w:r w:rsidRPr="00267896">
        <w:rPr>
          <w:rFonts w:ascii="Times New Roman" w:eastAsia="Times New Roman" w:hAnsi="Times New Roman" w:cs="Times New Roman"/>
          <w:iCs/>
          <w:szCs w:val="20"/>
          <w:lang w:val="sr-Latn-RS"/>
        </w:rPr>
        <w:t xml:space="preserve"> OS - u.</w:t>
      </w:r>
      <w:r w:rsidR="00803B71">
        <w:rPr>
          <w:rFonts w:ascii="Times New Roman" w:eastAsia="Times New Roman" w:hAnsi="Times New Roman" w:cs="Times New Roman"/>
          <w:iCs/>
          <w:szCs w:val="20"/>
          <w:lang w:val="sr-Latn-RS"/>
        </w:rPr>
        <w:t xml:space="preserve"> </w:t>
      </w:r>
      <w:r w:rsidRPr="00267896">
        <w:rPr>
          <w:rFonts w:ascii="Times New Roman" w:eastAsia="Times New Roman" w:hAnsi="Times New Roman" w:cs="Times New Roman"/>
          <w:iCs/>
          <w:szCs w:val="20"/>
          <w:lang w:val="sr-Latn-RS"/>
        </w:rPr>
        <w:t>Ov</w:t>
      </w:r>
      <w:r>
        <w:rPr>
          <w:rFonts w:ascii="Times New Roman" w:eastAsia="Times New Roman" w:hAnsi="Times New Roman" w:cs="Times New Roman"/>
          <w:iCs/>
          <w:szCs w:val="20"/>
          <w:lang w:val="sr-Latn-RS"/>
        </w:rPr>
        <w:t>i</w:t>
      </w:r>
      <w:r w:rsidRPr="00267896">
        <w:rPr>
          <w:rFonts w:ascii="Times New Roman" w:eastAsia="Times New Roman" w:hAnsi="Times New Roman" w:cs="Times New Roman"/>
          <w:iCs/>
          <w:szCs w:val="20"/>
          <w:lang w:val="sr-Latn-RS"/>
        </w:rPr>
        <w:t xml:space="preserve"> </w:t>
      </w:r>
      <w:r>
        <w:rPr>
          <w:rFonts w:ascii="Times New Roman" w:eastAsia="Times New Roman" w:hAnsi="Times New Roman" w:cs="Times New Roman"/>
          <w:iCs/>
          <w:szCs w:val="20"/>
          <w:lang w:val="sr-Latn-RS"/>
        </w:rPr>
        <w:t>bezbednosni</w:t>
      </w:r>
      <w:r w:rsidRPr="00267896">
        <w:rPr>
          <w:rFonts w:ascii="Times New Roman" w:eastAsia="Times New Roman" w:hAnsi="Times New Roman" w:cs="Times New Roman"/>
          <w:iCs/>
          <w:szCs w:val="20"/>
          <w:lang w:val="sr-Latn-RS"/>
        </w:rPr>
        <w:t xml:space="preserve"> sistem</w:t>
      </w:r>
      <w:r>
        <w:rPr>
          <w:rFonts w:ascii="Times New Roman" w:eastAsia="Times New Roman" w:hAnsi="Times New Roman" w:cs="Times New Roman"/>
          <w:iCs/>
          <w:szCs w:val="20"/>
          <w:lang w:val="sr-Latn-RS"/>
        </w:rPr>
        <w:t>i</w:t>
      </w:r>
      <w:r w:rsidRPr="00267896">
        <w:rPr>
          <w:rFonts w:ascii="Times New Roman" w:eastAsia="Times New Roman" w:hAnsi="Times New Roman" w:cs="Times New Roman"/>
          <w:iCs/>
          <w:szCs w:val="20"/>
          <w:lang w:val="sr-Latn-RS"/>
        </w:rPr>
        <w:t xml:space="preserve"> se oslanjaju na – </w:t>
      </w:r>
      <w:r w:rsidRPr="00267896">
        <w:rPr>
          <w:rFonts w:ascii="Times New Roman" w:eastAsia="Times New Roman" w:hAnsi="Times New Roman" w:cs="Times New Roman"/>
          <w:i/>
          <w:iCs/>
          <w:szCs w:val="20"/>
          <w:lang w:val="sr-Latn-RS"/>
        </w:rPr>
        <w:t>Lightweight Directory Access Protocol</w:t>
      </w:r>
      <w:r w:rsidRPr="00267896">
        <w:rPr>
          <w:rFonts w:ascii="Times New Roman" w:eastAsia="Times New Roman" w:hAnsi="Times New Roman" w:cs="Times New Roman"/>
          <w:iCs/>
          <w:szCs w:val="20"/>
          <w:lang w:val="sr-Latn-RS"/>
        </w:rPr>
        <w:t xml:space="preserve"> (</w:t>
      </w:r>
      <w:r w:rsidRPr="00552003">
        <w:rPr>
          <w:rFonts w:ascii="Times New Roman" w:eastAsia="Times New Roman" w:hAnsi="Times New Roman" w:cs="Times New Roman"/>
          <w:i/>
          <w:szCs w:val="20"/>
          <w:lang w:val="sr-Latn-RS"/>
        </w:rPr>
        <w:t>LDAP</w:t>
      </w:r>
      <w:r w:rsidRPr="00267896">
        <w:rPr>
          <w:rFonts w:ascii="Times New Roman" w:eastAsia="Times New Roman" w:hAnsi="Times New Roman" w:cs="Times New Roman"/>
          <w:iCs/>
          <w:szCs w:val="20"/>
          <w:lang w:val="sr-Latn-RS"/>
        </w:rPr>
        <w:t>), ali i pored toga imaju brojne razlike koje se ogledaju u različitim tipovima entiteta, atributima, načinima</w:t>
      </w:r>
      <w:r w:rsidRPr="00426E63">
        <w:rPr>
          <w:rFonts w:ascii="Times New Roman" w:eastAsia="Times New Roman" w:hAnsi="Times New Roman" w:cs="Times New Roman"/>
          <w:iCs/>
          <w:szCs w:val="20"/>
          <w:lang w:val="sr-Latn-RS"/>
        </w:rPr>
        <w:t xml:space="preserve"> </w:t>
      </w:r>
      <w:r w:rsidRPr="00267896">
        <w:rPr>
          <w:rFonts w:ascii="Times New Roman" w:eastAsia="Times New Roman" w:hAnsi="Times New Roman" w:cs="Times New Roman"/>
          <w:iCs/>
          <w:szCs w:val="20"/>
          <w:lang w:val="sr-Latn-RS"/>
        </w:rPr>
        <w:t>povezivanja entiteta i u</w:t>
      </w:r>
      <w:r>
        <w:rPr>
          <w:rFonts w:ascii="Times New Roman" w:eastAsia="Times New Roman" w:hAnsi="Times New Roman" w:cs="Times New Roman"/>
          <w:iCs/>
          <w:szCs w:val="20"/>
          <w:lang w:val="sr-Latn-RS"/>
        </w:rPr>
        <w:t xml:space="preserve"> </w:t>
      </w:r>
      <w:r w:rsidRPr="00267896">
        <w:rPr>
          <w:rFonts w:ascii="Times New Roman" w:eastAsia="Times New Roman" w:hAnsi="Times New Roman" w:cs="Times New Roman"/>
          <w:iCs/>
          <w:szCs w:val="20"/>
          <w:lang w:val="sr-Latn-RS"/>
        </w:rPr>
        <w:t>interfejsima za pristup njihovim bazama podataka.</w:t>
      </w:r>
      <w:r w:rsidR="00CF52E7" w:rsidRPr="00CF52E7">
        <w:rPr>
          <w:rFonts w:ascii="Times New Roman" w:eastAsia="Times New Roman" w:hAnsi="Times New Roman" w:cs="Times New Roman"/>
          <w:iCs/>
          <w:szCs w:val="20"/>
          <w:lang w:val="sr-Latn-RS"/>
        </w:rPr>
        <w:t xml:space="preserve"> </w:t>
      </w:r>
      <w:r w:rsidR="00CF52E7" w:rsidRPr="00267896">
        <w:rPr>
          <w:rFonts w:ascii="Times New Roman" w:eastAsia="Times New Roman" w:hAnsi="Times New Roman" w:cs="Times New Roman"/>
          <w:iCs/>
          <w:szCs w:val="20"/>
          <w:lang w:val="sr-Latn-RS"/>
        </w:rPr>
        <w:t>Prilikom migracije sa jedne platforme informacione bezbednosti na drugu, ove razlike zahtevaju promenu svih linija koda koje su specifične za jednu od platformi.</w:t>
      </w:r>
      <w:r w:rsidR="00CF52E7">
        <w:rPr>
          <w:rFonts w:ascii="Times New Roman" w:eastAsia="Times New Roman" w:hAnsi="Times New Roman" w:cs="Times New Roman"/>
          <w:iCs/>
          <w:szCs w:val="20"/>
          <w:lang w:val="sr-Latn-RS"/>
        </w:rPr>
        <w:t xml:space="preserve"> </w:t>
      </w:r>
      <w:r w:rsidR="00CF52E7" w:rsidRPr="00267896">
        <w:rPr>
          <w:rFonts w:ascii="Times New Roman" w:eastAsia="Times New Roman" w:hAnsi="Times New Roman" w:cs="Times New Roman"/>
          <w:iCs/>
          <w:szCs w:val="20"/>
          <w:lang w:val="sr-Latn-RS"/>
        </w:rPr>
        <w:t>Što je informacioni sistem veći,</w:t>
      </w:r>
      <w:r w:rsidR="00CF52E7" w:rsidRPr="00CF52E7">
        <w:rPr>
          <w:rFonts w:ascii="Times New Roman" w:eastAsia="Times New Roman" w:hAnsi="Times New Roman" w:cs="Times New Roman"/>
          <w:iCs/>
          <w:szCs w:val="20"/>
          <w:lang w:val="sr-Latn-RS"/>
        </w:rPr>
        <w:t xml:space="preserve"> </w:t>
      </w:r>
      <w:r w:rsidR="00CF52E7" w:rsidRPr="00267896">
        <w:rPr>
          <w:rFonts w:ascii="Times New Roman" w:eastAsia="Times New Roman" w:hAnsi="Times New Roman" w:cs="Times New Roman"/>
          <w:iCs/>
          <w:szCs w:val="20"/>
          <w:lang w:val="sr-Latn-RS"/>
        </w:rPr>
        <w:t>to je</w:t>
      </w:r>
      <w:bookmarkEnd w:id="2"/>
    </w:p>
    <w:p w14:paraId="48615269" w14:textId="318EA6AA" w:rsidR="00267896" w:rsidRDefault="00267896" w:rsidP="00267896">
      <w:pPr>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NAPOMENA:</w:t>
      </w:r>
      <w:r>
        <w:rPr>
          <w:rFonts w:ascii="Times New Roman" w:eastAsia="Times New Roman" w:hAnsi="Times New Roman" w:cs="Times New Roman"/>
          <w:b/>
          <w:iCs/>
          <w:szCs w:val="20"/>
          <w:lang w:val="sr-Latn-CS"/>
        </w:rPr>
        <w:t xml:space="preserve"> </w:t>
      </w:r>
    </w:p>
    <w:p w14:paraId="58A36E72" w14:textId="32EEBE8F" w:rsidR="00267896" w:rsidRPr="001F58A6" w:rsidRDefault="00267896" w:rsidP="00267896">
      <w:pPr>
        <w:rPr>
          <w:rFonts w:ascii="Times New Roman" w:eastAsia="Times New Roman" w:hAnsi="Times New Roman" w:cs="Times New Roman"/>
          <w:iCs/>
          <w:szCs w:val="20"/>
          <w:lang w:val="sl-SI"/>
        </w:rPr>
      </w:pPr>
      <w:r w:rsidRPr="001F58A6">
        <w:rPr>
          <w:rFonts w:ascii="Times New Roman" w:eastAsia="Times New Roman" w:hAnsi="Times New Roman" w:cs="Times New Roman"/>
          <w:b/>
          <w:iCs/>
          <w:szCs w:val="20"/>
          <w:lang w:val="sl-SI"/>
        </w:rPr>
        <w:t xml:space="preserve">Ovaj rad proistekao je iz master rada čiji mentor je bio </w:t>
      </w:r>
      <w:r>
        <w:rPr>
          <w:rFonts w:ascii="Times New Roman" w:eastAsia="Times New Roman" w:hAnsi="Times New Roman" w:cs="Times New Roman"/>
          <w:b/>
          <w:iCs/>
          <w:szCs w:val="20"/>
          <w:lang w:val="sl-SI"/>
        </w:rPr>
        <w:t>docent dr Nemanja Popović</w:t>
      </w:r>
    </w:p>
    <w:p w14:paraId="7F1E960A" w14:textId="4F85AD85" w:rsidR="006138E4" w:rsidRPr="00267896" w:rsidRDefault="00CF52E7" w:rsidP="006138E4">
      <w:pPr>
        <w:rPr>
          <w:rFonts w:ascii="Times New Roman" w:eastAsia="Times New Roman" w:hAnsi="Times New Roman" w:cs="Times New Roman"/>
          <w:iCs/>
          <w:szCs w:val="20"/>
          <w:lang w:val="sr-Latn-RS"/>
        </w:rPr>
      </w:pPr>
      <w:bookmarkStart w:id="3" w:name="_Hlk23066949"/>
      <w:bookmarkEnd w:id="1"/>
      <w:r w:rsidRPr="00267896">
        <w:rPr>
          <w:rFonts w:ascii="Times New Roman" w:eastAsia="Times New Roman" w:hAnsi="Times New Roman" w:cs="Times New Roman"/>
          <w:iCs/>
          <w:szCs w:val="20"/>
          <w:lang w:val="sr-Latn-RS"/>
        </w:rPr>
        <w:t>broj</w:t>
      </w:r>
      <w:r w:rsidRPr="00267896" w:rsidDel="00CF52E7">
        <w:rPr>
          <w:rFonts w:ascii="Times New Roman" w:eastAsia="Times New Roman" w:hAnsi="Times New Roman" w:cs="Times New Roman"/>
          <w:iCs/>
          <w:szCs w:val="20"/>
          <w:lang w:val="sr-Latn-RS"/>
        </w:rPr>
        <w:t xml:space="preserve"> </w:t>
      </w:r>
      <w:r w:rsidR="006138E4" w:rsidRPr="00267896">
        <w:rPr>
          <w:rFonts w:ascii="Times New Roman" w:eastAsia="Times New Roman" w:hAnsi="Times New Roman" w:cs="Times New Roman"/>
          <w:iCs/>
          <w:szCs w:val="20"/>
          <w:lang w:val="sr-Latn-RS"/>
        </w:rPr>
        <w:t xml:space="preserve">specifičnih linija veći i promena je složenija. </w:t>
      </w:r>
      <w:r w:rsidR="00DF64BD">
        <w:rPr>
          <w:rFonts w:ascii="Times New Roman" w:eastAsia="Times New Roman" w:hAnsi="Times New Roman" w:cs="Times New Roman"/>
          <w:iCs/>
          <w:szCs w:val="20"/>
          <w:lang w:val="sr-Latn-RS"/>
        </w:rPr>
        <w:t xml:space="preserve">Za </w:t>
      </w:r>
      <w:r w:rsidR="006138E4" w:rsidRPr="00267896">
        <w:rPr>
          <w:rFonts w:ascii="Times New Roman" w:eastAsia="Times New Roman" w:hAnsi="Times New Roman" w:cs="Times New Roman"/>
          <w:iCs/>
          <w:szCs w:val="20"/>
          <w:lang w:val="sr-Latn-RS"/>
        </w:rPr>
        <w:t xml:space="preserve"> jednostavn</w:t>
      </w:r>
      <w:r w:rsidR="00DF64BD">
        <w:rPr>
          <w:rFonts w:ascii="Times New Roman" w:eastAsia="Times New Roman" w:hAnsi="Times New Roman" w:cs="Times New Roman"/>
          <w:iCs/>
          <w:szCs w:val="20"/>
          <w:lang w:val="sr-Latn-RS"/>
        </w:rPr>
        <w:t>u</w:t>
      </w:r>
      <w:r w:rsidR="006138E4" w:rsidRPr="00267896">
        <w:rPr>
          <w:rFonts w:ascii="Times New Roman" w:eastAsia="Times New Roman" w:hAnsi="Times New Roman" w:cs="Times New Roman"/>
          <w:iCs/>
          <w:szCs w:val="20"/>
          <w:lang w:val="sr-Latn-RS"/>
        </w:rPr>
        <w:t xml:space="preserve"> migracij</w:t>
      </w:r>
      <w:r w:rsidR="00DF64BD">
        <w:rPr>
          <w:rFonts w:ascii="Times New Roman" w:eastAsia="Times New Roman" w:hAnsi="Times New Roman" w:cs="Times New Roman"/>
          <w:iCs/>
          <w:szCs w:val="20"/>
          <w:lang w:val="sr-Latn-RS"/>
        </w:rPr>
        <w:t>u</w:t>
      </w:r>
      <w:r w:rsidR="006138E4" w:rsidRPr="00267896">
        <w:rPr>
          <w:rFonts w:ascii="Times New Roman" w:eastAsia="Times New Roman" w:hAnsi="Times New Roman" w:cs="Times New Roman"/>
          <w:iCs/>
          <w:szCs w:val="20"/>
          <w:lang w:val="sr-Latn-RS"/>
        </w:rPr>
        <w:t xml:space="preserve"> sa jedne informaciono bezbednosne platforme na drugu, potrebno je razviti konfigurabilni interoperabilni adapter koji će lokalizovati sve pozive funkcija ka sistemima informacione bezbednosti (uključujući i one specifične) i obezbediti pristup ka njima kroz generički sloj, dok bi se odabir baze odredio postavkom konfiguracije na jednom mestu.</w:t>
      </w:r>
      <w:bookmarkEnd w:id="3"/>
    </w:p>
    <w:p w14:paraId="536EF72A" w14:textId="193CA8E4" w:rsidR="006138E4" w:rsidRPr="00267896" w:rsidRDefault="006138E4" w:rsidP="006138E4">
      <w:pPr>
        <w:rPr>
          <w:rFonts w:ascii="Times New Roman" w:eastAsia="Times New Roman" w:hAnsi="Times New Roman" w:cs="Times New Roman"/>
          <w:iCs/>
          <w:szCs w:val="20"/>
          <w:lang w:val="sr-Latn-RS"/>
        </w:rPr>
      </w:pPr>
      <w:bookmarkStart w:id="4" w:name="_Hlk23066980"/>
      <w:r w:rsidRPr="00267896">
        <w:rPr>
          <w:rFonts w:ascii="Times New Roman" w:eastAsia="Times New Roman" w:hAnsi="Times New Roman" w:cs="Times New Roman"/>
          <w:iCs/>
          <w:szCs w:val="20"/>
          <w:lang w:val="sr-Latn-RS"/>
        </w:rPr>
        <w:t xml:space="preserve">U ovom radu istraženi su principi funkcionisanja sistema informacione bezbednosti </w:t>
      </w:r>
      <w:r w:rsidRPr="00267896">
        <w:rPr>
          <w:rFonts w:ascii="Times New Roman" w:eastAsia="Times New Roman" w:hAnsi="Times New Roman" w:cs="Times New Roman"/>
          <w:i/>
          <w:iCs/>
          <w:szCs w:val="20"/>
          <w:lang w:val="sr-Latn-RS"/>
        </w:rPr>
        <w:t>Microsoft Active Directory</w:t>
      </w:r>
      <w:r>
        <w:rPr>
          <w:rFonts w:ascii="Times New Roman" w:eastAsia="Times New Roman" w:hAnsi="Times New Roman" w:cs="Times New Roman"/>
          <w:i/>
          <w:iCs/>
          <w:szCs w:val="20"/>
          <w:lang w:val="sr-Latn-RS"/>
        </w:rPr>
        <w:t xml:space="preserve"> </w:t>
      </w:r>
      <w:r>
        <w:rPr>
          <w:rFonts w:ascii="Times New Roman" w:eastAsia="Times New Roman" w:hAnsi="Times New Roman" w:cs="Times New Roman"/>
          <w:szCs w:val="20"/>
          <w:lang w:val="sr-Latn-RS"/>
        </w:rPr>
        <w:t>(AD)</w:t>
      </w:r>
      <w:r w:rsidRPr="00267896">
        <w:rPr>
          <w:rFonts w:ascii="Times New Roman" w:eastAsia="Times New Roman" w:hAnsi="Times New Roman" w:cs="Times New Roman"/>
          <w:iCs/>
          <w:szCs w:val="20"/>
          <w:lang w:val="sr-Latn-RS"/>
        </w:rPr>
        <w:t xml:space="preserve">, zasnovan na </w:t>
      </w:r>
      <w:r w:rsidRPr="00267896">
        <w:rPr>
          <w:rFonts w:ascii="Times New Roman" w:eastAsia="Times New Roman" w:hAnsi="Times New Roman" w:cs="Times New Roman"/>
          <w:i/>
          <w:iCs/>
          <w:szCs w:val="20"/>
          <w:lang w:val="sr-Latn-RS"/>
        </w:rPr>
        <w:t xml:space="preserve">Windows </w:t>
      </w:r>
      <w:r w:rsidRPr="00267896">
        <w:rPr>
          <w:rFonts w:ascii="Times New Roman" w:eastAsia="Times New Roman" w:hAnsi="Times New Roman" w:cs="Times New Roman"/>
          <w:iCs/>
          <w:szCs w:val="20"/>
          <w:lang w:val="sr-Latn-RS"/>
        </w:rPr>
        <w:t xml:space="preserve">platformi i </w:t>
      </w:r>
      <w:r w:rsidRPr="00267896">
        <w:rPr>
          <w:rFonts w:ascii="Times New Roman" w:eastAsia="Times New Roman" w:hAnsi="Times New Roman" w:cs="Times New Roman"/>
          <w:i/>
          <w:iCs/>
          <w:szCs w:val="20"/>
          <w:lang w:val="sr-Latn-RS"/>
        </w:rPr>
        <w:t>OpenLDAP</w:t>
      </w:r>
      <w:r w:rsidRPr="00267896">
        <w:rPr>
          <w:rFonts w:ascii="Times New Roman" w:eastAsia="Times New Roman" w:hAnsi="Times New Roman" w:cs="Times New Roman"/>
          <w:iCs/>
          <w:szCs w:val="20"/>
          <w:lang w:val="sr-Latn-RS"/>
        </w:rPr>
        <w:t xml:space="preserve">, zasnovan na </w:t>
      </w:r>
      <w:r w:rsidRPr="00267896">
        <w:rPr>
          <w:rFonts w:ascii="Times New Roman" w:eastAsia="Times New Roman" w:hAnsi="Times New Roman" w:cs="Times New Roman"/>
          <w:i/>
          <w:iCs/>
          <w:szCs w:val="20"/>
          <w:lang w:val="sr-Latn-RS"/>
        </w:rPr>
        <w:t xml:space="preserve">Linux </w:t>
      </w:r>
      <w:r w:rsidRPr="00267896">
        <w:rPr>
          <w:rFonts w:ascii="Times New Roman" w:eastAsia="Times New Roman" w:hAnsi="Times New Roman" w:cs="Times New Roman"/>
          <w:iCs/>
          <w:szCs w:val="20"/>
          <w:lang w:val="sr-Latn-RS"/>
        </w:rPr>
        <w:t xml:space="preserve">platformi, njihove postavke,  biblioteke za pristup i za rad sa navedenim platformama. Identifikovane su funkcije i strukture podataka za rad sa navedenim sistemima, njihove sličnosti i razlike. Dizajniran je i implementiran konfigurabilni interoperabilni adapter koji omogućuje rad sa obe bezbednosne platforme kroz generički sloj, dok se odabir platforme i bezbednosnog sloja konfiguriše na jednom mestu. Definisano i postavljeno testno okruženje koje obuhvata </w:t>
      </w:r>
      <w:r w:rsidRPr="00552003">
        <w:rPr>
          <w:rFonts w:ascii="Times New Roman" w:eastAsia="Times New Roman" w:hAnsi="Times New Roman" w:cs="Times New Roman"/>
          <w:i/>
          <w:iCs/>
          <w:szCs w:val="20"/>
          <w:lang w:val="sr-Latn-RS"/>
        </w:rPr>
        <w:t>AD</w:t>
      </w:r>
      <w:r w:rsidRPr="00267896">
        <w:rPr>
          <w:rFonts w:ascii="Times New Roman" w:eastAsia="Times New Roman" w:hAnsi="Times New Roman" w:cs="Times New Roman"/>
          <w:i/>
          <w:iCs/>
          <w:szCs w:val="20"/>
          <w:lang w:val="sr-Latn-RS"/>
        </w:rPr>
        <w:t xml:space="preserve"> </w:t>
      </w:r>
      <w:r w:rsidR="0081746D">
        <w:rPr>
          <w:rFonts w:ascii="Times New Roman" w:eastAsia="Times New Roman" w:hAnsi="Times New Roman" w:cs="Times New Roman"/>
          <w:iCs/>
          <w:szCs w:val="20"/>
          <w:lang w:val="sr-Latn-RS"/>
        </w:rPr>
        <w:t>i</w:t>
      </w:r>
      <w:r w:rsidRPr="00267896">
        <w:rPr>
          <w:rFonts w:ascii="Times New Roman" w:eastAsia="Times New Roman" w:hAnsi="Times New Roman" w:cs="Times New Roman"/>
          <w:iCs/>
          <w:szCs w:val="20"/>
          <w:lang w:val="sr-Latn-RS"/>
        </w:rPr>
        <w:t xml:space="preserve"> </w:t>
      </w:r>
      <w:r w:rsidRPr="00267896">
        <w:rPr>
          <w:rFonts w:ascii="Times New Roman" w:eastAsia="Times New Roman" w:hAnsi="Times New Roman" w:cs="Times New Roman"/>
          <w:i/>
          <w:iCs/>
          <w:szCs w:val="20"/>
          <w:lang w:val="sr-Latn-RS"/>
        </w:rPr>
        <w:t>OpenLDAP</w:t>
      </w:r>
      <w:r w:rsidR="0081746D">
        <w:rPr>
          <w:rFonts w:ascii="Times New Roman" w:eastAsia="Times New Roman" w:hAnsi="Times New Roman" w:cs="Times New Roman"/>
          <w:i/>
          <w:iCs/>
          <w:szCs w:val="20"/>
          <w:lang w:val="sr-Latn-RS"/>
        </w:rPr>
        <w:t xml:space="preserve"> </w:t>
      </w:r>
      <w:r w:rsidR="0081746D">
        <w:rPr>
          <w:rFonts w:ascii="Times New Roman" w:eastAsia="Times New Roman" w:hAnsi="Times New Roman" w:cs="Times New Roman"/>
          <w:szCs w:val="20"/>
          <w:lang w:val="sr-Latn-RS"/>
        </w:rPr>
        <w:t>server</w:t>
      </w:r>
      <w:r w:rsidR="0081746D">
        <w:rPr>
          <w:rFonts w:ascii="Times New Roman" w:eastAsia="Times New Roman" w:hAnsi="Times New Roman" w:cs="Times New Roman"/>
          <w:i/>
          <w:iCs/>
          <w:szCs w:val="20"/>
          <w:lang w:val="sr-Latn-RS"/>
        </w:rPr>
        <w:t xml:space="preserve"> </w:t>
      </w:r>
      <w:r w:rsidR="0081746D" w:rsidRPr="0081746D">
        <w:rPr>
          <w:rFonts w:ascii="Times New Roman" w:eastAsia="Times New Roman" w:hAnsi="Times New Roman" w:cs="Times New Roman"/>
          <w:szCs w:val="20"/>
          <w:lang w:val="sr-Latn-RS"/>
        </w:rPr>
        <w:t>i</w:t>
      </w:r>
      <w:r w:rsidRPr="00267896">
        <w:rPr>
          <w:rFonts w:ascii="Times New Roman" w:eastAsia="Times New Roman" w:hAnsi="Times New Roman" w:cs="Times New Roman"/>
          <w:i/>
          <w:iCs/>
          <w:szCs w:val="20"/>
          <w:lang w:val="sr-Latn-RS"/>
        </w:rPr>
        <w:t xml:space="preserve"> </w:t>
      </w:r>
      <w:r w:rsidRPr="00267896">
        <w:rPr>
          <w:rFonts w:ascii="Times New Roman" w:eastAsia="Times New Roman" w:hAnsi="Times New Roman" w:cs="Times New Roman"/>
          <w:iCs/>
          <w:szCs w:val="20"/>
          <w:lang w:val="sr-Latn-RS"/>
        </w:rPr>
        <w:t>razvijena je testna aplikacija, kojom je verifikovan rad adaptera.</w:t>
      </w:r>
      <w:bookmarkEnd w:id="4"/>
    </w:p>
    <w:p w14:paraId="630CF812" w14:textId="4C48B1BE" w:rsidR="006138E4" w:rsidRPr="00F22577" w:rsidRDefault="00F22577" w:rsidP="006138E4">
      <w:pPr>
        <w:rPr>
          <w:rFonts w:ascii="Times New Roman" w:eastAsia="Times New Roman" w:hAnsi="Times New Roman" w:cs="Times New Roman"/>
          <w:iCs/>
          <w:szCs w:val="20"/>
          <w:lang w:val="sr-Latn-RS"/>
        </w:rPr>
      </w:pPr>
      <w:r w:rsidRPr="00F22577">
        <w:rPr>
          <w:rFonts w:eastAsia="Times New Roman" w:cs="Times New Roman"/>
          <w:iCs/>
          <w:szCs w:val="20"/>
          <w:lang w:val="sr-Latn-RS"/>
        </w:rPr>
        <w:t>Ovaj rad je organizovan na sledeći način: u prvom poglavlju dat je uvod. Drugo poglavlje daje kratak pregled teorijskih osnova informacione bezbednosti. U trećem poglavalju predstavljeno je predloženo rešenje. Verifikacija rešenja data je u poglavlju četiri. U petom poglavlju dat je zaključak. Literatura je navedena u šestom poglavlju, a kratka biografija u sedmom.</w:t>
      </w:r>
    </w:p>
    <w:p w14:paraId="0ABCF53C" w14:textId="3443E16B" w:rsidR="00BD4674" w:rsidRPr="00EC23B6" w:rsidRDefault="0021728B" w:rsidP="0021728B">
      <w:pPr>
        <w:pStyle w:val="Heading1"/>
        <w:rPr>
          <w:rFonts w:eastAsia="Times New Roman"/>
          <w:lang w:val="sr-Latn-CS"/>
        </w:rPr>
      </w:pPr>
      <w:r>
        <w:rPr>
          <w:rFonts w:eastAsia="Times New Roman"/>
          <w:lang w:val="sr-Latn-CS"/>
        </w:rPr>
        <w:t>TEORIJSKE OSNOVE</w:t>
      </w:r>
    </w:p>
    <w:p w14:paraId="56D57859" w14:textId="4E7CDFD0" w:rsidR="00F614DE" w:rsidRPr="00502302" w:rsidRDefault="00F614DE" w:rsidP="00F614DE">
      <w:pPr>
        <w:rPr>
          <w:lang w:val="sr-Latn-RS"/>
        </w:rPr>
      </w:pPr>
      <w:bookmarkStart w:id="5" w:name="_Hlk22750009"/>
      <w:r w:rsidRPr="00EC23B6">
        <w:rPr>
          <w:lang w:val="sr-Latn-RS"/>
        </w:rPr>
        <w:t xml:space="preserve">Informaciona bezbednost predstavlja vrlo široku i multidimenizonalnu oblast jedne organizacije koja obuhvata ljude, procese i tehnologije. Osnovni cilj informacione beznednosti je da zaštiti karakteristike informacija koje imaju vrednost za organizaciju </w:t>
      </w:r>
      <w:r>
        <w:rPr>
          <w:lang w:val="sr-Latn-RS"/>
        </w:rPr>
        <w:fldChar w:fldCharType="begin" w:fldLock="1"/>
      </w:r>
      <w:r>
        <w:rPr>
          <w:lang w:val="sr-Latn-RS"/>
        </w:rPr>
        <w:instrText>ADDIN CSL_CITATION {"citationItems":[{"id":"ITEM-1","itemData":{"ISBN":"9781111138219","abstract":"The fourth edition of Principles of Information Security explores the field of information security and assurance with updated content including new innovations in technology and methodologies. Readers will revel in the comprehensive coverage that includes a historical overview of information security, discussions on risk management and security technology, current certification information, and more. The text builds on internationally recognized standards and bodies of knowledge to provide the knowledge and skills students need for their future roles as business decision-makers. Information security in the modern organization is a management issue which technology alone cannot answer; it is a problem that has important economic consequences for which management will be held accountable. Readers can feel confident that they are using a standards-based, content-driven resource to prepare for their work in the field.","author":[{"dropping-particle":"","family":"Whitman","given":"Michael E","non-dropping-particle":"","parse-names":false,"suffix":""},{"dropping-particle":"","family":"Mattord","given":"Herbert J","non-dropping-particle":"","parse-names":false,"suffix":""}],"container-title":"Learning","id":"ITEM-1","issue":"January 2015","issued":{"date-parts":[["2011"]]},"number-of-pages":"269, 289","title":"Principles of Information Security Fourth Edition","type":"book"},"uris":["http://www.mendeley.com/documents/?uuid=e616270b-1432-49e9-865f-8115f2b1cfe9"]}],"mendeley":{"formattedCitation":"[1]","plainTextFormattedCitation":"[1]"},"properties":{"noteIndex":0},"schema":"https://github.com/citation-style-language/schema/raw/master/csl-citation.json"}</w:instrText>
      </w:r>
      <w:r>
        <w:rPr>
          <w:lang w:val="sr-Latn-RS"/>
        </w:rPr>
        <w:fldChar w:fldCharType="separate"/>
      </w:r>
      <w:r w:rsidRPr="002609AB">
        <w:rPr>
          <w:noProof/>
          <w:lang w:val="sr-Latn-RS"/>
        </w:rPr>
        <w:t>[1]</w:t>
      </w:r>
      <w:r>
        <w:rPr>
          <w:lang w:val="sr-Latn-RS"/>
        </w:rPr>
        <w:fldChar w:fldCharType="end"/>
      </w:r>
      <w:r w:rsidRPr="00EC23B6">
        <w:rPr>
          <w:lang w:val="sr-Latn-RS"/>
        </w:rPr>
        <w:t>:</w:t>
      </w:r>
      <w:r w:rsidR="00803B71">
        <w:rPr>
          <w:lang w:val="sr-Latn-RS"/>
        </w:rPr>
        <w:t xml:space="preserve"> </w:t>
      </w:r>
      <w:r w:rsidRPr="00C61A20">
        <w:rPr>
          <w:b/>
          <w:bCs/>
          <w:lang w:val="sr-Latn-RS"/>
        </w:rPr>
        <w:t>a)</w:t>
      </w:r>
      <w:r>
        <w:rPr>
          <w:lang w:val="sr-Latn-RS"/>
        </w:rPr>
        <w:t xml:space="preserve"> </w:t>
      </w:r>
      <w:r w:rsidRPr="00943708">
        <w:rPr>
          <w:lang w:val="sr-Latn-RS"/>
        </w:rPr>
        <w:t>Poverljivost</w:t>
      </w:r>
      <w:r w:rsidRPr="00502302">
        <w:rPr>
          <w:lang w:val="sr-Latn-RS"/>
        </w:rPr>
        <w:t xml:space="preserve"> – zaštita pristupa podacima od neautorizovanih korisnika</w:t>
      </w:r>
      <w:r w:rsidRPr="00E43660">
        <w:rPr>
          <w:lang w:val="sr-Latn-RS"/>
        </w:rPr>
        <w:t xml:space="preserve">; </w:t>
      </w:r>
      <w:r w:rsidRPr="00C61A20">
        <w:rPr>
          <w:b/>
          <w:bCs/>
          <w:lang w:val="sr-Latn-RS"/>
        </w:rPr>
        <w:t>b)</w:t>
      </w:r>
      <w:r w:rsidRPr="00E43660">
        <w:rPr>
          <w:lang w:val="sr-Latn-RS"/>
        </w:rPr>
        <w:t xml:space="preserve"> </w:t>
      </w:r>
      <w:r w:rsidRPr="00943708">
        <w:rPr>
          <w:lang w:val="sr-Latn-RS"/>
        </w:rPr>
        <w:t>Integritet</w:t>
      </w:r>
      <w:r w:rsidRPr="00502302">
        <w:rPr>
          <w:lang w:val="sr-Latn-RS"/>
        </w:rPr>
        <w:t xml:space="preserve"> – konzistentnost podataka tokom svog životnog veka</w:t>
      </w:r>
      <w:r>
        <w:rPr>
          <w:lang w:val="sr-Latn-RS"/>
        </w:rPr>
        <w:t>;</w:t>
      </w:r>
      <w:r w:rsidR="00803B71">
        <w:rPr>
          <w:lang w:val="sr-Latn-RS"/>
        </w:rPr>
        <w:t xml:space="preserve"> </w:t>
      </w:r>
      <w:r w:rsidRPr="00C61A20">
        <w:rPr>
          <w:b/>
          <w:bCs/>
          <w:lang w:val="sr-Latn-RS"/>
        </w:rPr>
        <w:t>c)</w:t>
      </w:r>
      <w:r>
        <w:rPr>
          <w:lang w:val="sr-Latn-RS"/>
        </w:rPr>
        <w:t xml:space="preserve"> </w:t>
      </w:r>
      <w:r w:rsidRPr="00943708">
        <w:rPr>
          <w:lang w:val="sr-Latn-RS"/>
        </w:rPr>
        <w:t>Dostupnost</w:t>
      </w:r>
      <w:r w:rsidRPr="00502302">
        <w:rPr>
          <w:lang w:val="sr-Latn-RS"/>
        </w:rPr>
        <w:t xml:space="preserve"> – mogućnost korisnika da neometano pristupa podacima i da su mu dostupni u svakom trenutku.</w:t>
      </w:r>
    </w:p>
    <w:p w14:paraId="5676DCDA" w14:textId="15EA5519" w:rsidR="00F614DE" w:rsidRPr="009B70C2" w:rsidRDefault="00F614DE" w:rsidP="00F614DE">
      <w:pPr>
        <w:rPr>
          <w:i/>
          <w:iCs/>
          <w:lang w:val="sr-Latn-RS"/>
        </w:rPr>
      </w:pPr>
      <w:r w:rsidRPr="009B70C2">
        <w:rPr>
          <w:lang w:val="sr-Latn-RS"/>
        </w:rPr>
        <w:t>U ovom poglavlju dat je pregled koncepata</w:t>
      </w:r>
      <w:r w:rsidR="00803B71" w:rsidRPr="009B70C2">
        <w:rPr>
          <w:lang w:val="sr-Latn-RS"/>
        </w:rPr>
        <w:t xml:space="preserve"> kontrole pristupa, </w:t>
      </w:r>
      <w:r w:rsidRPr="009B70C2">
        <w:rPr>
          <w:i/>
          <w:iCs/>
          <w:lang w:val="sr-Latn-RS"/>
        </w:rPr>
        <w:t>LDAP</w:t>
      </w:r>
      <w:r w:rsidRPr="009B70C2">
        <w:rPr>
          <w:lang w:val="sr-Latn-RS"/>
        </w:rPr>
        <w:t xml:space="preserve"> protokol</w:t>
      </w:r>
      <w:r w:rsidR="00803B71" w:rsidRPr="009B70C2">
        <w:rPr>
          <w:lang w:val="sr-Latn-RS"/>
        </w:rPr>
        <w:t>a</w:t>
      </w:r>
      <w:r w:rsidRPr="009B70C2">
        <w:rPr>
          <w:lang w:val="sr-Latn-RS"/>
        </w:rPr>
        <w:t>, i tehnološk</w:t>
      </w:r>
      <w:r w:rsidR="00803B71" w:rsidRPr="009B70C2">
        <w:rPr>
          <w:lang w:val="sr-Latn-RS"/>
        </w:rPr>
        <w:t>ih</w:t>
      </w:r>
      <w:r w:rsidRPr="009B70C2">
        <w:rPr>
          <w:lang w:val="sr-Latn-RS"/>
        </w:rPr>
        <w:t xml:space="preserve"> rešenj</w:t>
      </w:r>
      <w:r w:rsidR="00803B71" w:rsidRPr="009B70C2">
        <w:rPr>
          <w:lang w:val="sr-Latn-RS"/>
        </w:rPr>
        <w:t>a</w:t>
      </w:r>
      <w:r w:rsidRPr="009B70C2">
        <w:rPr>
          <w:lang w:val="sr-Latn-RS"/>
        </w:rPr>
        <w:t xml:space="preserve"> </w:t>
      </w:r>
      <w:r w:rsidRPr="009B70C2">
        <w:rPr>
          <w:i/>
          <w:iCs/>
          <w:lang w:val="sr-Latn-RS"/>
        </w:rPr>
        <w:t>AD</w:t>
      </w:r>
      <w:r w:rsidRPr="009B70C2">
        <w:rPr>
          <w:lang w:val="sr-Latn-RS"/>
        </w:rPr>
        <w:t xml:space="preserve"> i </w:t>
      </w:r>
      <w:r w:rsidRPr="009B70C2">
        <w:rPr>
          <w:i/>
          <w:iCs/>
          <w:lang w:val="sr-Latn-RS"/>
        </w:rPr>
        <w:t>OpenLDAP</w:t>
      </w:r>
      <w:r w:rsidR="00CF52E7" w:rsidRPr="009B70C2">
        <w:rPr>
          <w:i/>
          <w:iCs/>
          <w:lang w:val="sr-Latn-RS"/>
        </w:rPr>
        <w:t xml:space="preserve"> </w:t>
      </w:r>
      <w:r w:rsidR="00CF52E7" w:rsidRPr="009B70C2">
        <w:rPr>
          <w:lang w:val="sr-Latn-RS"/>
        </w:rPr>
        <w:t>koji su korišćeni tokom istraživanja.</w:t>
      </w:r>
    </w:p>
    <w:bookmarkEnd w:id="5"/>
    <w:p w14:paraId="481A9B70" w14:textId="0E45F174" w:rsidR="00267896" w:rsidRPr="00BD4674" w:rsidRDefault="00A81D69" w:rsidP="00267896">
      <w:pPr>
        <w:pStyle w:val="Heading2"/>
        <w:rPr>
          <w:rFonts w:eastAsia="Times New Roman"/>
          <w:lang w:val="sr-Latn-CS"/>
        </w:rPr>
      </w:pPr>
      <w:r>
        <w:rPr>
          <w:rFonts w:eastAsia="Times New Roman"/>
          <w:lang w:val="sr-Latn-CS"/>
        </w:rPr>
        <w:t xml:space="preserve">Kontrola pristupa </w:t>
      </w:r>
    </w:p>
    <w:p w14:paraId="7259FD65" w14:textId="77777777" w:rsidR="00F614DE" w:rsidRPr="00353041" w:rsidRDefault="00F614DE" w:rsidP="00F614DE">
      <w:pPr>
        <w:rPr>
          <w:lang w:val="sr-Latn-RS"/>
        </w:rPr>
      </w:pPr>
      <w:bookmarkStart w:id="6" w:name="_Hlk21704476"/>
      <w:bookmarkStart w:id="7" w:name="_Hlk22810965"/>
      <w:r w:rsidRPr="00353041">
        <w:rPr>
          <w:lang w:val="sr-Latn-RS"/>
        </w:rPr>
        <w:t>Kontrol</w:t>
      </w:r>
      <w:r>
        <w:rPr>
          <w:lang w:val="sr-Latn-RS"/>
        </w:rPr>
        <w:t>a</w:t>
      </w:r>
      <w:r w:rsidRPr="00353041">
        <w:rPr>
          <w:lang w:val="sr-Latn-RS"/>
        </w:rPr>
        <w:t xml:space="preserve"> pristupa se oslanja na pojmove subjek</w:t>
      </w:r>
      <w:r>
        <w:rPr>
          <w:lang w:val="sr-Latn-RS"/>
        </w:rPr>
        <w:t>a</w:t>
      </w:r>
      <w:r w:rsidRPr="00353041">
        <w:rPr>
          <w:lang w:val="sr-Latn-RS"/>
        </w:rPr>
        <w:t>ta</w:t>
      </w:r>
      <w:r>
        <w:rPr>
          <w:lang w:val="sr-Latn-RS"/>
        </w:rPr>
        <w:t xml:space="preserve">, </w:t>
      </w:r>
      <w:r w:rsidRPr="00353041">
        <w:rPr>
          <w:lang w:val="sr-Latn-RS"/>
        </w:rPr>
        <w:t>objek</w:t>
      </w:r>
      <w:r>
        <w:rPr>
          <w:lang w:val="sr-Latn-RS"/>
        </w:rPr>
        <w:t>a</w:t>
      </w:r>
      <w:r w:rsidRPr="00353041">
        <w:rPr>
          <w:lang w:val="sr-Latn-RS"/>
        </w:rPr>
        <w:t>ta</w:t>
      </w:r>
      <w:r>
        <w:rPr>
          <w:lang w:val="sr-Latn-RS"/>
        </w:rPr>
        <w:t xml:space="preserve">, operacija i dozvola da se operacija izvrši. </w:t>
      </w:r>
      <w:r w:rsidRPr="00353041">
        <w:rPr>
          <w:lang w:val="sr-Latn-RS"/>
        </w:rPr>
        <w:t>Subjekat je entitet koji</w:t>
      </w:r>
      <w:r>
        <w:rPr>
          <w:lang w:val="sr-Latn-RS"/>
        </w:rPr>
        <w:t xml:space="preserve"> ima aktivnu ulogu u sistemu bezbednosti, </w:t>
      </w:r>
      <w:r w:rsidRPr="00353041">
        <w:rPr>
          <w:lang w:val="sr-Latn-RS"/>
        </w:rPr>
        <w:t>dokazuje svoj identitet, pristupa objektima i inicira prenos</w:t>
      </w:r>
      <w:r>
        <w:rPr>
          <w:lang w:val="sr-Latn-RS"/>
        </w:rPr>
        <w:t xml:space="preserve"> informacija</w:t>
      </w:r>
      <w:r w:rsidRPr="00353041">
        <w:rPr>
          <w:lang w:val="sr-Latn-RS"/>
        </w:rPr>
        <w:t xml:space="preserve"> do drugih objekata ili subjekata. Subjekat može da bude: autorizovani ili neautorizovani korisnik, aplikacija, sistem i</w:t>
      </w:r>
      <w:r>
        <w:rPr>
          <w:lang w:val="sr-Latn-RS"/>
        </w:rPr>
        <w:t>li</w:t>
      </w:r>
      <w:r w:rsidRPr="00353041">
        <w:rPr>
          <w:lang w:val="sr-Latn-RS"/>
        </w:rPr>
        <w:t xml:space="preserve"> mreža. Subjektu na nekoliko </w:t>
      </w:r>
      <w:r w:rsidRPr="00353041">
        <w:rPr>
          <w:lang w:val="sr-Latn-RS"/>
        </w:rPr>
        <w:lastRenderedPageBreak/>
        <w:t xml:space="preserve">različitih načina može da se ograniči pristup objektu, a neka od tih ograničenja su: </w:t>
      </w:r>
      <w:r w:rsidRPr="008D09DC">
        <w:rPr>
          <w:b/>
          <w:bCs/>
          <w:lang w:val="sr-Latn-RS"/>
        </w:rPr>
        <w:t>a)</w:t>
      </w:r>
      <w:r>
        <w:rPr>
          <w:lang w:val="sr-Latn-RS"/>
        </w:rPr>
        <w:t xml:space="preserve"> </w:t>
      </w:r>
      <w:r w:rsidRPr="00353041">
        <w:rPr>
          <w:lang w:val="sr-Latn-RS"/>
        </w:rPr>
        <w:t>vreme pristupa</w:t>
      </w:r>
      <w:r>
        <w:rPr>
          <w:lang w:val="sr-Latn-RS"/>
        </w:rPr>
        <w:t xml:space="preserve">nja; </w:t>
      </w:r>
      <w:r w:rsidRPr="008D09DC">
        <w:rPr>
          <w:b/>
          <w:bCs/>
          <w:lang w:val="sr-Latn-RS"/>
        </w:rPr>
        <w:t>b)</w:t>
      </w:r>
      <w:r>
        <w:rPr>
          <w:lang w:val="sr-Latn-RS"/>
        </w:rPr>
        <w:t xml:space="preserve"> </w:t>
      </w:r>
      <w:r w:rsidRPr="00353041">
        <w:rPr>
          <w:lang w:val="sr-Latn-RS"/>
        </w:rPr>
        <w:t>lokacija autentifik</w:t>
      </w:r>
      <w:r>
        <w:rPr>
          <w:lang w:val="sr-Latn-RS"/>
        </w:rPr>
        <w:t xml:space="preserve">acije subjekta; </w:t>
      </w:r>
      <w:r w:rsidRPr="008D09DC">
        <w:rPr>
          <w:b/>
          <w:bCs/>
          <w:lang w:val="sr-Latn-RS"/>
        </w:rPr>
        <w:t>c)</w:t>
      </w:r>
      <w:r>
        <w:rPr>
          <w:lang w:val="sr-Latn-RS"/>
        </w:rPr>
        <w:t xml:space="preserve"> </w:t>
      </w:r>
      <w:r w:rsidRPr="00943708">
        <w:rPr>
          <w:lang w:val="sr-Latn-RS"/>
        </w:rPr>
        <w:t xml:space="preserve">pristup van lokalne mreže; </w:t>
      </w:r>
      <w:r w:rsidRPr="008D09DC">
        <w:rPr>
          <w:b/>
          <w:bCs/>
          <w:lang w:val="sr-Latn-RS"/>
        </w:rPr>
        <w:t>d)</w:t>
      </w:r>
      <w:r w:rsidRPr="00943708">
        <w:rPr>
          <w:lang w:val="sr-Latn-RS"/>
        </w:rPr>
        <w:t xml:space="preserve"> specijalna dodeljena prava</w:t>
      </w:r>
      <w:r w:rsidRPr="007B1FD4">
        <w:rPr>
          <w:lang w:val="sr-Latn-RS"/>
        </w:rPr>
        <w:t xml:space="preserve"> pristupa</w:t>
      </w:r>
      <w:r>
        <w:rPr>
          <w:lang w:val="sr-Latn-RS"/>
        </w:rPr>
        <w:t xml:space="preserve">. </w:t>
      </w:r>
      <w:r w:rsidRPr="007B1FD4">
        <w:rPr>
          <w:lang w:val="sr-Latn-RS"/>
        </w:rPr>
        <w:t xml:space="preserve">Objekat je entitet koji nema aktivnu ulogu kao subjekat. On prima ili da čuva podatke, a objekat može da bude: aplikacija, mreža, fizički prostor za čuvanje memorije, a i sam podatak može da ima ulogu objekta </w:t>
      </w:r>
      <w:r w:rsidRPr="007B1FD4">
        <w:rPr>
          <w:lang w:val="sr-Latn-RS"/>
        </w:rPr>
        <w:fldChar w:fldCharType="begin" w:fldLock="1"/>
      </w:r>
      <w:r>
        <w:rPr>
          <w:lang w:val="sr-Latn-RS"/>
        </w:rPr>
        <w:instrText>ADDIN CSL_CITATION {"citationItems":[{"id":"ITEM-1","itemData":{"ISBN":"9781439804841","author":[{"dropping-particle":"","family":"Harold F. Tripton","given":"Editor","non-dropping-particle":"","parse-names":false,"suffix":""}],"id":"ITEM-1","issued":{"date-parts":[["1385"]]},"title":"Official (ISC) Guide To The SSCP CBK","type":"book"},"uris":["http://www.mendeley.com/documents/?uuid=9118f37d-e033-4040-bcc8-a3067282564c"]}],"mendeley":{"formattedCitation":"[2]","plainTextFormattedCitation":"[2]","previouslyFormattedCitation":"[1]"},"properties":{"noteIndex":0},"schema":"https://github.com/citation-style-language/schema/raw/master/csl-citation.json"}</w:instrText>
      </w:r>
      <w:r w:rsidRPr="007B1FD4">
        <w:rPr>
          <w:lang w:val="sr-Latn-RS"/>
        </w:rPr>
        <w:fldChar w:fldCharType="separate"/>
      </w:r>
      <w:r w:rsidRPr="002609AB">
        <w:rPr>
          <w:noProof/>
          <w:lang w:val="sr-Latn-RS"/>
        </w:rPr>
        <w:t>[2]</w:t>
      </w:r>
      <w:r w:rsidRPr="007B1FD4">
        <w:rPr>
          <w:lang w:val="sr-Latn-RS"/>
        </w:rPr>
        <w:fldChar w:fldCharType="end"/>
      </w:r>
      <w:r w:rsidRPr="007B1FD4">
        <w:rPr>
          <w:lang w:val="sr-Latn-RS"/>
        </w:rPr>
        <w:t>.</w:t>
      </w:r>
      <w:r>
        <w:rPr>
          <w:lang w:val="sr-Latn-RS"/>
        </w:rPr>
        <w:t xml:space="preserve"> Operacija predstavlja vrstu obrade informacije, dok dozvole predstavljaju p</w:t>
      </w:r>
      <w:r w:rsidRPr="00353041">
        <w:rPr>
          <w:lang w:val="sr-Latn-RS"/>
        </w:rPr>
        <w:t xml:space="preserve">ravila po kojima subjekat pristupa objektu. Svaki subjekat ima listu </w:t>
      </w:r>
      <w:r>
        <w:rPr>
          <w:lang w:val="sr-Latn-RS"/>
        </w:rPr>
        <w:t>dozvola</w:t>
      </w:r>
      <w:r w:rsidRPr="00353041">
        <w:rPr>
          <w:lang w:val="sr-Latn-RS"/>
        </w:rPr>
        <w:t xml:space="preserve"> i ta lista je definisana u listi kontrole pristupa </w:t>
      </w:r>
      <w:r>
        <w:rPr>
          <w:lang w:val="sr-Latn-RS"/>
        </w:rPr>
        <w:fldChar w:fldCharType="begin" w:fldLock="1"/>
      </w:r>
      <w:r>
        <w:rPr>
          <w:lang w:val="sr-Latn-RS"/>
        </w:rPr>
        <w:instrText>ADDIN CSL_CITATION {"citationItems":[{"id":"ITEM-1","itemData":{"ISBN":"9781439804841","author":[{"dropping-particle":"","family":"Harold F. Tripton","given":"Editor","non-dropping-particle":"","parse-names":false,"suffix":""}],"id":"ITEM-1","issued":{"date-parts":[["1385"]]},"title":"Official (ISC) Guide To The SSCP CBK","type":"book"},"uris":["http://www.mendeley.com/documents/?uuid=9118f37d-e033-4040-bcc8-a3067282564c"]}],"mendeley":{"formattedCitation":"[2]","plainTextFormattedCitation":"[2]","previouslyFormattedCitation":"[1]"},"properties":{"noteIndex":0},"schema":"https://github.com/citation-style-language/schema/raw/master/csl-citation.json"}</w:instrText>
      </w:r>
      <w:r>
        <w:rPr>
          <w:lang w:val="sr-Latn-RS"/>
        </w:rPr>
        <w:fldChar w:fldCharType="separate"/>
      </w:r>
      <w:r w:rsidRPr="002609AB">
        <w:rPr>
          <w:noProof/>
          <w:lang w:val="sr-Latn-RS"/>
        </w:rPr>
        <w:t>[2]</w:t>
      </w:r>
      <w:r>
        <w:rPr>
          <w:lang w:val="sr-Latn-RS"/>
        </w:rPr>
        <w:fldChar w:fldCharType="end"/>
      </w:r>
      <w:r w:rsidRPr="00353041">
        <w:rPr>
          <w:lang w:val="sr-Latn-RS"/>
        </w:rPr>
        <w:t>.</w:t>
      </w:r>
    </w:p>
    <w:p w14:paraId="1AC1FA83" w14:textId="7CAA0079" w:rsidR="00F614DE" w:rsidRDefault="00F614DE" w:rsidP="00F614DE">
      <w:pPr>
        <w:rPr>
          <w:lang w:val="sr-Latn-RS"/>
        </w:rPr>
      </w:pPr>
      <w:r>
        <w:rPr>
          <w:lang w:val="sr-Latn-RS"/>
        </w:rPr>
        <w:t>K</w:t>
      </w:r>
      <w:r w:rsidRPr="0021728B">
        <w:rPr>
          <w:lang w:val="sr-Latn-RS"/>
        </w:rPr>
        <w:t>ontrol</w:t>
      </w:r>
      <w:r>
        <w:rPr>
          <w:lang w:val="sr-Latn-RS"/>
        </w:rPr>
        <w:t>a</w:t>
      </w:r>
      <w:r w:rsidRPr="0021728B">
        <w:rPr>
          <w:lang w:val="sr-Latn-RS"/>
        </w:rPr>
        <w:t xml:space="preserve"> pristupa definiše kojim </w:t>
      </w:r>
      <w:r>
        <w:rPr>
          <w:lang w:val="sr-Latn-RS"/>
        </w:rPr>
        <w:t>objektima</w:t>
      </w:r>
      <w:r w:rsidRPr="0021728B">
        <w:rPr>
          <w:lang w:val="sr-Latn-RS"/>
        </w:rPr>
        <w:t xml:space="preserve"> </w:t>
      </w:r>
      <w:r>
        <w:rPr>
          <w:lang w:val="sr-Latn-RS"/>
        </w:rPr>
        <w:t>subjekat</w:t>
      </w:r>
      <w:r w:rsidRPr="0021728B">
        <w:rPr>
          <w:lang w:val="sr-Latn-RS"/>
        </w:rPr>
        <w:t xml:space="preserve"> sme da pristupa, kakv</w:t>
      </w:r>
      <w:r>
        <w:rPr>
          <w:lang w:val="sr-Latn-RS"/>
        </w:rPr>
        <w:t>a</w:t>
      </w:r>
      <w:r w:rsidRPr="0021728B">
        <w:rPr>
          <w:lang w:val="sr-Latn-RS"/>
        </w:rPr>
        <w:t xml:space="preserve"> su njegov</w:t>
      </w:r>
      <w:r>
        <w:rPr>
          <w:lang w:val="sr-Latn-RS"/>
        </w:rPr>
        <w:t xml:space="preserve">a prava, </w:t>
      </w:r>
      <w:r w:rsidRPr="0021728B">
        <w:rPr>
          <w:lang w:val="sr-Latn-RS"/>
        </w:rPr>
        <w:t xml:space="preserve">šta korisnik sme da radi sa tim </w:t>
      </w:r>
      <w:r>
        <w:rPr>
          <w:lang w:val="sr-Latn-RS"/>
        </w:rPr>
        <w:t>objektima</w:t>
      </w:r>
      <w:r w:rsidRPr="0021728B">
        <w:rPr>
          <w:lang w:val="sr-Latn-RS"/>
        </w:rPr>
        <w:t>.</w:t>
      </w:r>
      <w:r>
        <w:rPr>
          <w:lang w:val="sr-Latn-RS"/>
        </w:rPr>
        <w:t xml:space="preserve"> </w:t>
      </w:r>
      <w:r w:rsidRPr="00353041">
        <w:rPr>
          <w:lang w:val="sr-Latn-RS"/>
        </w:rPr>
        <w:t>Da bi se uspostavila potpuna kontrola pristupa, subjekat mora da prođe kroz tri faze: identifikacija, autentifikacija i autorizacija. Identifikacija subjekta je njegovo predstavljanje.</w:t>
      </w:r>
      <w:r>
        <w:rPr>
          <w:lang w:val="sr-Latn-RS"/>
        </w:rPr>
        <w:t xml:space="preserve"> </w:t>
      </w:r>
      <w:r w:rsidRPr="00353041">
        <w:rPr>
          <w:lang w:val="sr-Latn-RS"/>
        </w:rPr>
        <w:t xml:space="preserve">Autentifikacija je dokazivanje identiteta korisnika. Postoje tri </w:t>
      </w:r>
      <w:r w:rsidRPr="00E43660">
        <w:rPr>
          <w:lang w:val="sr-Latn-RS"/>
        </w:rPr>
        <w:t>načina autentifikacije subj</w:t>
      </w:r>
      <w:r w:rsidRPr="00353041">
        <w:rPr>
          <w:lang w:val="sr-Latn-RS"/>
        </w:rPr>
        <w:t>ekta</w:t>
      </w:r>
      <w:r>
        <w:rPr>
          <w:lang w:val="sr-Latn-RS"/>
        </w:rPr>
        <w:t xml:space="preserve"> </w:t>
      </w:r>
      <w:r>
        <w:rPr>
          <w:lang w:val="sr-Latn-RS"/>
        </w:rPr>
        <w:fldChar w:fldCharType="begin" w:fldLock="1"/>
      </w:r>
      <w:r>
        <w:rPr>
          <w:lang w:val="sr-Latn-RS"/>
        </w:rPr>
        <w:instrText>ADDIN CSL_CITATION {"citationItems":[{"id":"ITEM-1","itemData":{"ISBN":"9781439804841","author":[{"dropping-particle":"","family":"Harold F. Tripton","given":"Editor","non-dropping-particle":"","parse-names":false,"suffix":""}],"id":"ITEM-1","issued":{"date-parts":[["1385"]]},"title":"Official (ISC) Guide To The SSCP CBK","type":"book"},"uris":["http://www.mendeley.com/documents/?uuid=9118f37d-e033-4040-bcc8-a3067282564c"]}],"mendeley":{"formattedCitation":"[2]","plainTextFormattedCitation":"[2]","previouslyFormattedCitation":"[1]"},"properties":{"noteIndex":0},"schema":"https://github.com/citation-style-language/schema/raw/master/csl-citation.json"}</w:instrText>
      </w:r>
      <w:r>
        <w:rPr>
          <w:lang w:val="sr-Latn-RS"/>
        </w:rPr>
        <w:fldChar w:fldCharType="separate"/>
      </w:r>
      <w:r w:rsidRPr="002609AB">
        <w:rPr>
          <w:noProof/>
          <w:lang w:val="sr-Latn-RS"/>
        </w:rPr>
        <w:t>[2]</w:t>
      </w:r>
      <w:r>
        <w:rPr>
          <w:lang w:val="sr-Latn-RS"/>
        </w:rPr>
        <w:fldChar w:fldCharType="end"/>
      </w:r>
      <w:r w:rsidRPr="00353041">
        <w:rPr>
          <w:lang w:val="sr-Latn-RS"/>
        </w:rPr>
        <w:t>:</w:t>
      </w:r>
      <w:r>
        <w:rPr>
          <w:lang w:val="sr-Latn-RS"/>
        </w:rPr>
        <w:t xml:space="preserve"> </w:t>
      </w:r>
      <w:r w:rsidRPr="00C61A20">
        <w:rPr>
          <w:b/>
          <w:bCs/>
          <w:lang w:val="sr-Latn-RS"/>
        </w:rPr>
        <w:t>a)</w:t>
      </w:r>
      <w:r>
        <w:rPr>
          <w:lang w:val="sr-Latn-RS"/>
        </w:rPr>
        <w:t xml:space="preserve"> N</w:t>
      </w:r>
      <w:r w:rsidRPr="00353041">
        <w:rPr>
          <w:lang w:val="sr-Latn-RS"/>
        </w:rPr>
        <w:t>ešto što subjekat zna (npr. lozinka)</w:t>
      </w:r>
      <w:r>
        <w:rPr>
          <w:lang w:val="sr-Latn-RS"/>
        </w:rPr>
        <w:t xml:space="preserve">; </w:t>
      </w:r>
      <w:r w:rsidRPr="00C61A20">
        <w:rPr>
          <w:b/>
          <w:bCs/>
          <w:lang w:val="sr-Latn-RS"/>
        </w:rPr>
        <w:t>b)</w:t>
      </w:r>
      <w:r>
        <w:rPr>
          <w:lang w:val="sr-Latn-RS"/>
        </w:rPr>
        <w:t xml:space="preserve"> </w:t>
      </w:r>
      <w:r w:rsidRPr="00353041">
        <w:rPr>
          <w:lang w:val="sr-Latn-RS"/>
        </w:rPr>
        <w:t xml:space="preserve">nešto što poseduje (npr. </w:t>
      </w:r>
      <w:r>
        <w:rPr>
          <w:lang w:val="sr-Latn-RS"/>
        </w:rPr>
        <w:t>hardverski uređaj</w:t>
      </w:r>
      <w:r w:rsidRPr="00353041">
        <w:rPr>
          <w:lang w:val="sr-Latn-RS"/>
        </w:rPr>
        <w:t>)</w:t>
      </w:r>
      <w:r>
        <w:rPr>
          <w:lang w:val="sr-Latn-RS"/>
        </w:rPr>
        <w:t xml:space="preserve">; </w:t>
      </w:r>
      <w:r w:rsidRPr="00C61A20">
        <w:rPr>
          <w:b/>
          <w:bCs/>
          <w:lang w:val="sr-Latn-RS"/>
        </w:rPr>
        <w:t>c)</w:t>
      </w:r>
      <w:r>
        <w:rPr>
          <w:lang w:val="sr-Latn-RS"/>
        </w:rPr>
        <w:t xml:space="preserve"> </w:t>
      </w:r>
      <w:r w:rsidRPr="00353041">
        <w:rPr>
          <w:lang w:val="sr-Latn-RS"/>
        </w:rPr>
        <w:t>nešto što jeste</w:t>
      </w:r>
      <w:r>
        <w:rPr>
          <w:lang w:val="sr-Latn-RS"/>
        </w:rPr>
        <w:t xml:space="preserve">, </w:t>
      </w:r>
      <w:r w:rsidRPr="00353041">
        <w:rPr>
          <w:lang w:val="sr-Latn-RS"/>
        </w:rPr>
        <w:t>(npr.</w:t>
      </w:r>
      <w:r>
        <w:rPr>
          <w:lang w:val="sr-Latn-RS"/>
        </w:rPr>
        <w:t xml:space="preserve"> biometrijski</w:t>
      </w:r>
      <w:r w:rsidRPr="00353041">
        <w:rPr>
          <w:lang w:val="sr-Latn-RS"/>
        </w:rPr>
        <w:t xml:space="preserve"> otisak prsta).</w:t>
      </w:r>
      <w:r w:rsidR="00CF52E7">
        <w:rPr>
          <w:lang w:val="sr-Latn-RS"/>
        </w:rPr>
        <w:t xml:space="preserve"> </w:t>
      </w:r>
      <w:r w:rsidRPr="00353041">
        <w:rPr>
          <w:lang w:val="sr-Latn-RS"/>
        </w:rPr>
        <w:t>Autorizacija korisnika je mehanizam kojim se određuju privilegije subjekta i njegovi nivoi pristupa objektima. Autorizacija je moguća tek kada je subjekat identifikovan i autentifikovan.</w:t>
      </w:r>
      <w:r>
        <w:rPr>
          <w:lang w:val="sr-Latn-RS"/>
        </w:rPr>
        <w:t xml:space="preserve"> </w:t>
      </w:r>
      <w:r w:rsidRPr="00353041">
        <w:rPr>
          <w:lang w:val="sr-Latn-RS"/>
        </w:rPr>
        <w:t>Evidentiranjem bezbednosno informacionih događajaja se prate, zapisuju i čuvaju aktivnosti na mreži</w:t>
      </w:r>
      <w:r>
        <w:rPr>
          <w:lang w:val="sr-Latn-RS"/>
        </w:rPr>
        <w:t xml:space="preserve"> u sistemu </w:t>
      </w:r>
      <w:r>
        <w:rPr>
          <w:lang w:val="sr-Latn-RS"/>
        </w:rPr>
        <w:fldChar w:fldCharType="begin" w:fldLock="1"/>
      </w:r>
      <w:r>
        <w:rPr>
          <w:lang w:val="sr-Latn-RS"/>
        </w:rPr>
        <w:instrText>ADDIN CSL_CITATION {"citationItems":[{"id":"ITEM-1","itemData":{"ISBN":"9781439804841","author":[{"dropping-particle":"","family":"Harold F. Tripton","given":"Editor","non-dropping-particle":"","parse-names":false,"suffix":""}],"id":"ITEM-1","issued":{"date-parts":[["1385"]]},"title":"Official (ISC) Guide To The SSCP CBK","type":"book"},"uris":["http://www.mendeley.com/documents/?uuid=9118f37d-e033-4040-bcc8-a3067282564c"]}],"mendeley":{"formattedCitation":"[2]","plainTextFormattedCitation":"[2]","previouslyFormattedCitation":"[1]"},"properties":{"noteIndex":0},"schema":"https://github.com/citation-style-language/schema/raw/master/csl-citation.json"}</w:instrText>
      </w:r>
      <w:r>
        <w:rPr>
          <w:lang w:val="sr-Latn-RS"/>
        </w:rPr>
        <w:fldChar w:fldCharType="separate"/>
      </w:r>
      <w:r w:rsidRPr="002609AB">
        <w:rPr>
          <w:noProof/>
          <w:lang w:val="sr-Latn-RS"/>
        </w:rPr>
        <w:t>[2]</w:t>
      </w:r>
      <w:r>
        <w:rPr>
          <w:lang w:val="sr-Latn-RS"/>
        </w:rPr>
        <w:fldChar w:fldCharType="end"/>
      </w:r>
      <w:r w:rsidRPr="00353041">
        <w:rPr>
          <w:lang w:val="sr-Latn-RS"/>
        </w:rPr>
        <w:t>.</w:t>
      </w:r>
      <w:bookmarkEnd w:id="6"/>
    </w:p>
    <w:bookmarkEnd w:id="7"/>
    <w:p w14:paraId="5A78E6A0" w14:textId="639771D3" w:rsidR="00D52C7F" w:rsidRPr="00353041" w:rsidRDefault="00206B9C" w:rsidP="0021728B">
      <w:pPr>
        <w:pStyle w:val="Heading2"/>
        <w:rPr>
          <w:lang w:val="sr-Latn-RS"/>
        </w:rPr>
      </w:pPr>
      <w:r w:rsidRPr="002C120B">
        <w:rPr>
          <w:i/>
          <w:iCs/>
          <w:lang w:val="sr-Latn-RS"/>
        </w:rPr>
        <w:t>Lightweight Directory Access Protocol</w:t>
      </w:r>
      <w:r>
        <w:rPr>
          <w:lang w:val="sr-Latn-RS"/>
        </w:rPr>
        <w:t xml:space="preserve"> </w:t>
      </w:r>
    </w:p>
    <w:p w14:paraId="03A14DF1" w14:textId="5E37DBE5" w:rsidR="00F614DE" w:rsidRDefault="00F614DE" w:rsidP="00F614DE">
      <w:pPr>
        <w:rPr>
          <w:lang w:val="sr-Latn-RS"/>
        </w:rPr>
      </w:pPr>
      <w:r w:rsidRPr="00943708">
        <w:rPr>
          <w:i/>
          <w:iCs/>
          <w:lang w:val="sr-Latn-RS"/>
        </w:rPr>
        <w:t>LDAP</w:t>
      </w:r>
      <w:r w:rsidRPr="00353041">
        <w:rPr>
          <w:lang w:val="sr-Latn-RS"/>
        </w:rPr>
        <w:t xml:space="preserve"> je industrijski </w:t>
      </w:r>
      <w:r>
        <w:rPr>
          <w:lang w:val="sr-Latn-RS"/>
        </w:rPr>
        <w:t xml:space="preserve">protokol </w:t>
      </w:r>
      <w:r w:rsidRPr="00353041">
        <w:rPr>
          <w:lang w:val="sr-Latn-RS"/>
        </w:rPr>
        <w:t>standard</w:t>
      </w:r>
      <w:r>
        <w:rPr>
          <w:lang w:val="sr-Latn-RS"/>
        </w:rPr>
        <w:t xml:space="preserve"> zasnovan na </w:t>
      </w:r>
      <w:r w:rsidRPr="00AB505C">
        <w:rPr>
          <w:lang w:val="sr-Latn-RS"/>
        </w:rPr>
        <w:t>Internet Protokolu</w:t>
      </w:r>
      <w:r w:rsidRPr="00353041">
        <w:rPr>
          <w:lang w:val="sr-Latn-RS"/>
        </w:rPr>
        <w:t xml:space="preserve"> </w:t>
      </w:r>
      <w:r>
        <w:rPr>
          <w:lang w:val="sr-Latn-RS"/>
        </w:rPr>
        <w:t>za</w:t>
      </w:r>
      <w:r w:rsidRPr="00353041">
        <w:rPr>
          <w:lang w:val="sr-Latn-RS"/>
        </w:rPr>
        <w:t xml:space="preserve"> pristup i izmenu </w:t>
      </w:r>
      <w:r>
        <w:rPr>
          <w:lang w:val="sr-Latn-RS"/>
        </w:rPr>
        <w:t xml:space="preserve">distribuiranih </w:t>
      </w:r>
      <w:r w:rsidRPr="00353041">
        <w:rPr>
          <w:lang w:val="sr-Latn-RS"/>
        </w:rPr>
        <w:t>podataka u bazi informacionih podataka koja čuva specifične i uređene informacije o objektima</w:t>
      </w:r>
      <w:r>
        <w:rPr>
          <w:lang w:val="sr-Latn-RS"/>
        </w:rPr>
        <w:t xml:space="preserve"> </w:t>
      </w:r>
      <w:r>
        <w:rPr>
          <w:lang w:val="sr-Latn-RS"/>
        </w:rPr>
        <w:fldChar w:fldCharType="begin" w:fldLock="1"/>
      </w:r>
      <w:r>
        <w:rPr>
          <w:lang w:val="sr-Latn-RS"/>
        </w:rPr>
        <w:instrText>ADDIN CSL_CITATION {"citationItems":[{"id":"ITEM-1","itemData":{"author":[{"dropping-particle":"","family":"Tuttle","given":"Steven","non-dropping-particle":"","parse-names":false,"suffix":""},{"dropping-particle":"","family":"Storrs","given":"Michael","non-dropping-particle":"","parse-names":false,"suffix":""},{"dropping-particle":"","family":"Ehlenberger","given":"Ami","non-dropping-particle":"","parse-names":false,"suffix":""},{"dropping-particle":"","family":"Leiserson","given":"Jay","non-dropping-particle":"","parse-names":false,"suffix":""},{"dropping-particle":"","family":"Macbeth","given":"Richard","non-dropping-particle":"","parse-names":false,"suffix":""},{"dropping-particle":"","family":"Owen","given":"Nathan","non-dropping-particle":"","parse-names":false,"suffix":""},{"dropping-particle":"","family":"Ranahandola","given":"Sunil","non-dropping-particle":"","parse-names":false,"suffix":""},{"dropping-particle":"","family":"Yang","given":"Chunhui","non-dropping-particle":"","parse-names":false,"suffix":""}],"id":"ITEM-1","issued":{"date-parts":[["2006"]]},"page":"1-774","title":"Understanding LDAP Design and Implementation","type":"article-journal"},"uris":["http://www.mendeley.com/documents/?uuid=bad52aec-a921-4a45-89c4-917d1d01968d"]}],"mendeley":{"formattedCitation":"[3]","plainTextFormattedCitation":"[3]","previouslyFormattedCitation":"[3]"},"properties":{"noteIndex":0},"schema":"https://github.com/citation-style-language/schema/raw/master/csl-citation.json"}</w:instrText>
      </w:r>
      <w:r>
        <w:rPr>
          <w:lang w:val="sr-Latn-RS"/>
        </w:rPr>
        <w:fldChar w:fldCharType="separate"/>
      </w:r>
      <w:r w:rsidRPr="002B1BCC">
        <w:rPr>
          <w:noProof/>
          <w:lang w:val="sr-Latn-RS"/>
        </w:rPr>
        <w:t>[3]</w:t>
      </w:r>
      <w:r>
        <w:rPr>
          <w:lang w:val="sr-Latn-RS"/>
        </w:rPr>
        <w:fldChar w:fldCharType="end"/>
      </w:r>
      <w:r w:rsidRPr="00353041">
        <w:rPr>
          <w:lang w:val="sr-Latn-RS"/>
        </w:rPr>
        <w:t>.</w:t>
      </w:r>
      <w:r>
        <w:rPr>
          <w:lang w:val="sr-Latn-RS"/>
        </w:rPr>
        <w:t xml:space="preserve"> </w:t>
      </w:r>
      <w:r w:rsidRPr="00660948">
        <w:rPr>
          <w:b/>
          <w:bCs/>
          <w:lang w:val="sr-Latn-RS"/>
        </w:rPr>
        <w:t>Slog</w:t>
      </w:r>
      <w:r>
        <w:rPr>
          <w:lang w:val="sr-Latn-RS"/>
        </w:rPr>
        <w:t xml:space="preserve"> p</w:t>
      </w:r>
      <w:r w:rsidRPr="00870E85">
        <w:rPr>
          <w:lang w:val="sr-Latn-RS"/>
        </w:rPr>
        <w:t>redstavlja sve podatke o jednom entitetu. Svaki slog se sastoji od tri glavne komponente: jedinstveno ime (</w:t>
      </w:r>
      <w:r w:rsidRPr="00870E85">
        <w:rPr>
          <w:i/>
          <w:iCs/>
          <w:lang w:val="sr-Latn-RS"/>
        </w:rPr>
        <w:t>Distinguished Name - DN</w:t>
      </w:r>
      <w:r w:rsidRPr="00870E85">
        <w:rPr>
          <w:lang w:val="sr-Latn-RS"/>
        </w:rPr>
        <w:t>), objektnih klasa i atributa. Slogovi su organizovani u strukturu stabla</w:t>
      </w:r>
      <w:r>
        <w:rPr>
          <w:i/>
          <w:iCs/>
          <w:lang w:val="sr-Latn-RS"/>
        </w:rPr>
        <w:t xml:space="preserve">. </w:t>
      </w:r>
      <w:r>
        <w:rPr>
          <w:lang w:val="sr-Latn-RS"/>
        </w:rPr>
        <w:t xml:space="preserve">Primer </w:t>
      </w:r>
      <w:r w:rsidRPr="00943708">
        <w:rPr>
          <w:i/>
          <w:iCs/>
          <w:lang w:val="sr-Latn-RS"/>
        </w:rPr>
        <w:t>LDAP</w:t>
      </w:r>
      <w:r>
        <w:rPr>
          <w:lang w:val="sr-Latn-RS"/>
        </w:rPr>
        <w:t xml:space="preserve"> stabla sa jednim domenom, dve organizacione jedinice i jednim korisnikom se nalazi na Slici 1.</w:t>
      </w:r>
      <w:r w:rsidRPr="00D8619D">
        <w:rPr>
          <w:lang w:val="sr-Latn-RS"/>
        </w:rPr>
        <w:t xml:space="preserve"> Više stabala koji su sačinjeni od slogova čine šumu.</w:t>
      </w:r>
      <w:r>
        <w:rPr>
          <w:b/>
          <w:bCs/>
          <w:lang w:val="sr-Latn-RS"/>
        </w:rPr>
        <w:t xml:space="preserve"> </w:t>
      </w:r>
      <w:r w:rsidRPr="00660948">
        <w:rPr>
          <w:b/>
          <w:bCs/>
          <w:lang w:val="sr-Latn-RS"/>
        </w:rPr>
        <w:t>Jedinstveno ime</w:t>
      </w:r>
      <w:r>
        <w:rPr>
          <w:lang w:val="sr-Latn-RS"/>
        </w:rPr>
        <w:t xml:space="preserve">  je atribut kojim se na jedinstven način identifikuje s</w:t>
      </w:r>
      <w:r w:rsidRPr="00870E85">
        <w:rPr>
          <w:lang w:val="sr-Latn-RS"/>
        </w:rPr>
        <w:t xml:space="preserve">vaki slog. </w:t>
      </w:r>
      <w:r w:rsidRPr="00943708">
        <w:rPr>
          <w:i/>
          <w:iCs/>
          <w:lang w:val="sr-Latn-RS"/>
        </w:rPr>
        <w:t>DN</w:t>
      </w:r>
      <w:r w:rsidRPr="00870E85">
        <w:rPr>
          <w:lang w:val="sr-Latn-RS"/>
        </w:rPr>
        <w:t xml:space="preserve"> se sastoji od relativnog </w:t>
      </w:r>
      <w:r>
        <w:rPr>
          <w:lang w:val="sr-Latn-RS"/>
        </w:rPr>
        <w:t>jedinstvenog</w:t>
      </w:r>
      <w:r w:rsidRPr="00870E85">
        <w:rPr>
          <w:lang w:val="sr-Latn-RS"/>
        </w:rPr>
        <w:t xml:space="preserve"> imena – </w:t>
      </w:r>
      <w:r w:rsidRPr="00870E85">
        <w:rPr>
          <w:i/>
          <w:iCs/>
          <w:lang w:val="sr-Latn-RS"/>
        </w:rPr>
        <w:t xml:space="preserve">Relative Distinguished Name </w:t>
      </w:r>
      <w:r w:rsidRPr="00870E85">
        <w:rPr>
          <w:lang w:val="sr-Latn-RS"/>
        </w:rPr>
        <w:t>(</w:t>
      </w:r>
      <w:r w:rsidRPr="00943708">
        <w:rPr>
          <w:i/>
          <w:iCs/>
          <w:lang w:val="sr-Latn-RS"/>
        </w:rPr>
        <w:t>RDN</w:t>
      </w:r>
      <w:r w:rsidRPr="00870E85">
        <w:rPr>
          <w:lang w:val="sr-Latn-RS"/>
        </w:rPr>
        <w:t>) i putanje u stablu, gde se slog nalazi</w:t>
      </w:r>
      <w:r w:rsidRPr="00870E85" w:rsidDel="00B43C6D">
        <w:rPr>
          <w:lang w:val="sr-Latn-RS"/>
        </w:rPr>
        <w:t>.</w:t>
      </w:r>
      <w:r>
        <w:rPr>
          <w:b/>
          <w:bCs/>
          <w:lang w:val="sr-Latn-RS"/>
        </w:rPr>
        <w:t xml:space="preserve"> </w:t>
      </w:r>
      <w:r w:rsidRPr="00660948">
        <w:rPr>
          <w:b/>
          <w:bCs/>
          <w:lang w:val="sr-Latn-RS"/>
        </w:rPr>
        <w:t>Atributi</w:t>
      </w:r>
      <w:r w:rsidRPr="00F40719">
        <w:rPr>
          <w:lang w:val="sr-Latn-RS"/>
        </w:rPr>
        <w:t xml:space="preserve"> predstavljaju osobine subjekata i objekata</w:t>
      </w:r>
      <w:r>
        <w:rPr>
          <w:lang w:val="sr-Latn-RS"/>
        </w:rPr>
        <w:t>,</w:t>
      </w:r>
      <w:r w:rsidRPr="00B43C6D">
        <w:rPr>
          <w:lang w:val="sr-Latn-RS"/>
        </w:rPr>
        <w:t xml:space="preserve"> </w:t>
      </w:r>
      <w:r w:rsidRPr="00F40719">
        <w:rPr>
          <w:lang w:val="sr-Latn-RS"/>
        </w:rPr>
        <w:t>ima</w:t>
      </w:r>
      <w:r>
        <w:rPr>
          <w:lang w:val="sr-Latn-RS"/>
        </w:rPr>
        <w:t>ju</w:t>
      </w:r>
      <w:r w:rsidRPr="00F40719">
        <w:rPr>
          <w:lang w:val="sr-Latn-RS"/>
        </w:rPr>
        <w:t xml:space="preserve"> svoj tip i vrednost ili listu vrednosti</w:t>
      </w:r>
      <w:r>
        <w:rPr>
          <w:lang w:val="sr-Latn-RS"/>
        </w:rPr>
        <w:t xml:space="preserve">. </w:t>
      </w:r>
      <w:r w:rsidRPr="00F40719">
        <w:rPr>
          <w:lang w:val="sr-Latn-RS"/>
        </w:rPr>
        <w:t xml:space="preserve"> Slogovi se sastoje od atributa</w:t>
      </w:r>
      <w:r>
        <w:rPr>
          <w:lang w:val="sr-Latn-RS"/>
        </w:rPr>
        <w:t>.</w:t>
      </w:r>
      <w:r>
        <w:rPr>
          <w:b/>
          <w:bCs/>
          <w:lang w:val="sr-Latn-RS"/>
        </w:rPr>
        <w:t xml:space="preserve"> </w:t>
      </w:r>
      <w:r w:rsidRPr="00660948">
        <w:rPr>
          <w:b/>
          <w:bCs/>
          <w:lang w:val="sr-Latn-RS"/>
        </w:rPr>
        <w:t>Klas</w:t>
      </w:r>
      <w:r>
        <w:rPr>
          <w:b/>
          <w:bCs/>
          <w:lang w:val="sr-Latn-RS"/>
        </w:rPr>
        <w:t>a</w:t>
      </w:r>
      <w:r w:rsidRPr="00660948">
        <w:rPr>
          <w:b/>
          <w:bCs/>
          <w:lang w:val="sr-Latn-RS"/>
        </w:rPr>
        <w:t xml:space="preserve"> objekata</w:t>
      </w:r>
      <w:r>
        <w:rPr>
          <w:lang w:val="sr-Latn-RS"/>
        </w:rPr>
        <w:t xml:space="preserve"> je s</w:t>
      </w:r>
      <w:r w:rsidRPr="00F40719">
        <w:rPr>
          <w:lang w:val="sr-Latn-RS"/>
        </w:rPr>
        <w:t>pecijalan atribut zajednički za slogove u bazi, jedinstveno identifikovan objektnim identifikatorom, definiše koji s</w:t>
      </w:r>
      <w:r>
        <w:rPr>
          <w:lang w:val="sr-Latn-RS"/>
        </w:rPr>
        <w:t>e</w:t>
      </w:r>
      <w:r w:rsidRPr="00F40719">
        <w:rPr>
          <w:lang w:val="sr-Latn-RS"/>
        </w:rPr>
        <w:t xml:space="preserve"> atributi kori</w:t>
      </w:r>
      <w:r>
        <w:rPr>
          <w:lang w:val="sr-Latn-RS"/>
        </w:rPr>
        <w:t>ste</w:t>
      </w:r>
      <w:r w:rsidRPr="00F40719">
        <w:rPr>
          <w:lang w:val="sr-Latn-RS"/>
        </w:rPr>
        <w:t xml:space="preserve"> u okviru jednog sloga.</w:t>
      </w:r>
    </w:p>
    <w:p w14:paraId="6CB1E6A5" w14:textId="77777777" w:rsidR="00CF52E7" w:rsidRDefault="00CF52E7" w:rsidP="00CF52E7">
      <w:pPr>
        <w:rPr>
          <w:lang w:val="sr-Latn-RS"/>
        </w:rPr>
      </w:pPr>
      <w:r>
        <w:rPr>
          <w:noProof/>
          <w:lang w:val="sr-Latn-RS"/>
        </w:rPr>
        <w:drawing>
          <wp:inline distT="0" distB="0" distL="0" distR="0" wp14:anchorId="56C528E2" wp14:editId="0714B742">
            <wp:extent cx="2720412" cy="183803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IO_W6WZHer4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0412" cy="1838037"/>
                    </a:xfrm>
                    <a:prstGeom prst="rect">
                      <a:avLst/>
                    </a:prstGeom>
                  </pic:spPr>
                </pic:pic>
              </a:graphicData>
            </a:graphic>
          </wp:inline>
        </w:drawing>
      </w:r>
    </w:p>
    <w:p w14:paraId="7FEA3376" w14:textId="0AE9A780" w:rsidR="00CF52E7" w:rsidRDefault="00CF52E7" w:rsidP="00CF52E7">
      <w:pPr>
        <w:jc w:val="center"/>
        <w:rPr>
          <w:sz w:val="18"/>
          <w:szCs w:val="18"/>
          <w:lang w:val="sr-Latn-RS"/>
        </w:rPr>
      </w:pPr>
      <w:r w:rsidRPr="00BD500B">
        <w:rPr>
          <w:i/>
          <w:iCs/>
          <w:sz w:val="18"/>
          <w:szCs w:val="18"/>
          <w:lang w:val="sr-Latn-RS"/>
        </w:rPr>
        <w:t>Slika 1</w:t>
      </w:r>
      <w:r w:rsidRPr="00BD500B">
        <w:rPr>
          <w:sz w:val="18"/>
          <w:szCs w:val="18"/>
          <w:lang w:val="sr-Latn-RS"/>
        </w:rPr>
        <w:t xml:space="preserve"> – Primer </w:t>
      </w:r>
      <w:r w:rsidRPr="00BD500B">
        <w:rPr>
          <w:i/>
          <w:iCs/>
          <w:sz w:val="18"/>
          <w:szCs w:val="18"/>
          <w:lang w:val="sr-Latn-RS"/>
        </w:rPr>
        <w:t xml:space="preserve">LDAP </w:t>
      </w:r>
      <w:r w:rsidRPr="00BD500B">
        <w:rPr>
          <w:sz w:val="18"/>
          <w:szCs w:val="18"/>
          <w:lang w:val="sr-Latn-RS"/>
        </w:rPr>
        <w:t>stabla</w:t>
      </w:r>
    </w:p>
    <w:p w14:paraId="40CB967E" w14:textId="77777777" w:rsidR="00BD500B" w:rsidRPr="00BD500B" w:rsidRDefault="00BD500B" w:rsidP="00CF52E7">
      <w:pPr>
        <w:jc w:val="center"/>
        <w:rPr>
          <w:i/>
          <w:iCs/>
          <w:sz w:val="18"/>
          <w:szCs w:val="18"/>
          <w:lang w:val="sr-Latn-RS"/>
        </w:rPr>
      </w:pPr>
    </w:p>
    <w:p w14:paraId="5166E609" w14:textId="3E990310" w:rsidR="00E34E4E" w:rsidRPr="00870E85" w:rsidRDefault="007F45D3" w:rsidP="00870E85">
      <w:pPr>
        <w:pStyle w:val="Heading2"/>
        <w:rPr>
          <w:lang w:val="sr-Latn-RS"/>
        </w:rPr>
      </w:pPr>
      <w:r>
        <w:rPr>
          <w:i/>
          <w:iCs/>
          <w:lang w:val="sr-Latn-RS"/>
        </w:rPr>
        <w:t>Microsoft</w:t>
      </w:r>
      <w:r w:rsidR="00D52C7F">
        <w:rPr>
          <w:lang w:val="sr-Latn-RS"/>
        </w:rPr>
        <w:t xml:space="preserve"> </w:t>
      </w:r>
      <w:r w:rsidR="00D52C7F" w:rsidRPr="002C120B">
        <w:rPr>
          <w:i/>
          <w:iCs/>
          <w:lang w:val="sr-Latn-RS"/>
        </w:rPr>
        <w:t>Active Directory</w:t>
      </w:r>
    </w:p>
    <w:p w14:paraId="133320B7" w14:textId="73D986F0" w:rsidR="00425F3D" w:rsidRDefault="00870E85" w:rsidP="0021728B">
      <w:pPr>
        <w:rPr>
          <w:lang w:val="sr-Latn-RS"/>
        </w:rPr>
      </w:pPr>
      <w:r w:rsidRPr="00870E85">
        <w:rPr>
          <w:lang w:val="sr-Latn-RS"/>
        </w:rPr>
        <w:t xml:space="preserve">Predstavlja implementaciju </w:t>
      </w:r>
      <w:r w:rsidRPr="009B70C2">
        <w:rPr>
          <w:i/>
          <w:iCs/>
          <w:lang w:val="sr-Latn-RS"/>
        </w:rPr>
        <w:t>LDAP</w:t>
      </w:r>
      <w:r w:rsidRPr="00870E85">
        <w:rPr>
          <w:lang w:val="sr-Latn-RS"/>
        </w:rPr>
        <w:t xml:space="preserve"> protokola</w:t>
      </w:r>
      <w:r w:rsidR="00425F3D">
        <w:rPr>
          <w:lang w:val="sr-Latn-RS"/>
        </w:rPr>
        <w:t xml:space="preserve"> kompanije </w:t>
      </w:r>
      <w:r w:rsidR="00425F3D">
        <w:rPr>
          <w:i/>
          <w:iCs/>
          <w:lang w:val="sr-Latn-RS"/>
        </w:rPr>
        <w:t>Microsoft</w:t>
      </w:r>
      <w:r w:rsidRPr="00870E85">
        <w:rPr>
          <w:lang w:val="sr-Latn-RS"/>
        </w:rPr>
        <w:t xml:space="preserve">. Prvi put je implementiran na </w:t>
      </w:r>
      <w:r w:rsidRPr="00870E85">
        <w:rPr>
          <w:i/>
          <w:iCs/>
          <w:lang w:val="sr-Latn-RS"/>
        </w:rPr>
        <w:t>Windows</w:t>
      </w:r>
      <w:r w:rsidRPr="00870E85">
        <w:rPr>
          <w:lang w:val="sr-Latn-RS"/>
        </w:rPr>
        <w:t xml:space="preserve"> </w:t>
      </w:r>
      <w:r w:rsidRPr="00870E85">
        <w:rPr>
          <w:i/>
          <w:iCs/>
          <w:lang w:val="sr-Latn-RS"/>
        </w:rPr>
        <w:t>2000</w:t>
      </w:r>
      <w:r w:rsidRPr="00870E85">
        <w:rPr>
          <w:lang w:val="sr-Latn-RS"/>
        </w:rPr>
        <w:t xml:space="preserve"> operativnom sistemu, a danas se koristi na </w:t>
      </w:r>
      <w:r w:rsidRPr="00870E85">
        <w:rPr>
          <w:i/>
          <w:iCs/>
          <w:lang w:val="sr-Latn-RS"/>
        </w:rPr>
        <w:t>Windows Server</w:t>
      </w:r>
      <w:r w:rsidRPr="00870E85">
        <w:rPr>
          <w:lang w:val="sr-Latn-RS"/>
        </w:rPr>
        <w:t xml:space="preserve"> operativnim sistemima (poslednja verzija je </w:t>
      </w:r>
      <w:r w:rsidRPr="00870E85">
        <w:rPr>
          <w:i/>
          <w:iCs/>
          <w:lang w:val="sr-Latn-RS"/>
        </w:rPr>
        <w:t>Windows Server 2019</w:t>
      </w:r>
      <w:r w:rsidRPr="00870E85">
        <w:rPr>
          <w:lang w:val="sr-Latn-RS"/>
        </w:rPr>
        <w:t xml:space="preserve">). </w:t>
      </w:r>
      <w:r w:rsidRPr="00076DB1">
        <w:rPr>
          <w:i/>
          <w:iCs/>
          <w:lang w:val="sr-Latn-RS"/>
        </w:rPr>
        <w:t>AD</w:t>
      </w:r>
      <w:r w:rsidRPr="00870E85">
        <w:rPr>
          <w:lang w:val="sr-Latn-RS"/>
        </w:rPr>
        <w:t xml:space="preserve"> </w:t>
      </w:r>
      <w:r w:rsidR="00425F3D">
        <w:rPr>
          <w:lang w:val="sr-Latn-RS"/>
        </w:rPr>
        <w:t xml:space="preserve">pruža bazu informacione bezbednosti i tehnološko rešenje kontrole pristupa koje se koriste u ovom radu. Ono omogućuje upravljanje korisnicima, grupama, organizacionim jedinicama, štampačima, aplikacijama i servisima </w:t>
      </w:r>
      <w:r w:rsidR="00425F3D">
        <w:rPr>
          <w:lang w:val="sr-Latn-RS"/>
        </w:rPr>
        <w:fldChar w:fldCharType="begin" w:fldLock="1"/>
      </w:r>
      <w:r w:rsidR="00425F3D">
        <w:rPr>
          <w:lang w:val="sr-Latn-RS"/>
        </w:rPr>
        <w:instrText>ADDIN CSL_CITATION {"citationItems":[{"id":"ITEM-1","itemData":{"DOI":"10.1017/CBO9781107415324.004","ISBN":"9788578110796","ISSN":"00157120","PMID":"25246403","abstract":"The authors offer opinions on China's foreign relations with the U.S. It is stated that China perceives the U.S. as engaged in an effort to limit its own influence in world politics and as a power that is in consistent conflict with China's national interests. This attitude is said to stem from the government of China's belief that the country's own political stability and regional security are under threat due to its basic geopolitical situation and to a corresponding belief that as a great power, the U.S. is bound to resist China's expanding regional and international influence. These beliefs are said to be heightened by China's vulnerability to changes in U.S. commercial policy and its knowledge of superior U.S. military capabilities.","author":[{"dropping-particle":"","family":"Desmond","given":"Brian","non-dropping-particle":"","parse-names":false,"suffix":""},{"dropping-particle":"","family":"Richards","given":"Joe","non-dropping-particle":"","parse-names":false,"suffix":""},{"dropping-particle":"","family":"Allen","given":"Robbie","non-dropping-particle":"","parse-names":false,"suffix":""},{"dropping-particle":"","family":"Lowe-Norris","given":"Alistair","non-dropping-particle":"","parse-names":false,"suffix":""}],"container-title":"Foreign Affairs","id":"ITEM-1","issue":"5","issued":{"date-parts":[["2012"]]},"number-of-pages":"1689-1699","title":"Active Directory, 5th Edition","type":"book","volume":"91"},"uris":["http://www.mendeley.com/documents/?uuid=917bc51e-ed1d-493b-b556-9adee736667d"]}],"mendeley":{"formattedCitation":"[4]","plainTextFormattedCitation":"[4]","previouslyFormattedCitation":"[4]"},"properties":{"noteIndex":0},"schema":"https://github.com/citation-style-language/schema/raw/master/csl-citation.json"}</w:instrText>
      </w:r>
      <w:r w:rsidR="00425F3D">
        <w:rPr>
          <w:lang w:val="sr-Latn-RS"/>
        </w:rPr>
        <w:fldChar w:fldCharType="separate"/>
      </w:r>
      <w:r w:rsidR="00425F3D" w:rsidRPr="002B1BCC">
        <w:rPr>
          <w:noProof/>
          <w:lang w:val="sr-Latn-RS"/>
        </w:rPr>
        <w:t>[4]</w:t>
      </w:r>
      <w:r w:rsidR="00425F3D">
        <w:rPr>
          <w:lang w:val="sr-Latn-RS"/>
        </w:rPr>
        <w:fldChar w:fldCharType="end"/>
      </w:r>
      <w:r w:rsidR="00425F3D">
        <w:rPr>
          <w:lang w:val="sr-Latn-RS"/>
        </w:rPr>
        <w:t xml:space="preserve">. Pored toga </w:t>
      </w:r>
      <w:r w:rsidR="00425F3D" w:rsidRPr="00076DB1">
        <w:rPr>
          <w:i/>
          <w:iCs/>
          <w:lang w:val="sr-Latn-RS"/>
        </w:rPr>
        <w:t>AD</w:t>
      </w:r>
      <w:r w:rsidR="00425F3D">
        <w:rPr>
          <w:lang w:val="sr-Latn-RS"/>
        </w:rPr>
        <w:t xml:space="preserve"> ima i razne druge funkcionalnosti koje prevazilaze obim ovog istraživanja.</w:t>
      </w:r>
    </w:p>
    <w:p w14:paraId="3E84B71A" w14:textId="586345DF" w:rsidR="004B7DCE" w:rsidRPr="004B7DCE" w:rsidRDefault="00A50B20" w:rsidP="004B7DCE">
      <w:pPr>
        <w:pStyle w:val="Heading2"/>
        <w:rPr>
          <w:i/>
          <w:iCs/>
          <w:lang w:val="sr-Latn-RS"/>
        </w:rPr>
      </w:pPr>
      <w:r>
        <w:rPr>
          <w:i/>
          <w:iCs/>
          <w:lang w:val="sr-Latn-RS"/>
        </w:rPr>
        <w:t>OpenLDAP</w:t>
      </w:r>
    </w:p>
    <w:p w14:paraId="0538A309" w14:textId="4A68684F" w:rsidR="00BD083D" w:rsidRDefault="00F40719" w:rsidP="00D03BEF">
      <w:pPr>
        <w:rPr>
          <w:lang w:val="sr-Latn-RS"/>
        </w:rPr>
      </w:pPr>
      <w:r>
        <w:rPr>
          <w:lang w:val="sr-Latn-RS"/>
        </w:rPr>
        <w:t xml:space="preserve">Predstavlja implementaciju bezbednosnog servisa na </w:t>
      </w:r>
      <w:r>
        <w:rPr>
          <w:i/>
          <w:iCs/>
          <w:lang w:val="sr-Latn-RS"/>
        </w:rPr>
        <w:t xml:space="preserve">Linux </w:t>
      </w:r>
      <w:r>
        <w:rPr>
          <w:lang w:val="sr-Latn-RS"/>
        </w:rPr>
        <w:t>operativnom sistemu</w:t>
      </w:r>
      <w:r w:rsidR="009B70C2">
        <w:rPr>
          <w:lang w:val="sr-Latn-RS"/>
        </w:rPr>
        <w:t xml:space="preserve">. </w:t>
      </w:r>
      <w:r w:rsidR="00C460E8">
        <w:rPr>
          <w:i/>
          <w:iCs/>
          <w:lang w:val="sr-Latn-RS"/>
        </w:rPr>
        <w:t>OpenLDAP</w:t>
      </w:r>
      <w:r w:rsidR="00C460E8">
        <w:rPr>
          <w:lang w:val="sr-Latn-RS"/>
        </w:rPr>
        <w:t xml:space="preserve"> pruža bazu informacione bezbednosti, koja može da upravlja korisnicima, grupama i organizacionim jedinicama. Osim rada sa ovim entitetima, koji spadaju u osnovnu šemu baze podataka</w:t>
      </w:r>
      <w:r w:rsidR="00DB6230">
        <w:rPr>
          <w:lang w:val="sr-Latn-RS"/>
        </w:rPr>
        <w:t xml:space="preserve">, </w:t>
      </w:r>
      <w:r w:rsidR="00DB6230">
        <w:rPr>
          <w:i/>
          <w:iCs/>
          <w:lang w:val="sr-Latn-RS"/>
        </w:rPr>
        <w:t xml:space="preserve">OpenLDAP </w:t>
      </w:r>
      <w:r w:rsidR="00DB6230">
        <w:rPr>
          <w:lang w:val="sr-Latn-RS"/>
        </w:rPr>
        <w:t>pruža mogućnost proširenja šeme i samim tim se otvara mogućnost za proširenje funkcionalnosti.</w:t>
      </w:r>
      <w:r>
        <w:rPr>
          <w:lang w:val="sr-Latn-RS"/>
        </w:rPr>
        <w:t xml:space="preserve"> </w:t>
      </w:r>
      <w:r w:rsidR="00E34E4E">
        <w:rPr>
          <w:lang w:val="sr-Latn-RS"/>
        </w:rPr>
        <w:t xml:space="preserve">Prilikom instalacije </w:t>
      </w:r>
      <w:r w:rsidR="00A50B20">
        <w:rPr>
          <w:i/>
          <w:iCs/>
          <w:lang w:val="sr-Latn-RS"/>
        </w:rPr>
        <w:t>OpenLDAP</w:t>
      </w:r>
      <w:r w:rsidR="00E34E4E">
        <w:rPr>
          <w:lang w:val="sr-Latn-RS"/>
        </w:rPr>
        <w:t xml:space="preserve"> servera, inicijalno </w:t>
      </w:r>
      <w:r w:rsidR="00DA1F54">
        <w:rPr>
          <w:lang w:val="sr-Latn-RS"/>
        </w:rPr>
        <w:t xml:space="preserve">su </w:t>
      </w:r>
      <w:r w:rsidR="00E34E4E">
        <w:rPr>
          <w:lang w:val="sr-Latn-RS"/>
        </w:rPr>
        <w:t>uključene tri šeme</w:t>
      </w:r>
      <w:r w:rsidR="00BD083D">
        <w:rPr>
          <w:lang w:val="sr-Latn-RS"/>
        </w:rPr>
        <w:t xml:space="preserve"> koje obezbeđuju osnovne definicije za najčešće korišćene ekstenzije</w:t>
      </w:r>
      <w:r w:rsidR="00BD083D">
        <w:rPr>
          <w:lang w:val="sr-Latn-RS"/>
        </w:rPr>
        <w:fldChar w:fldCharType="begin" w:fldLock="1"/>
      </w:r>
      <w:r w:rsidR="00BD083D">
        <w:rPr>
          <w:lang w:val="sr-Latn-RS"/>
        </w:rPr>
        <w:instrText>ADDIN CSL_CITATION {"citationItems":[{"id":"ITEM-1","itemData":{"ISBN":"9781847191021","abstract":"The OpenLDAP directory server is a mature product that has been around (in one form or another) since 1995. All of the major Linux distributions include the OpenLDAP server, and many major applications, both Open Source and proprietary, are directory aware, and can make use of the services provided by OpenLDAP. And yet the OpenLDAP server seems to be shrouded in mystery, known and understood only by the gurus and hackers. This book is meant not only to demystify OpenLDAP, but to give the system administrator and software developer a solid understanding of how to make use, in the practical realm, of OpenLDAP’s directory services. OpenLDAP is an Open Source server that provides network clients with directory services. The directory server can be used to store organizational information in a centralized location, and make this information available to authorized applications. Client applications can connect to OpenLDAP using the Lightweight Directory Access Protocol (LDAP). They can then search the directory and (if they have appropriate access) modify and manipulate records in the directory. LDAP servers are most frequently used to provide network-based authentication services for users. But there are many other uses for an LDAP, including using the directory as an address book, a DNS database, an organizational tool, or even as a network object store for applications. We will look at some of these uses in this book. The goal of this book is to prepare a system administrator or software developer for building a directory using OpenLDAP, and then employing this directory in the context of the network. To that end, this book will take a practical approach, emphasizing how to get things done. On occasion, we will delve into theoretical aspects of LDAP, but such discussions will only occur where understanding the theory helps us answer practical questions.","author":[{"dropping-particle":"","family":"Butcher","given":"Matt","non-dropping-particle":"","parse-names":false,"suffix":""}],"container-title":"Packt Publishing Ltd","id":"ITEM-1","issued":{"date-parts":[["2007"]]},"number-of-pages":"482","title":"Mastering OpenLDAP - Configuring, Securing and Integrating Directory Services","type":"book"},"uris":["http://www.mendeley.com/documents/?uuid=f811c4f3-2f0b-4277-a282-28e765bf67e2"]}],"mendeley":{"formattedCitation":"[5]","plainTextFormattedCitation":"[5]","previouslyFormattedCitation":"[5]"},"properties":{"noteIndex":0},"schema":"https://github.com/citation-style-language/schema/raw/master/csl-citation.json"}</w:instrText>
      </w:r>
      <w:r w:rsidR="00BD083D">
        <w:rPr>
          <w:lang w:val="sr-Latn-RS"/>
        </w:rPr>
        <w:fldChar w:fldCharType="separate"/>
      </w:r>
      <w:r w:rsidR="00BD083D" w:rsidRPr="002B1BCC">
        <w:rPr>
          <w:noProof/>
          <w:lang w:val="sr-Latn-RS"/>
        </w:rPr>
        <w:t>[5]</w:t>
      </w:r>
      <w:r w:rsidR="00BD083D">
        <w:rPr>
          <w:lang w:val="sr-Latn-RS"/>
        </w:rPr>
        <w:fldChar w:fldCharType="end"/>
      </w:r>
      <w:r w:rsidR="00E34E4E">
        <w:rPr>
          <w:lang w:val="sr-Latn-RS"/>
        </w:rPr>
        <w:t>:</w:t>
      </w:r>
    </w:p>
    <w:p w14:paraId="14061961" w14:textId="3ECE1F17" w:rsidR="00BD083D" w:rsidRPr="00E43660" w:rsidRDefault="00BD083D" w:rsidP="00076DB1">
      <w:pPr>
        <w:ind w:left="720"/>
        <w:rPr>
          <w:lang w:val="sr-Latn-RS"/>
        </w:rPr>
      </w:pPr>
      <w:r w:rsidRPr="00076DB1">
        <w:rPr>
          <w:b/>
          <w:bCs/>
          <w:lang w:val="sr-Latn-RS"/>
        </w:rPr>
        <w:t>a)</w:t>
      </w:r>
      <w:r w:rsidR="00B131E2">
        <w:rPr>
          <w:b/>
          <w:bCs/>
          <w:i/>
          <w:iCs/>
          <w:lang w:val="sr-Latn-RS"/>
        </w:rPr>
        <w:t xml:space="preserve"> </w:t>
      </w:r>
      <w:r w:rsidR="00E34E4E" w:rsidRPr="00C61A20">
        <w:rPr>
          <w:i/>
          <w:iCs/>
          <w:lang w:val="sr-Latn-RS"/>
        </w:rPr>
        <w:t>Core.schema</w:t>
      </w:r>
      <w:r w:rsidRPr="00C61A20">
        <w:rPr>
          <w:lang w:val="sr-Latn-RS"/>
        </w:rPr>
        <w:t>;</w:t>
      </w:r>
    </w:p>
    <w:p w14:paraId="4DBAF4C4" w14:textId="048B804A" w:rsidR="00BD083D" w:rsidRDefault="00BD083D" w:rsidP="00076DB1">
      <w:pPr>
        <w:ind w:left="720"/>
        <w:rPr>
          <w:b/>
          <w:bCs/>
          <w:i/>
          <w:iCs/>
          <w:lang w:val="sr-Latn-RS"/>
        </w:rPr>
      </w:pPr>
      <w:r w:rsidRPr="00E43660">
        <w:rPr>
          <w:b/>
          <w:bCs/>
          <w:lang w:val="sr-Latn-RS"/>
        </w:rPr>
        <w:t>b)</w:t>
      </w:r>
      <w:r w:rsidR="00B131E2">
        <w:rPr>
          <w:b/>
          <w:bCs/>
          <w:lang w:val="sr-Latn-RS"/>
        </w:rPr>
        <w:t xml:space="preserve"> </w:t>
      </w:r>
      <w:r w:rsidR="00E34E4E" w:rsidRPr="00C61A20">
        <w:rPr>
          <w:i/>
          <w:iCs/>
          <w:lang w:val="sr-Latn-RS"/>
        </w:rPr>
        <w:t>Cosine.schema</w:t>
      </w:r>
      <w:r w:rsidRPr="00C61A20">
        <w:rPr>
          <w:i/>
          <w:iCs/>
          <w:lang w:val="sr-Latn-RS"/>
        </w:rPr>
        <w:t>;</w:t>
      </w:r>
    </w:p>
    <w:p w14:paraId="22D49FA8" w14:textId="76C53C92" w:rsidR="00DB53EC" w:rsidRDefault="00BD083D" w:rsidP="00076DB1">
      <w:pPr>
        <w:ind w:left="720"/>
        <w:rPr>
          <w:i/>
          <w:iCs/>
          <w:lang w:val="sr-Latn-RS"/>
        </w:rPr>
      </w:pPr>
      <w:r w:rsidRPr="00076DB1">
        <w:rPr>
          <w:b/>
          <w:bCs/>
          <w:i/>
          <w:iCs/>
          <w:lang w:val="sr-Latn-RS"/>
        </w:rPr>
        <w:t>c)</w:t>
      </w:r>
      <w:r w:rsidR="00B131E2">
        <w:rPr>
          <w:b/>
          <w:bCs/>
          <w:i/>
          <w:iCs/>
          <w:lang w:val="sr-Latn-RS"/>
        </w:rPr>
        <w:t xml:space="preserve"> </w:t>
      </w:r>
      <w:r w:rsidR="00E34E4E" w:rsidRPr="00C61A20">
        <w:rPr>
          <w:i/>
          <w:iCs/>
          <w:lang w:val="sr-Latn-RS"/>
        </w:rPr>
        <w:t>Inetorgperson.schema</w:t>
      </w:r>
      <w:r w:rsidRPr="00C61A20">
        <w:rPr>
          <w:i/>
          <w:iCs/>
          <w:lang w:val="sr-Latn-RS"/>
        </w:rPr>
        <w:t>;</w:t>
      </w:r>
    </w:p>
    <w:p w14:paraId="6CCE80AC" w14:textId="6F309701" w:rsidR="00BD083D" w:rsidRDefault="00DB53EC" w:rsidP="00D03BEF">
      <w:pPr>
        <w:pStyle w:val="Heading2"/>
        <w:rPr>
          <w:lang w:val="sr-Latn-RS"/>
        </w:rPr>
      </w:pPr>
      <w:r>
        <w:rPr>
          <w:lang w:val="sr-Latn-RS"/>
        </w:rPr>
        <w:t>Interoperabilnost</w:t>
      </w:r>
    </w:p>
    <w:p w14:paraId="6EBB0F33" w14:textId="77777777" w:rsidR="00DB53EC" w:rsidRPr="00D56302" w:rsidRDefault="00DB53EC" w:rsidP="00DB53EC">
      <w:pPr>
        <w:rPr>
          <w:lang w:val="sr-Latn-RS"/>
        </w:rPr>
      </w:pPr>
      <w:r w:rsidRPr="00D56302">
        <w:rPr>
          <w:lang w:val="sr-Latn-RS"/>
        </w:rPr>
        <w:t>U današnjem svetu raste potreba za složenim sistemima, koji su sačinjeni od više funkcionalnih celina. Svakom funkcionalnom celinom upravlja po jedan ili više servisa. Da bi sistem funkcionisao, a da korisnik ima osećaj kao d</w:t>
      </w:r>
      <w:r>
        <w:rPr>
          <w:lang w:val="sr-Latn-RS"/>
        </w:rPr>
        <w:t xml:space="preserve">a </w:t>
      </w:r>
      <w:r w:rsidRPr="00D56302">
        <w:rPr>
          <w:lang w:val="sr-Latn-RS"/>
        </w:rPr>
        <w:t>ga uslužuje jedan sistem, manji servisi moraju da funkcionišu skladno. Usklađenost ovih sistema je interoperabilnost. Postoje dve vrste interoperabilnosti</w:t>
      </w:r>
      <w:r>
        <w:rPr>
          <w:lang w:val="sr-Latn-RS"/>
        </w:rPr>
        <w:t xml:space="preserve"> </w:t>
      </w:r>
      <w:r>
        <w:rPr>
          <w:lang w:val="sr-Latn-RS"/>
        </w:rPr>
        <w:fldChar w:fldCharType="begin" w:fldLock="1"/>
      </w:r>
      <w:r>
        <w:rPr>
          <w:lang w:val="sr-Latn-RS"/>
        </w:rPr>
        <w:instrText>ADDIN CSL_CITATION {"citationItems":[{"id":"ITEM-1","itemData":{"URL":"https://www.techopedia.com/definition/631/interoperability","author":[{"dropping-particle":"","family":"Techopedia","given":"","non-dropping-particle":"","parse-names":false,"suffix":""}],"id":"ITEM-1","issued":{"date-parts":[["0"]]},"title":"Interoperability","type":"webpage"},"uris":["http://www.mendeley.com/documents/?uuid=bb4ff949-1a67-4b7c-817a-2494450ebb6f"]}],"mendeley":{"formattedCitation":"[6]","plainTextFormattedCitation":"[6]","previouslyFormattedCitation":"[6]"},"properties":{"noteIndex":0},"schema":"https://github.com/citation-style-language/schema/raw/master/csl-citation.json"}</w:instrText>
      </w:r>
      <w:r>
        <w:rPr>
          <w:lang w:val="sr-Latn-RS"/>
        </w:rPr>
        <w:fldChar w:fldCharType="separate"/>
      </w:r>
      <w:r w:rsidRPr="002B1BCC">
        <w:rPr>
          <w:noProof/>
          <w:lang w:val="sr-Latn-RS"/>
        </w:rPr>
        <w:t>[6]</w:t>
      </w:r>
      <w:r>
        <w:rPr>
          <w:lang w:val="sr-Latn-RS"/>
        </w:rPr>
        <w:fldChar w:fldCharType="end"/>
      </w:r>
      <w:r>
        <w:rPr>
          <w:lang w:val="sr-Latn-RS"/>
        </w:rPr>
        <w:t>:</w:t>
      </w:r>
    </w:p>
    <w:p w14:paraId="194313FC" w14:textId="77777777" w:rsidR="00DB53EC" w:rsidRDefault="00DB53EC" w:rsidP="00D03BEF">
      <w:pPr>
        <w:rPr>
          <w:b/>
          <w:bCs/>
          <w:lang w:val="sr-Latn-RS"/>
        </w:rPr>
      </w:pPr>
      <w:r w:rsidRPr="00A52F4E">
        <w:rPr>
          <w:b/>
          <w:bCs/>
          <w:lang w:val="sr-Latn-RS"/>
        </w:rPr>
        <w:t>a)</w:t>
      </w:r>
      <w:r>
        <w:rPr>
          <w:b/>
          <w:bCs/>
          <w:lang w:val="sr-Latn-RS"/>
        </w:rPr>
        <w:t xml:space="preserve"> </w:t>
      </w:r>
      <w:r w:rsidRPr="00C61A20">
        <w:rPr>
          <w:lang w:val="sr-Latn-RS"/>
        </w:rPr>
        <w:t>Sintaksna interoperabilnost</w:t>
      </w:r>
      <w:r w:rsidRPr="00D56302">
        <w:rPr>
          <w:lang w:val="sr-Latn-RS"/>
        </w:rPr>
        <w:t xml:space="preserve"> –sistem</w:t>
      </w:r>
      <w:r>
        <w:rPr>
          <w:lang w:val="sr-Latn-RS"/>
        </w:rPr>
        <w:t>i</w:t>
      </w:r>
      <w:r w:rsidRPr="00D56302">
        <w:rPr>
          <w:lang w:val="sr-Latn-RS"/>
        </w:rPr>
        <w:t xml:space="preserve"> komuniciraju i razmenjuju podatke, čak iako im interfejsi ili programski jezici nisu isti</w:t>
      </w:r>
      <w:r>
        <w:rPr>
          <w:lang w:val="sr-Latn-RS"/>
        </w:rPr>
        <w:t>.</w:t>
      </w:r>
      <w:r>
        <w:rPr>
          <w:b/>
          <w:bCs/>
          <w:lang w:val="sr-Latn-RS"/>
        </w:rPr>
        <w:t xml:space="preserve"> </w:t>
      </w:r>
    </w:p>
    <w:p w14:paraId="3D627926" w14:textId="77777777" w:rsidR="00DB53EC" w:rsidRDefault="00DB53EC" w:rsidP="00DB53EC">
      <w:pPr>
        <w:rPr>
          <w:lang w:val="sr-Latn-RS"/>
        </w:rPr>
      </w:pPr>
      <w:r w:rsidRPr="00A52F4E">
        <w:rPr>
          <w:b/>
          <w:bCs/>
          <w:lang w:val="sr-Latn-RS"/>
        </w:rPr>
        <w:t>b)</w:t>
      </w:r>
      <w:r>
        <w:rPr>
          <w:b/>
          <w:bCs/>
          <w:lang w:val="sr-Latn-RS"/>
        </w:rPr>
        <w:t xml:space="preserve"> </w:t>
      </w:r>
      <w:r w:rsidRPr="00C61A20">
        <w:rPr>
          <w:lang w:val="sr-Latn-RS"/>
        </w:rPr>
        <w:t>Semantička interoperabilnost</w:t>
      </w:r>
      <w:r w:rsidRPr="00D56302">
        <w:rPr>
          <w:lang w:val="sr-Latn-RS"/>
        </w:rPr>
        <w:t xml:space="preserve"> – </w:t>
      </w:r>
      <w:r>
        <w:rPr>
          <w:lang w:val="sr-Latn-RS"/>
        </w:rPr>
        <w:t xml:space="preserve">razmenjeni tipovi </w:t>
      </w:r>
      <w:r w:rsidRPr="00D56302">
        <w:rPr>
          <w:lang w:val="sr-Latn-RS"/>
        </w:rPr>
        <w:t>poda</w:t>
      </w:r>
      <w:r>
        <w:rPr>
          <w:lang w:val="sr-Latn-RS"/>
        </w:rPr>
        <w:t>taka</w:t>
      </w:r>
      <w:r w:rsidRPr="00D56302">
        <w:rPr>
          <w:lang w:val="sr-Latn-RS"/>
        </w:rPr>
        <w:t xml:space="preserve"> su razumljivi</w:t>
      </w:r>
      <w:r>
        <w:rPr>
          <w:lang w:val="sr-Latn-RS"/>
        </w:rPr>
        <w:t xml:space="preserve"> u oba sistema.</w:t>
      </w:r>
    </w:p>
    <w:p w14:paraId="30512864" w14:textId="49DC95BF" w:rsidR="002C120B" w:rsidRDefault="002609AB" w:rsidP="00D03BEF">
      <w:pPr>
        <w:pStyle w:val="Heading1"/>
        <w:rPr>
          <w:rFonts w:eastAsia="Times New Roman"/>
          <w:lang w:val="sr-Latn-CS"/>
        </w:rPr>
      </w:pPr>
      <w:r>
        <w:rPr>
          <w:rFonts w:eastAsia="Times New Roman"/>
          <w:lang w:val="sr-Latn-CS"/>
        </w:rPr>
        <w:t>PREDLOŽENO REŠENJE</w:t>
      </w:r>
    </w:p>
    <w:p w14:paraId="2E69955B" w14:textId="78CF91F2" w:rsidR="007C099A" w:rsidRPr="002B7D23" w:rsidRDefault="007C099A" w:rsidP="007C099A">
      <w:pPr>
        <w:rPr>
          <w:lang w:val="sr-Latn-CS"/>
        </w:rPr>
      </w:pPr>
      <w:r>
        <w:rPr>
          <w:lang w:val="sr-Latn-CS"/>
        </w:rPr>
        <w:t xml:space="preserve">U ovom radu je razvijen interoperabilni adapter na generičkom sloju, funkcionalan sa </w:t>
      </w:r>
      <w:r>
        <w:rPr>
          <w:i/>
          <w:iCs/>
          <w:lang w:val="sr-Latn-CS"/>
        </w:rPr>
        <w:t>AD</w:t>
      </w:r>
      <w:r>
        <w:rPr>
          <w:lang w:val="sr-Latn-CS"/>
        </w:rPr>
        <w:t xml:space="preserve"> – om i </w:t>
      </w:r>
      <w:r>
        <w:rPr>
          <w:i/>
          <w:iCs/>
          <w:lang w:val="sr-Latn-CS"/>
        </w:rPr>
        <w:t xml:space="preserve">OpenLDAP – </w:t>
      </w:r>
      <w:r w:rsidRPr="007C099A">
        <w:rPr>
          <w:lang w:val="sr-Latn-CS"/>
        </w:rPr>
        <w:t>om,</w:t>
      </w:r>
      <w:r>
        <w:rPr>
          <w:lang w:val="sr-Latn-CS"/>
        </w:rPr>
        <w:t xml:space="preserve"> na </w:t>
      </w:r>
      <w:r>
        <w:rPr>
          <w:i/>
          <w:iCs/>
          <w:lang w:val="sr-Latn-CS"/>
        </w:rPr>
        <w:t>Windows</w:t>
      </w:r>
      <w:r>
        <w:rPr>
          <w:lang w:val="sr-Latn-CS"/>
        </w:rPr>
        <w:t xml:space="preserve"> i </w:t>
      </w:r>
      <w:r>
        <w:rPr>
          <w:i/>
          <w:iCs/>
          <w:lang w:val="sr-Latn-CS"/>
        </w:rPr>
        <w:t>Linux</w:t>
      </w:r>
      <w:r>
        <w:rPr>
          <w:lang w:val="sr-Latn-CS"/>
        </w:rPr>
        <w:t xml:space="preserve"> </w:t>
      </w:r>
      <w:r w:rsidRPr="007C099A">
        <w:rPr>
          <w:i/>
          <w:iCs/>
          <w:lang w:val="sr-Latn-CS"/>
        </w:rPr>
        <w:t>OS</w:t>
      </w:r>
      <w:r>
        <w:rPr>
          <w:lang w:val="sr-Latn-CS"/>
        </w:rPr>
        <w:t xml:space="preserve"> platformama. </w:t>
      </w:r>
      <w:r w:rsidR="00F23DA1">
        <w:rPr>
          <w:lang w:val="sr-Latn-CS"/>
        </w:rPr>
        <w:t>Identifikovane su i istražene biblioteke za rad sa bezbednosno informacionim sistemima</w:t>
      </w:r>
      <w:r w:rsidR="002B7D23">
        <w:rPr>
          <w:lang w:val="sr-Latn-CS"/>
        </w:rPr>
        <w:t xml:space="preserve">, </w:t>
      </w:r>
      <w:r w:rsidR="00F23DA1">
        <w:rPr>
          <w:lang w:val="sr-Latn-CS"/>
        </w:rPr>
        <w:t>funkcinalnostima koje nude</w:t>
      </w:r>
      <w:r w:rsidR="002B7D23">
        <w:rPr>
          <w:lang w:val="sr-Latn-CS"/>
        </w:rPr>
        <w:t xml:space="preserve"> i koje strukture podataka se koriste za razvijanje adaptera. </w:t>
      </w:r>
      <w:r>
        <w:rPr>
          <w:lang w:val="sr-Latn-CS"/>
        </w:rPr>
        <w:t>Prilikom pokretanja adaptera se postavlja informaciono bezbednosni sistem sa kojim adapter komunicira, a izmenom na samo jednom mestu se menja komunikacija ka drugom bezbednosnom sistemu</w:t>
      </w:r>
      <w:r w:rsidR="002B7D23">
        <w:rPr>
          <w:lang w:val="sr-Latn-CS"/>
        </w:rPr>
        <w:t xml:space="preserve">, bez dodatnih izmena u postojećem kodu. Rešenje je dizajnirano fabričkim dizajn paternom, koji od korisnika sakriva način pristupanja </w:t>
      </w:r>
      <w:r w:rsidR="002B7D23">
        <w:rPr>
          <w:i/>
          <w:iCs/>
          <w:lang w:val="sr-Latn-CS"/>
        </w:rPr>
        <w:t xml:space="preserve">AD </w:t>
      </w:r>
      <w:r w:rsidR="002B7D23">
        <w:rPr>
          <w:lang w:val="sr-Latn-CS"/>
        </w:rPr>
        <w:t xml:space="preserve">i </w:t>
      </w:r>
      <w:r w:rsidR="002B7D23">
        <w:rPr>
          <w:i/>
          <w:iCs/>
          <w:lang w:val="sr-Latn-CS"/>
        </w:rPr>
        <w:t xml:space="preserve">OpenLDAP </w:t>
      </w:r>
      <w:r w:rsidR="002B7D23">
        <w:rPr>
          <w:lang w:val="sr-Latn-CS"/>
        </w:rPr>
        <w:t>informacionim bazama podataka.</w:t>
      </w:r>
    </w:p>
    <w:p w14:paraId="0305DDE1" w14:textId="77777777" w:rsidR="00F23DA1" w:rsidRDefault="00F23DA1" w:rsidP="003D7C52">
      <w:pPr>
        <w:rPr>
          <w:lang w:val="sr-Latn-CS"/>
        </w:rPr>
      </w:pPr>
    </w:p>
    <w:p w14:paraId="2F502EA3" w14:textId="7B73D609" w:rsidR="003D7C52" w:rsidRPr="00DC53EA" w:rsidRDefault="00A770EE" w:rsidP="00D03BEF">
      <w:pPr>
        <w:pStyle w:val="Heading2"/>
        <w:rPr>
          <w:lang w:val="sr-Latn-RS"/>
        </w:rPr>
      </w:pPr>
      <w:r>
        <w:rPr>
          <w:lang w:val="sr-Latn-RS"/>
        </w:rPr>
        <w:t xml:space="preserve">Arhitektura </w:t>
      </w:r>
      <w:r w:rsidR="000B61B5">
        <w:rPr>
          <w:lang w:val="sr-Latn-RS"/>
        </w:rPr>
        <w:t>sistema</w:t>
      </w:r>
    </w:p>
    <w:p w14:paraId="3276A65D" w14:textId="5C3261B1" w:rsidR="00DC53EA" w:rsidRPr="00DC53EA" w:rsidRDefault="00DC53EA" w:rsidP="00DC53EA">
      <w:pPr>
        <w:rPr>
          <w:lang w:val="sr-Latn-RS"/>
        </w:rPr>
      </w:pPr>
      <w:bookmarkStart w:id="8" w:name="_Hlk22981984"/>
      <w:r w:rsidRPr="00DC53EA">
        <w:rPr>
          <w:lang w:val="sr-Latn-RS"/>
        </w:rPr>
        <w:t xml:space="preserve">Arhitektura sistema je prikazana na </w:t>
      </w:r>
      <w:r>
        <w:rPr>
          <w:lang w:val="sr-Latn-RS"/>
        </w:rPr>
        <w:t>S</w:t>
      </w:r>
      <w:r w:rsidRPr="00DC53EA">
        <w:rPr>
          <w:lang w:val="sr-Latn-RS"/>
        </w:rPr>
        <w:t>lici</w:t>
      </w:r>
      <w:r>
        <w:rPr>
          <w:lang w:val="sr-Latn-RS"/>
        </w:rPr>
        <w:t xml:space="preserve"> 2. Na slici se može videti da je sistem izgrađen od sledećih komponenti:</w:t>
      </w:r>
      <w:r w:rsidRPr="00DC53EA">
        <w:rPr>
          <w:lang w:val="sr-Latn-RS"/>
        </w:rPr>
        <w:t xml:space="preserve"> </w:t>
      </w:r>
      <w:r w:rsidRPr="00DC53EA">
        <w:rPr>
          <w:b/>
          <w:bCs/>
          <w:lang w:val="sr-Latn-RS"/>
        </w:rPr>
        <w:t>a)</w:t>
      </w:r>
      <w:r w:rsidR="00BD500B">
        <w:rPr>
          <w:lang w:val="sr-Latn-RS"/>
        </w:rPr>
        <w:t xml:space="preserve"> </w:t>
      </w:r>
      <w:r w:rsidR="00BD500B" w:rsidRPr="00DC53EA">
        <w:rPr>
          <w:i/>
          <w:iCs/>
          <w:lang w:val="sr-Latn-RS"/>
        </w:rPr>
        <w:t>AD</w:t>
      </w:r>
      <w:r w:rsidR="00BD500B" w:rsidRPr="00DC53EA">
        <w:rPr>
          <w:lang w:val="sr-Latn-RS"/>
        </w:rPr>
        <w:t xml:space="preserve"> i </w:t>
      </w:r>
      <w:r w:rsidR="00BD500B" w:rsidRPr="00DC53EA">
        <w:rPr>
          <w:i/>
          <w:iCs/>
          <w:lang w:val="sr-Latn-RS"/>
        </w:rPr>
        <w:t>OpenLdap</w:t>
      </w:r>
      <w:r w:rsidR="00BD500B" w:rsidRPr="00DC53EA">
        <w:rPr>
          <w:lang w:val="sr-Latn-RS"/>
        </w:rPr>
        <w:t xml:space="preserve"> servisi;</w:t>
      </w:r>
      <w:r w:rsidRPr="00DC53EA">
        <w:rPr>
          <w:lang w:val="sr-Latn-RS"/>
        </w:rPr>
        <w:t xml:space="preserve"> </w:t>
      </w:r>
      <w:r w:rsidRPr="00DC53EA">
        <w:rPr>
          <w:b/>
          <w:bCs/>
          <w:lang w:val="sr-Latn-RS"/>
        </w:rPr>
        <w:t>b)</w:t>
      </w:r>
      <w:r w:rsidR="00BD500B">
        <w:rPr>
          <w:lang w:val="sr-Latn-RS"/>
        </w:rPr>
        <w:t xml:space="preserve"> </w:t>
      </w:r>
      <w:r w:rsidR="00BD500B" w:rsidRPr="00DC53EA">
        <w:rPr>
          <w:lang w:val="sr-Latn-RS"/>
        </w:rPr>
        <w:t>aplikacija;</w:t>
      </w:r>
      <w:r w:rsidRPr="00DC53EA">
        <w:rPr>
          <w:lang w:val="sr-Latn-RS"/>
        </w:rPr>
        <w:t xml:space="preserve"> </w:t>
      </w:r>
      <w:r w:rsidRPr="00DC53EA">
        <w:rPr>
          <w:b/>
          <w:bCs/>
          <w:lang w:val="sr-Latn-RS"/>
        </w:rPr>
        <w:t>c)</w:t>
      </w:r>
      <w:r w:rsidR="00BD500B">
        <w:rPr>
          <w:lang w:val="sr-Latn-RS"/>
        </w:rPr>
        <w:t xml:space="preserve"> </w:t>
      </w:r>
      <w:r w:rsidR="00BD500B" w:rsidRPr="00DC53EA">
        <w:rPr>
          <w:lang w:val="sr-Latn-RS"/>
        </w:rPr>
        <w:t>konfiguracioni fajl</w:t>
      </w:r>
      <w:r w:rsidRPr="00DC53EA">
        <w:rPr>
          <w:lang w:val="sr-Latn-RS"/>
        </w:rPr>
        <w:t xml:space="preserve">  </w:t>
      </w:r>
      <w:r w:rsidRPr="00DC53EA">
        <w:rPr>
          <w:b/>
          <w:bCs/>
          <w:lang w:val="sr-Latn-RS"/>
        </w:rPr>
        <w:t>d)</w:t>
      </w:r>
      <w:r w:rsidR="00BD500B" w:rsidRPr="00BD500B">
        <w:rPr>
          <w:lang w:val="sr-Latn-RS"/>
        </w:rPr>
        <w:t xml:space="preserve"> </w:t>
      </w:r>
      <w:r w:rsidR="00BD500B" w:rsidRPr="00DC53EA">
        <w:rPr>
          <w:lang w:val="sr-Latn-RS"/>
        </w:rPr>
        <w:t>interoperabilni adapter;</w:t>
      </w:r>
      <w:r w:rsidRPr="00DC53EA">
        <w:rPr>
          <w:lang w:val="sr-Latn-RS"/>
        </w:rPr>
        <w:t xml:space="preserve"> </w:t>
      </w:r>
      <w:r w:rsidRPr="00DC53EA">
        <w:rPr>
          <w:b/>
          <w:bCs/>
          <w:lang w:val="sr-Latn-RS"/>
        </w:rPr>
        <w:t>e)</w:t>
      </w:r>
      <w:r w:rsidRPr="00DC53EA">
        <w:rPr>
          <w:lang w:val="sr-Latn-RS"/>
        </w:rPr>
        <w:t xml:space="preserve"> log fajl.</w:t>
      </w:r>
    </w:p>
    <w:p w14:paraId="3C70C468" w14:textId="1690C7DA" w:rsidR="00DC53EA" w:rsidRDefault="00BD500B" w:rsidP="00BD500B">
      <w:pPr>
        <w:rPr>
          <w:lang w:val="sr-Latn-RS"/>
        </w:rPr>
      </w:pPr>
      <w:r w:rsidRPr="00DC53EA">
        <w:rPr>
          <w:b/>
          <w:bCs/>
          <w:i/>
          <w:iCs/>
          <w:lang w:val="sr-Latn-RS"/>
        </w:rPr>
        <w:lastRenderedPageBreak/>
        <w:t xml:space="preserve">AD </w:t>
      </w:r>
      <w:r w:rsidRPr="00DC53EA">
        <w:rPr>
          <w:b/>
          <w:bCs/>
          <w:lang w:val="sr-Latn-RS"/>
        </w:rPr>
        <w:t xml:space="preserve">i </w:t>
      </w:r>
      <w:r w:rsidRPr="00DC53EA">
        <w:rPr>
          <w:b/>
          <w:bCs/>
          <w:i/>
          <w:iCs/>
          <w:lang w:val="sr-Latn-RS"/>
        </w:rPr>
        <w:t>OpenLDAP</w:t>
      </w:r>
      <w:r w:rsidRPr="00DC53EA">
        <w:rPr>
          <w:i/>
          <w:iCs/>
          <w:lang w:val="sr-Latn-RS"/>
        </w:rPr>
        <w:t xml:space="preserve"> </w:t>
      </w:r>
      <w:r>
        <w:rPr>
          <w:lang w:val="sr-Latn-RS"/>
        </w:rPr>
        <w:t xml:space="preserve">su na slici prikazani kao dve baze podataka, zato što čuvaju informaciono bezbednosne podatke. </w:t>
      </w:r>
      <w:r w:rsidR="00DC53EA" w:rsidRPr="00DC53EA">
        <w:rPr>
          <w:lang w:val="sr-Latn-RS"/>
        </w:rPr>
        <w:t>Implementirana je</w:t>
      </w:r>
      <w:r w:rsidR="00DC53EA">
        <w:rPr>
          <w:lang w:val="sr-Latn-RS"/>
        </w:rPr>
        <w:t xml:space="preserve"> korisnička</w:t>
      </w:r>
      <w:r w:rsidR="00DC53EA" w:rsidRPr="00DC53EA">
        <w:rPr>
          <w:lang w:val="sr-Latn-RS"/>
        </w:rPr>
        <w:t xml:space="preserve"> </w:t>
      </w:r>
      <w:r w:rsidR="00DC53EA" w:rsidRPr="00DC53EA">
        <w:rPr>
          <w:b/>
          <w:bCs/>
          <w:lang w:val="sr-Latn-RS"/>
        </w:rPr>
        <w:t>aplikacija</w:t>
      </w:r>
      <w:r w:rsidR="00DC53EA" w:rsidRPr="00DC53EA">
        <w:rPr>
          <w:lang w:val="sr-Latn-RS"/>
        </w:rPr>
        <w:t xml:space="preserve">, koja je povezana sa interoperabilnim adapterom i nudi korisnicima popunjavanje podataka za kreiranje novih, izlistavanje i modifikaciju postojećih slogova, pozivajući funkcije sa interoperabilnog adaptera. </w:t>
      </w:r>
      <w:r w:rsidR="00DC53EA" w:rsidRPr="00DC53EA">
        <w:rPr>
          <w:b/>
          <w:bCs/>
          <w:lang w:val="sr-Latn-RS"/>
        </w:rPr>
        <w:t>Konfiguracioni fajl</w:t>
      </w:r>
      <w:r w:rsidR="00DC53EA" w:rsidRPr="00DC53EA">
        <w:rPr>
          <w:lang w:val="sr-Latn-RS"/>
        </w:rPr>
        <w:t xml:space="preserve"> sadrži neophodne podatke za pokretanje sistema, a to su: </w:t>
      </w:r>
      <w:r w:rsidR="00DC53EA" w:rsidRPr="009348E1">
        <w:rPr>
          <w:b/>
          <w:bCs/>
          <w:lang w:val="sr-Latn-RS"/>
        </w:rPr>
        <w:t>a)</w:t>
      </w:r>
      <w:r w:rsidR="00DC53EA" w:rsidRPr="00DC53EA">
        <w:rPr>
          <w:lang w:val="sr-Latn-RS"/>
        </w:rPr>
        <w:t xml:space="preserve"> izbor bezbednosnog servisa; </w:t>
      </w:r>
      <w:r w:rsidR="00DC53EA" w:rsidRPr="009348E1">
        <w:rPr>
          <w:b/>
          <w:bCs/>
          <w:lang w:val="sr-Latn-RS"/>
        </w:rPr>
        <w:t>b)</w:t>
      </w:r>
      <w:r w:rsidR="00DC53EA" w:rsidRPr="00DC53EA">
        <w:rPr>
          <w:lang w:val="sr-Latn-RS"/>
        </w:rPr>
        <w:t xml:space="preserve"> naziv ciljanog domena</w:t>
      </w:r>
      <w:r w:rsidR="009348E1">
        <w:rPr>
          <w:lang w:val="sr-Latn-RS"/>
        </w:rPr>
        <w:t xml:space="preserve"> </w:t>
      </w:r>
      <w:r w:rsidR="009348E1" w:rsidRPr="000710A6">
        <w:rPr>
          <w:lang w:val="sr-Latn-RS"/>
        </w:rPr>
        <w:t xml:space="preserve">(npr. </w:t>
      </w:r>
      <w:r w:rsidR="009348E1" w:rsidRPr="000710A6">
        <w:rPr>
          <w:i/>
          <w:iCs/>
          <w:lang w:val="sr-Latn-RS"/>
        </w:rPr>
        <w:t>example.com</w:t>
      </w:r>
      <w:r w:rsidR="009348E1" w:rsidRPr="000710A6">
        <w:rPr>
          <w:lang w:val="sr-Latn-RS"/>
        </w:rPr>
        <w:t>)</w:t>
      </w:r>
      <w:r w:rsidR="00DC53EA" w:rsidRPr="00DC53EA">
        <w:rPr>
          <w:lang w:val="sr-Latn-RS"/>
        </w:rPr>
        <w:t xml:space="preserve"> </w:t>
      </w:r>
      <w:r w:rsidR="00DC53EA" w:rsidRPr="009348E1">
        <w:rPr>
          <w:b/>
          <w:bCs/>
          <w:lang w:val="sr-Latn-RS"/>
        </w:rPr>
        <w:t>c)</w:t>
      </w:r>
      <w:r w:rsidR="00DC53EA" w:rsidRPr="00DC53EA">
        <w:rPr>
          <w:i/>
          <w:iCs/>
          <w:lang w:val="sr-Latn-RS"/>
        </w:rPr>
        <w:t xml:space="preserve"> IP</w:t>
      </w:r>
      <w:r w:rsidR="00DC53EA" w:rsidRPr="00DC53EA">
        <w:rPr>
          <w:lang w:val="sr-Latn-RS"/>
        </w:rPr>
        <w:t xml:space="preserve"> adres</w:t>
      </w:r>
      <w:r w:rsidR="00DC53EA">
        <w:rPr>
          <w:lang w:val="sr-Latn-RS"/>
        </w:rPr>
        <w:t>a</w:t>
      </w:r>
      <w:r w:rsidR="00DC53EA" w:rsidRPr="00DC53EA">
        <w:rPr>
          <w:lang w:val="sr-Latn-RS"/>
        </w:rPr>
        <w:t xml:space="preserve"> i port bezbednosnog sistema. </w:t>
      </w:r>
      <w:r w:rsidR="00DC53EA" w:rsidRPr="00DC53EA">
        <w:rPr>
          <w:b/>
          <w:bCs/>
          <w:lang w:val="sr-Latn-RS"/>
        </w:rPr>
        <w:t>Interoperabilan adapter</w:t>
      </w:r>
      <w:r w:rsidR="00DC53EA" w:rsidRPr="00DC53EA">
        <w:rPr>
          <w:lang w:val="sr-Latn-RS"/>
        </w:rPr>
        <w:t xml:space="preserve"> je smešten na generičkom sloju i predstavlja centralnu komponentu sistema, zato što je povezan sa svim ostalim komponentama. Prilikom pokretanja sistema, iščitavaju se podaci iz konfiguracionog fajla i adapter uspostavlja konekciju sa željenim informaciono bezbednosnim servisom. Kada se uspostavi konekcija, komande se šalju sa aplikacije, do adaptera, koji ih prosleđuje do bezbednosnog servisa</w:t>
      </w:r>
      <w:r>
        <w:rPr>
          <w:lang w:val="sr-Latn-RS"/>
        </w:rPr>
        <w:t>, koji šalje odgovor nazad do adaptera</w:t>
      </w:r>
      <w:r w:rsidR="00DC53EA" w:rsidRPr="00DC53EA">
        <w:rPr>
          <w:lang w:val="sr-Latn-RS"/>
        </w:rPr>
        <w:t xml:space="preserve">. </w:t>
      </w:r>
      <w:r w:rsidR="00DC53EA" w:rsidRPr="00DC53EA">
        <w:rPr>
          <w:b/>
          <w:bCs/>
          <w:lang w:val="sr-Latn-RS"/>
        </w:rPr>
        <w:t>Log fajl</w:t>
      </w:r>
      <w:r w:rsidR="00DC53EA" w:rsidRPr="00DC53EA">
        <w:rPr>
          <w:lang w:val="sr-Latn-RS"/>
        </w:rPr>
        <w:t xml:space="preserve"> čuva zapis o poslednjem ulogovanom klijentu i vreme</w:t>
      </w:r>
      <w:r>
        <w:rPr>
          <w:lang w:val="sr-Latn-RS"/>
        </w:rPr>
        <w:t>nu</w:t>
      </w:r>
      <w:r w:rsidR="00DC53EA" w:rsidRPr="00DC53EA">
        <w:rPr>
          <w:lang w:val="sr-Latn-RS"/>
        </w:rPr>
        <w:t xml:space="preserve"> kada se ulogovao. </w:t>
      </w:r>
      <w:bookmarkEnd w:id="8"/>
    </w:p>
    <w:p w14:paraId="795B1039" w14:textId="77777777" w:rsidR="00DC53EA" w:rsidRDefault="00DC53EA" w:rsidP="00DC53EA">
      <w:pPr>
        <w:rPr>
          <w:lang w:val="sr-Latn-RS"/>
        </w:rPr>
      </w:pPr>
    </w:p>
    <w:p w14:paraId="5C397039" w14:textId="772823AC" w:rsidR="00DC53EA" w:rsidRDefault="00720EDF" w:rsidP="00D03BEF">
      <w:pPr>
        <w:rPr>
          <w:lang w:val="sr-Latn-CS"/>
        </w:rPr>
      </w:pPr>
      <w:r>
        <w:rPr>
          <w:lang w:val="sr-Latn-RS"/>
        </w:rPr>
        <w:object w:dxaOrig="14895" w:dyaOrig="10110" w14:anchorId="14E39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9pt;height:164.65pt" o:ole="">
            <v:imagedata r:id="rId10" o:title=""/>
          </v:shape>
          <o:OLEObject Type="Embed" ProgID="Visio.Drawing.15" ShapeID="_x0000_i1025" DrawAspect="Content" ObjectID="_1633760270" r:id="rId11"/>
        </w:object>
      </w:r>
    </w:p>
    <w:p w14:paraId="29C5230B" w14:textId="52D2F184" w:rsidR="00DC53EA" w:rsidRPr="00BD500B" w:rsidRDefault="00DC53EA" w:rsidP="00BD500B">
      <w:pPr>
        <w:jc w:val="center"/>
        <w:rPr>
          <w:sz w:val="18"/>
          <w:szCs w:val="18"/>
          <w:lang w:val="sr-Latn-CS"/>
        </w:rPr>
      </w:pPr>
      <w:r w:rsidRPr="00BD500B">
        <w:rPr>
          <w:i/>
          <w:iCs/>
          <w:sz w:val="18"/>
          <w:szCs w:val="18"/>
          <w:lang w:val="sr-Latn-RS"/>
        </w:rPr>
        <w:t>Slika 2</w:t>
      </w:r>
      <w:r w:rsidRPr="00BD500B">
        <w:rPr>
          <w:sz w:val="18"/>
          <w:szCs w:val="18"/>
          <w:lang w:val="sr-Latn-RS"/>
        </w:rPr>
        <w:t xml:space="preserve"> – Arhitektura predloženog rešenja</w:t>
      </w:r>
    </w:p>
    <w:p w14:paraId="6E141422" w14:textId="78EB9585" w:rsidR="00DC53EA" w:rsidRPr="00DC53EA" w:rsidRDefault="00DC53EA" w:rsidP="00DC53EA">
      <w:pPr>
        <w:pStyle w:val="Heading2"/>
        <w:rPr>
          <w:lang w:val="sr-Latn-CS"/>
        </w:rPr>
      </w:pPr>
      <w:r>
        <w:rPr>
          <w:lang w:val="sr-Latn-CS"/>
        </w:rPr>
        <w:t>Generički sloj</w:t>
      </w:r>
    </w:p>
    <w:p w14:paraId="5F88BC73" w14:textId="0D7AA215" w:rsidR="00DC53EA" w:rsidRDefault="00DC53EA" w:rsidP="00DC53EA">
      <w:pPr>
        <w:rPr>
          <w:lang w:val="sr-Latn-RS"/>
        </w:rPr>
      </w:pPr>
      <w:r w:rsidRPr="00DC53EA">
        <w:rPr>
          <w:lang w:val="sr-Latn-RS"/>
        </w:rPr>
        <w:t xml:space="preserve">Interoperabilan adapter se nalazi na generičkom sloju, funkcionalnom na različitim platformama </w:t>
      </w:r>
      <w:r w:rsidRPr="00DC53EA">
        <w:rPr>
          <w:i/>
          <w:iCs/>
          <w:lang w:val="sr-Latn-RS"/>
        </w:rPr>
        <w:t>OS</w:t>
      </w:r>
      <w:r w:rsidRPr="00DC53EA">
        <w:rPr>
          <w:lang w:val="sr-Latn-RS"/>
        </w:rPr>
        <w:t xml:space="preserve"> - a. Da bi se postigla nezavisnost od platforme na koju se oslanja sistem, rešenje je implementirano na .</w:t>
      </w:r>
      <w:r w:rsidRPr="00DC53EA">
        <w:rPr>
          <w:i/>
          <w:iCs/>
          <w:lang w:val="sr-Latn-RS"/>
        </w:rPr>
        <w:t xml:space="preserve">NET Core </w:t>
      </w:r>
      <w:r w:rsidRPr="00DC53EA">
        <w:rPr>
          <w:lang w:val="sr-Latn-RS"/>
        </w:rPr>
        <w:t xml:space="preserve">radnom okruženju koje se sastoji od </w:t>
      </w:r>
      <w:r w:rsidRPr="00DF64BD">
        <w:rPr>
          <w:lang w:val="sr-Latn-RS"/>
        </w:rPr>
        <w:t>procesne virtualne mašine i kolekcije klasa</w:t>
      </w:r>
      <w:r w:rsidR="00DF64BD">
        <w:rPr>
          <w:lang w:val="sr-Latn-RS"/>
        </w:rPr>
        <w:t xml:space="preserve"> i sam je </w:t>
      </w:r>
      <w:r w:rsidRPr="00DC53EA">
        <w:rPr>
          <w:lang w:val="sr-Latn-RS"/>
        </w:rPr>
        <w:t xml:space="preserve">nezavisan </w:t>
      </w:r>
      <w:r w:rsidR="00DF64BD">
        <w:rPr>
          <w:lang w:val="sr-Latn-RS"/>
        </w:rPr>
        <w:t xml:space="preserve">je </w:t>
      </w:r>
      <w:r w:rsidRPr="00DC53EA">
        <w:rPr>
          <w:lang w:val="sr-Latn-RS"/>
        </w:rPr>
        <w:t>od platforme</w:t>
      </w:r>
      <w:r w:rsidR="00DF64BD">
        <w:rPr>
          <w:lang w:val="sr-Latn-RS"/>
        </w:rPr>
        <w:t xml:space="preserve"> </w:t>
      </w:r>
      <w:r w:rsidR="00DF64BD">
        <w:rPr>
          <w:i/>
          <w:iCs/>
          <w:lang w:val="sr-Latn-RS"/>
        </w:rPr>
        <w:t>OS</w:t>
      </w:r>
      <w:r w:rsidR="00DF64BD">
        <w:rPr>
          <w:lang w:val="sr-Latn-RS"/>
        </w:rPr>
        <w:t xml:space="preserve"> - a</w:t>
      </w:r>
      <w:r w:rsidRPr="00DC53EA">
        <w:rPr>
          <w:lang w:val="sr-Latn-RS"/>
        </w:rPr>
        <w:t xml:space="preserve"> na koju se oslanja.</w:t>
      </w:r>
    </w:p>
    <w:p w14:paraId="64AADECD" w14:textId="2578FAAD" w:rsidR="00DC53EA" w:rsidRPr="00DC53EA" w:rsidRDefault="00DC53EA" w:rsidP="00DC53EA">
      <w:pPr>
        <w:pStyle w:val="Heading2"/>
        <w:rPr>
          <w:lang w:val="sr-Latn-RS"/>
        </w:rPr>
      </w:pPr>
      <w:r>
        <w:rPr>
          <w:lang w:val="sr-Latn-RS"/>
        </w:rPr>
        <w:t>Interoperabilnost</w:t>
      </w:r>
    </w:p>
    <w:p w14:paraId="0A0E492E" w14:textId="101F2E87" w:rsidR="00DC53EA" w:rsidRPr="00DC53EA" w:rsidRDefault="00DC53EA" w:rsidP="00DC53EA">
      <w:pPr>
        <w:rPr>
          <w:lang w:val="sr-Latn-RS"/>
        </w:rPr>
      </w:pPr>
      <w:r w:rsidRPr="00DC53EA">
        <w:rPr>
          <w:lang w:val="sr-Latn-RS"/>
        </w:rPr>
        <w:t xml:space="preserve">Za razvijanje interoperabilnog adaptera, </w:t>
      </w:r>
      <w:r w:rsidR="00DF64BD">
        <w:rPr>
          <w:lang w:val="sr-Latn-RS"/>
        </w:rPr>
        <w:t>istražene su</w:t>
      </w:r>
      <w:r w:rsidRPr="00DC53EA">
        <w:rPr>
          <w:lang w:val="sr-Latn-RS"/>
        </w:rPr>
        <w:t xml:space="preserve"> karakteristike </w:t>
      </w:r>
      <w:r w:rsidR="00601175">
        <w:rPr>
          <w:lang w:val="sr-Latn-RS"/>
        </w:rPr>
        <w:t xml:space="preserve">bezbednosnih </w:t>
      </w:r>
      <w:r w:rsidRPr="00DC53EA">
        <w:rPr>
          <w:lang w:val="sr-Latn-RS"/>
        </w:rPr>
        <w:t xml:space="preserve">sistema, a to su: </w:t>
      </w:r>
      <w:r w:rsidR="00BD500B" w:rsidRPr="00BD500B">
        <w:rPr>
          <w:b/>
          <w:bCs/>
          <w:lang w:val="sr-Latn-RS"/>
        </w:rPr>
        <w:t>a)</w:t>
      </w:r>
      <w:r w:rsidR="00BD500B">
        <w:rPr>
          <w:lang w:val="sr-Latn-RS"/>
        </w:rPr>
        <w:t xml:space="preserve"> </w:t>
      </w:r>
      <w:r w:rsidRPr="00DC53EA">
        <w:rPr>
          <w:lang w:val="sr-Latn-RS"/>
        </w:rPr>
        <w:t xml:space="preserve">koji interfejsi </w:t>
      </w:r>
      <w:r w:rsidR="00BD500B">
        <w:rPr>
          <w:lang w:val="sr-Latn-RS"/>
        </w:rPr>
        <w:t>za povezivanje sa</w:t>
      </w:r>
      <w:r w:rsidRPr="00DC53EA">
        <w:rPr>
          <w:lang w:val="sr-Latn-RS"/>
        </w:rPr>
        <w:t xml:space="preserve"> </w:t>
      </w:r>
      <w:r w:rsidRPr="00DC53EA">
        <w:rPr>
          <w:i/>
          <w:iCs/>
          <w:lang w:val="sr-Latn-RS"/>
        </w:rPr>
        <w:t xml:space="preserve">AD </w:t>
      </w:r>
      <w:r w:rsidRPr="00DC53EA">
        <w:rPr>
          <w:lang w:val="sr-Latn-RS"/>
        </w:rPr>
        <w:t xml:space="preserve">i </w:t>
      </w:r>
      <w:r w:rsidRPr="00DC53EA">
        <w:rPr>
          <w:i/>
          <w:iCs/>
          <w:lang w:val="sr-Latn-RS"/>
        </w:rPr>
        <w:t xml:space="preserve">OpenLDAP </w:t>
      </w:r>
      <w:r w:rsidR="00BD500B">
        <w:rPr>
          <w:lang w:val="sr-Latn-RS"/>
        </w:rPr>
        <w:t xml:space="preserve">bezbednosnim sistemima; </w:t>
      </w:r>
      <w:r w:rsidR="00BD500B" w:rsidRPr="00BD500B">
        <w:rPr>
          <w:b/>
          <w:bCs/>
          <w:lang w:val="sr-Latn-RS"/>
        </w:rPr>
        <w:t>b)</w:t>
      </w:r>
      <w:r w:rsidR="00BD500B">
        <w:rPr>
          <w:lang w:val="sr-Latn-RS"/>
        </w:rPr>
        <w:t xml:space="preserve"> </w:t>
      </w:r>
      <w:r w:rsidRPr="00DC53EA">
        <w:rPr>
          <w:lang w:val="sr-Latn-RS"/>
        </w:rPr>
        <w:t xml:space="preserve">koji tipovi podataka </w:t>
      </w:r>
      <w:r w:rsidR="00D01938">
        <w:rPr>
          <w:lang w:val="sr-Latn-RS"/>
        </w:rPr>
        <w:t>se čuvaju</w:t>
      </w:r>
      <w:r w:rsidR="00BD500B">
        <w:rPr>
          <w:lang w:val="sr-Latn-RS"/>
        </w:rPr>
        <w:t xml:space="preserve">; </w:t>
      </w:r>
      <w:r w:rsidR="00BD500B" w:rsidRPr="00BD500B">
        <w:rPr>
          <w:b/>
          <w:bCs/>
          <w:lang w:val="sr-Latn-RS"/>
        </w:rPr>
        <w:t>c)</w:t>
      </w:r>
      <w:r w:rsidR="00BD500B">
        <w:rPr>
          <w:lang w:val="sr-Latn-RS"/>
        </w:rPr>
        <w:t xml:space="preserve"> </w:t>
      </w:r>
      <w:r w:rsidRPr="00DC53EA">
        <w:rPr>
          <w:lang w:val="sr-Latn-RS"/>
        </w:rPr>
        <w:t>kako su podaci povezani u informacionim bazama podataka</w:t>
      </w:r>
      <w:r w:rsidR="00BD500B">
        <w:rPr>
          <w:lang w:val="sr-Latn-RS"/>
        </w:rPr>
        <w:t xml:space="preserve">; </w:t>
      </w:r>
      <w:r w:rsidR="00BD500B" w:rsidRPr="00BD500B">
        <w:rPr>
          <w:b/>
          <w:bCs/>
          <w:lang w:val="sr-Latn-RS"/>
        </w:rPr>
        <w:t>d)</w:t>
      </w:r>
      <w:r w:rsidR="00BD500B">
        <w:rPr>
          <w:lang w:val="sr-Latn-RS"/>
        </w:rPr>
        <w:t xml:space="preserve"> </w:t>
      </w:r>
      <w:r w:rsidRPr="00DC53EA">
        <w:rPr>
          <w:lang w:val="sr-Latn-RS"/>
        </w:rPr>
        <w:t>koje su sličnosti i razlike tipova podataka i njihovih atributa</w:t>
      </w:r>
      <w:r w:rsidR="00601175">
        <w:rPr>
          <w:lang w:val="sr-Latn-RS"/>
        </w:rPr>
        <w:t xml:space="preserve"> </w:t>
      </w:r>
      <w:r w:rsidR="00D01938">
        <w:rPr>
          <w:lang w:val="sr-Latn-RS"/>
        </w:rPr>
        <w:t>između dva različita sistema</w:t>
      </w:r>
      <w:r w:rsidRPr="00DC53EA">
        <w:rPr>
          <w:lang w:val="sr-Latn-RS"/>
        </w:rPr>
        <w:t xml:space="preserve">. </w:t>
      </w:r>
      <w:r w:rsidR="00DF64BD">
        <w:rPr>
          <w:lang w:val="sr-Latn-RS"/>
        </w:rPr>
        <w:t>U sledećem koraku</w:t>
      </w:r>
      <w:r w:rsidRPr="00DC53EA">
        <w:rPr>
          <w:lang w:val="sr-Latn-RS"/>
        </w:rPr>
        <w:t xml:space="preserve"> su istražene</w:t>
      </w:r>
      <w:r w:rsidR="00D01938">
        <w:rPr>
          <w:lang w:val="sr-Latn-RS"/>
        </w:rPr>
        <w:t xml:space="preserve"> sličnosti i</w:t>
      </w:r>
      <w:r w:rsidRPr="00DC53EA">
        <w:rPr>
          <w:lang w:val="sr-Latn-RS"/>
        </w:rPr>
        <w:t xml:space="preserve"> razlike dva bezbednosna sistema, </w:t>
      </w:r>
      <w:r w:rsidR="00D01938">
        <w:rPr>
          <w:lang w:val="sr-Latn-RS"/>
        </w:rPr>
        <w:t>razvijen</w:t>
      </w:r>
      <w:r w:rsidR="00601175">
        <w:rPr>
          <w:lang w:val="sr-Latn-RS"/>
        </w:rPr>
        <w:t xml:space="preserve"> je</w:t>
      </w:r>
      <w:r w:rsidRPr="00DC53EA">
        <w:rPr>
          <w:lang w:val="sr-Latn-RS"/>
        </w:rPr>
        <w:t xml:space="preserve"> interoperabilan adapter koji je funkcionalan sa oba sistema</w:t>
      </w:r>
      <w:r w:rsidR="00601175">
        <w:rPr>
          <w:lang w:val="sr-Latn-RS"/>
        </w:rPr>
        <w:t>. P</w:t>
      </w:r>
      <w:r w:rsidRPr="00DC53EA">
        <w:rPr>
          <w:lang w:val="sr-Latn-RS"/>
        </w:rPr>
        <w:t xml:space="preserve">romenom konfiguracije na samo jednom mestu može da </w:t>
      </w:r>
      <w:r w:rsidR="00601175">
        <w:rPr>
          <w:lang w:val="sr-Latn-RS"/>
        </w:rPr>
        <w:t xml:space="preserve">se </w:t>
      </w:r>
      <w:r w:rsidRPr="00DC53EA">
        <w:rPr>
          <w:lang w:val="sr-Latn-RS"/>
        </w:rPr>
        <w:t>pr</w:t>
      </w:r>
      <w:r w:rsidR="00601175">
        <w:rPr>
          <w:lang w:val="sr-Latn-RS"/>
        </w:rPr>
        <w:t xml:space="preserve">istupi </w:t>
      </w:r>
      <w:r w:rsidRPr="00DC53EA">
        <w:rPr>
          <w:lang w:val="sr-Latn-RS"/>
        </w:rPr>
        <w:t xml:space="preserve">drugom sistemu. </w:t>
      </w:r>
      <w:r w:rsidR="00D01938">
        <w:rPr>
          <w:lang w:val="sr-Latn-RS"/>
        </w:rPr>
        <w:t xml:space="preserve">Adapter sa </w:t>
      </w:r>
      <w:r w:rsidR="00D01938">
        <w:rPr>
          <w:i/>
          <w:iCs/>
          <w:lang w:val="sr-Latn-RS"/>
        </w:rPr>
        <w:t>AD</w:t>
      </w:r>
      <w:r w:rsidR="00D01938">
        <w:rPr>
          <w:lang w:val="sr-Latn-RS"/>
        </w:rPr>
        <w:t xml:space="preserve"> </w:t>
      </w:r>
      <w:r w:rsidR="009348E1">
        <w:rPr>
          <w:lang w:val="sr-Latn-RS"/>
        </w:rPr>
        <w:t xml:space="preserve">– </w:t>
      </w:r>
      <w:r w:rsidR="00D01938">
        <w:rPr>
          <w:lang w:val="sr-Latn-RS"/>
        </w:rPr>
        <w:t>om</w:t>
      </w:r>
      <w:r w:rsidR="00D01938">
        <w:rPr>
          <w:i/>
          <w:iCs/>
          <w:lang w:val="sr-Latn-RS"/>
        </w:rPr>
        <w:t xml:space="preserve"> </w:t>
      </w:r>
      <w:r w:rsidR="00D01938">
        <w:rPr>
          <w:lang w:val="sr-Latn-RS"/>
        </w:rPr>
        <w:t xml:space="preserve">i </w:t>
      </w:r>
      <w:r w:rsidR="00D01938">
        <w:rPr>
          <w:i/>
          <w:iCs/>
          <w:lang w:val="sr-Latn-RS"/>
        </w:rPr>
        <w:t xml:space="preserve">OpenLDAP </w:t>
      </w:r>
      <w:r w:rsidR="00D01938">
        <w:rPr>
          <w:lang w:val="sr-Latn-RS"/>
        </w:rPr>
        <w:t>– om je semantički interoperabilan, zato što su podaci koji se razmenjuju razumljivi i jednom i drugom sistemu.</w:t>
      </w:r>
    </w:p>
    <w:p w14:paraId="1BFB4ECF" w14:textId="3301F9BF" w:rsidR="00DC53EA" w:rsidRDefault="00935438" w:rsidP="00935438">
      <w:pPr>
        <w:pStyle w:val="Heading2"/>
        <w:rPr>
          <w:lang w:val="sr-Latn-CS"/>
        </w:rPr>
      </w:pPr>
      <w:r>
        <w:rPr>
          <w:lang w:val="sr-Latn-CS"/>
        </w:rPr>
        <w:t>Funkcionalnosti</w:t>
      </w:r>
    </w:p>
    <w:p w14:paraId="6DD6EDD9" w14:textId="4FDD834E" w:rsidR="00935438" w:rsidRPr="00720EDF" w:rsidRDefault="00935438" w:rsidP="006B4EC1">
      <w:pPr>
        <w:rPr>
          <w:lang w:val="sr-Latn-RS"/>
        </w:rPr>
      </w:pPr>
      <w:r w:rsidRPr="00935438">
        <w:rPr>
          <w:i/>
          <w:iCs/>
          <w:lang w:val="sr-Latn-RS"/>
        </w:rPr>
        <w:t xml:space="preserve">AD </w:t>
      </w:r>
      <w:r w:rsidRPr="00935438">
        <w:rPr>
          <w:lang w:val="sr-Latn-RS"/>
        </w:rPr>
        <w:t>u svojoj bazi podataka čuva informacije o korisnicima, grupama, računarima, kompjuterima, štampačima, aplikacijama</w:t>
      </w:r>
      <w:r w:rsidR="0081746D">
        <w:rPr>
          <w:lang w:val="sr-Latn-RS"/>
        </w:rPr>
        <w:t xml:space="preserve"> i</w:t>
      </w:r>
      <w:r w:rsidRPr="00935438">
        <w:rPr>
          <w:lang w:val="sr-Latn-RS"/>
        </w:rPr>
        <w:t xml:space="preserve"> servisima</w:t>
      </w:r>
      <w:r w:rsidR="0081746D">
        <w:rPr>
          <w:lang w:val="sr-Latn-RS"/>
        </w:rPr>
        <w:t xml:space="preserve">. </w:t>
      </w:r>
      <w:r w:rsidRPr="00935438">
        <w:rPr>
          <w:lang w:val="sr-Latn-RS"/>
        </w:rPr>
        <w:t xml:space="preserve">Za razliku od </w:t>
      </w:r>
      <w:r w:rsidRPr="00935438">
        <w:rPr>
          <w:i/>
          <w:iCs/>
          <w:lang w:val="sr-Latn-RS"/>
        </w:rPr>
        <w:t>AD</w:t>
      </w:r>
      <w:r w:rsidRPr="00935438">
        <w:rPr>
          <w:lang w:val="sr-Latn-RS"/>
        </w:rPr>
        <w:t xml:space="preserve">, </w:t>
      </w:r>
      <w:r w:rsidRPr="00935438">
        <w:rPr>
          <w:i/>
          <w:iCs/>
          <w:lang w:val="sr-Latn-RS"/>
        </w:rPr>
        <w:t xml:space="preserve">OpenLDAP </w:t>
      </w:r>
      <w:r w:rsidRPr="00935438">
        <w:rPr>
          <w:lang w:val="sr-Latn-RS"/>
        </w:rPr>
        <w:t>u svojoj osnovnoj šemi čuva podatke samo o korisnicima</w:t>
      </w:r>
      <w:r w:rsidR="009348E1">
        <w:rPr>
          <w:lang w:val="sr-Latn-RS"/>
        </w:rPr>
        <w:t xml:space="preserve"> i</w:t>
      </w:r>
      <w:r w:rsidRPr="00935438">
        <w:rPr>
          <w:lang w:val="sr-Latn-RS"/>
        </w:rPr>
        <w:t xml:space="preserve"> grupama, pa su se prilikom implementacije rešenja realizovale funkcije za rad samo sa tim entitetima. Iako se imena entiteta na dva različita sistema poklapaju, imena tipova atributa su različita. Zato je izvršeno mapiranje</w:t>
      </w:r>
      <w:r w:rsidR="00720EDF">
        <w:rPr>
          <w:lang w:val="sr-Latn-RS"/>
        </w:rPr>
        <w:t xml:space="preserve"> </w:t>
      </w:r>
      <w:r w:rsidR="006B4EC1">
        <w:rPr>
          <w:lang w:val="sr-Latn-RS"/>
        </w:rPr>
        <w:t xml:space="preserve">atributa entiteta sa generičkog sloja, sa </w:t>
      </w:r>
      <w:r w:rsidR="00720EDF">
        <w:rPr>
          <w:lang w:val="sr-Latn-RS"/>
        </w:rPr>
        <w:t>semantički jednaki</w:t>
      </w:r>
      <w:r w:rsidR="006B4EC1">
        <w:rPr>
          <w:lang w:val="sr-Latn-RS"/>
        </w:rPr>
        <w:t>m</w:t>
      </w:r>
      <w:r w:rsidR="00720EDF">
        <w:rPr>
          <w:lang w:val="sr-Latn-RS"/>
        </w:rPr>
        <w:t xml:space="preserve"> </w:t>
      </w:r>
      <w:r w:rsidRPr="00935438">
        <w:rPr>
          <w:lang w:val="sr-Latn-RS"/>
        </w:rPr>
        <w:t>atribut</w:t>
      </w:r>
      <w:r w:rsidR="006B4EC1">
        <w:rPr>
          <w:lang w:val="sr-Latn-RS"/>
        </w:rPr>
        <w:t>ima</w:t>
      </w:r>
      <w:r w:rsidRPr="00935438">
        <w:rPr>
          <w:lang w:val="sr-Latn-RS"/>
        </w:rPr>
        <w:t xml:space="preserve"> </w:t>
      </w:r>
      <w:r w:rsidR="0081746D">
        <w:rPr>
          <w:lang w:val="sr-Latn-RS"/>
        </w:rPr>
        <w:t xml:space="preserve">entiteta sa </w:t>
      </w:r>
      <w:r w:rsidR="0081746D">
        <w:rPr>
          <w:i/>
          <w:iCs/>
          <w:lang w:val="sr-Latn-RS"/>
        </w:rPr>
        <w:t xml:space="preserve">AD </w:t>
      </w:r>
      <w:r w:rsidR="0081746D">
        <w:rPr>
          <w:lang w:val="sr-Latn-RS"/>
        </w:rPr>
        <w:t xml:space="preserve">– a i </w:t>
      </w:r>
      <w:r w:rsidR="0081746D">
        <w:rPr>
          <w:i/>
          <w:iCs/>
          <w:lang w:val="sr-Latn-RS"/>
        </w:rPr>
        <w:t>OpenLDAP</w:t>
      </w:r>
      <w:r w:rsidR="0081746D">
        <w:rPr>
          <w:lang w:val="sr-Latn-RS"/>
        </w:rPr>
        <w:t xml:space="preserve"> – a</w:t>
      </w:r>
      <w:r w:rsidR="006B4EC1">
        <w:rPr>
          <w:lang w:val="sr-Latn-RS"/>
        </w:rPr>
        <w:t>.</w:t>
      </w:r>
      <w:r w:rsidRPr="00935438">
        <w:rPr>
          <w:lang w:val="sr-Latn-RS"/>
        </w:rPr>
        <w:t xml:space="preserve"> Mapiranje je prikazano na </w:t>
      </w:r>
      <w:r w:rsidRPr="009348E1">
        <w:rPr>
          <w:i/>
          <w:iCs/>
          <w:lang w:val="sr-Latn-RS"/>
        </w:rPr>
        <w:t>Tabeli 1</w:t>
      </w:r>
      <w:r w:rsidRPr="00935438">
        <w:rPr>
          <w:lang w:val="sr-Latn-RS"/>
        </w:rPr>
        <w:t xml:space="preserve"> i </w:t>
      </w:r>
      <w:r w:rsidRPr="009348E1">
        <w:rPr>
          <w:i/>
          <w:iCs/>
          <w:lang w:val="sr-Latn-RS"/>
        </w:rPr>
        <w:t>Tabeli 2</w:t>
      </w:r>
      <w:r w:rsidRPr="00935438">
        <w:rPr>
          <w:lang w:val="sr-Latn-RS"/>
        </w:rPr>
        <w:t>.</w:t>
      </w:r>
      <w:r w:rsidR="00720EDF">
        <w:rPr>
          <w:lang w:val="sr-Latn-RS"/>
        </w:rPr>
        <w:t xml:space="preserve"> U  </w:t>
      </w:r>
      <w:r w:rsidR="00720EDF">
        <w:rPr>
          <w:i/>
          <w:iCs/>
          <w:lang w:val="sr-Latn-RS"/>
        </w:rPr>
        <w:t>Tabeli 1</w:t>
      </w:r>
      <w:r w:rsidR="00720EDF">
        <w:rPr>
          <w:lang w:val="sr-Latn-RS"/>
        </w:rPr>
        <w:t xml:space="preserve"> se vidi </w:t>
      </w:r>
      <w:r w:rsidR="000B6182">
        <w:rPr>
          <w:lang w:val="sr-Latn-RS"/>
        </w:rPr>
        <w:t>mapiranje</w:t>
      </w:r>
      <w:r w:rsidR="00720EDF">
        <w:rPr>
          <w:lang w:val="sr-Latn-RS"/>
        </w:rPr>
        <w:t xml:space="preserve"> atribut</w:t>
      </w:r>
      <w:r w:rsidR="000B6182">
        <w:rPr>
          <w:lang w:val="sr-Latn-RS"/>
        </w:rPr>
        <w:t>a</w:t>
      </w:r>
      <w:bookmarkStart w:id="9" w:name="_GoBack"/>
      <w:bookmarkEnd w:id="9"/>
      <w:r w:rsidR="00720EDF">
        <w:rPr>
          <w:lang w:val="sr-Latn-RS"/>
        </w:rPr>
        <w:t xml:space="preserve"> korisnika, a u </w:t>
      </w:r>
      <w:r w:rsidR="00720EDF">
        <w:rPr>
          <w:i/>
          <w:iCs/>
          <w:lang w:val="sr-Latn-RS"/>
        </w:rPr>
        <w:t>Tabeli 2</w:t>
      </w:r>
      <w:r w:rsidR="00720EDF">
        <w:rPr>
          <w:lang w:val="sr-Latn-RS"/>
        </w:rPr>
        <w:t xml:space="preserve"> kako su mapirani atributi grupe.</w:t>
      </w:r>
    </w:p>
    <w:p w14:paraId="1B757C9B" w14:textId="0539FE82" w:rsidR="00935438" w:rsidRDefault="00935438" w:rsidP="00935438">
      <w:pPr>
        <w:rPr>
          <w:lang w:val="sr-Latn-RS"/>
        </w:rPr>
      </w:pPr>
    </w:p>
    <w:tbl>
      <w:tblPr>
        <w:tblStyle w:val="TableGrid"/>
        <w:tblW w:w="4673" w:type="dxa"/>
        <w:tblLayout w:type="fixed"/>
        <w:tblLook w:val="04A0" w:firstRow="1" w:lastRow="0" w:firstColumn="1" w:lastColumn="0" w:noHBand="0" w:noVBand="1"/>
      </w:tblPr>
      <w:tblGrid>
        <w:gridCol w:w="1332"/>
        <w:gridCol w:w="2065"/>
        <w:gridCol w:w="1276"/>
      </w:tblGrid>
      <w:tr w:rsidR="00F4694F" w14:paraId="40EC577B" w14:textId="77777777" w:rsidTr="00333F45">
        <w:tc>
          <w:tcPr>
            <w:tcW w:w="1332" w:type="dxa"/>
          </w:tcPr>
          <w:p w14:paraId="54810677" w14:textId="3B769003" w:rsidR="00F4694F" w:rsidRPr="006B4EC1" w:rsidRDefault="00F4694F" w:rsidP="00F4694F">
            <w:pPr>
              <w:rPr>
                <w:sz w:val="18"/>
                <w:szCs w:val="18"/>
                <w:lang w:val="sr-Latn-RS"/>
              </w:rPr>
            </w:pPr>
            <w:r w:rsidRPr="006B4EC1">
              <w:rPr>
                <w:i/>
                <w:iCs/>
                <w:sz w:val="18"/>
                <w:szCs w:val="18"/>
                <w:lang w:val="sr-Latn-RS"/>
              </w:rPr>
              <w:t>GenericUser</w:t>
            </w:r>
          </w:p>
        </w:tc>
        <w:tc>
          <w:tcPr>
            <w:tcW w:w="2065" w:type="dxa"/>
          </w:tcPr>
          <w:p w14:paraId="74E1EF59" w14:textId="34FF9CC1" w:rsidR="00F4694F" w:rsidRPr="006B4EC1" w:rsidRDefault="00F4694F" w:rsidP="00F4694F">
            <w:pPr>
              <w:rPr>
                <w:sz w:val="18"/>
                <w:szCs w:val="18"/>
                <w:lang w:val="sr-Latn-RS"/>
              </w:rPr>
            </w:pPr>
            <w:r w:rsidRPr="006B4EC1">
              <w:rPr>
                <w:i/>
                <w:iCs/>
                <w:sz w:val="18"/>
                <w:szCs w:val="18"/>
                <w:lang w:val="sr-Latn-RS"/>
              </w:rPr>
              <w:t>AD User</w:t>
            </w:r>
          </w:p>
        </w:tc>
        <w:tc>
          <w:tcPr>
            <w:tcW w:w="1276" w:type="dxa"/>
          </w:tcPr>
          <w:p w14:paraId="2B1002DD" w14:textId="29EBB172" w:rsidR="00F4694F" w:rsidRPr="006B4EC1" w:rsidRDefault="00F4694F" w:rsidP="00F4694F">
            <w:pPr>
              <w:rPr>
                <w:sz w:val="18"/>
                <w:szCs w:val="18"/>
                <w:lang w:val="sr-Latn-RS"/>
              </w:rPr>
            </w:pPr>
            <w:r w:rsidRPr="006B4EC1">
              <w:rPr>
                <w:i/>
                <w:iCs/>
                <w:sz w:val="18"/>
                <w:szCs w:val="18"/>
                <w:lang w:val="sr-Latn-RS"/>
              </w:rPr>
              <w:t>OpenLDAP User</w:t>
            </w:r>
          </w:p>
        </w:tc>
      </w:tr>
      <w:tr w:rsidR="00F4694F" w14:paraId="28E3136E" w14:textId="77777777" w:rsidTr="00333F45">
        <w:tc>
          <w:tcPr>
            <w:tcW w:w="1332" w:type="dxa"/>
          </w:tcPr>
          <w:p w14:paraId="45E4CE2B" w14:textId="4E7F9C1B" w:rsidR="00F4694F" w:rsidRPr="006B4EC1" w:rsidRDefault="00F4694F" w:rsidP="00F4694F">
            <w:pPr>
              <w:rPr>
                <w:sz w:val="18"/>
                <w:szCs w:val="18"/>
                <w:lang w:val="sr-Latn-RS"/>
              </w:rPr>
            </w:pPr>
            <w:r w:rsidRPr="006B4EC1">
              <w:rPr>
                <w:i/>
                <w:iCs/>
                <w:sz w:val="18"/>
                <w:szCs w:val="18"/>
                <w:lang w:val="sr-Latn-RS"/>
              </w:rPr>
              <w:t>username</w:t>
            </w:r>
          </w:p>
        </w:tc>
        <w:tc>
          <w:tcPr>
            <w:tcW w:w="2065" w:type="dxa"/>
          </w:tcPr>
          <w:p w14:paraId="75C62235" w14:textId="4D2D5A20" w:rsidR="00F4694F" w:rsidRPr="006B4EC1" w:rsidRDefault="00F4694F" w:rsidP="00F4694F">
            <w:pPr>
              <w:rPr>
                <w:sz w:val="18"/>
                <w:szCs w:val="18"/>
                <w:lang w:val="sr-Latn-RS"/>
              </w:rPr>
            </w:pPr>
            <w:r w:rsidRPr="006B4EC1">
              <w:rPr>
                <w:i/>
                <w:iCs/>
                <w:sz w:val="18"/>
                <w:szCs w:val="18"/>
                <w:lang w:val="sr-Latn-RS"/>
              </w:rPr>
              <w:t>userPrincipalName</w:t>
            </w:r>
          </w:p>
        </w:tc>
        <w:tc>
          <w:tcPr>
            <w:tcW w:w="1276" w:type="dxa"/>
          </w:tcPr>
          <w:p w14:paraId="33090F68" w14:textId="52032579" w:rsidR="00F4694F" w:rsidRPr="006B4EC1" w:rsidRDefault="00F4694F" w:rsidP="00F4694F">
            <w:pPr>
              <w:rPr>
                <w:sz w:val="18"/>
                <w:szCs w:val="18"/>
                <w:lang w:val="sr-Latn-RS"/>
              </w:rPr>
            </w:pPr>
            <w:r w:rsidRPr="006B4EC1">
              <w:rPr>
                <w:i/>
                <w:iCs/>
                <w:sz w:val="18"/>
                <w:szCs w:val="18"/>
                <w:lang w:val="sr-Latn-RS"/>
              </w:rPr>
              <w:t>cn</w:t>
            </w:r>
          </w:p>
        </w:tc>
      </w:tr>
      <w:tr w:rsidR="00F4694F" w14:paraId="6079AE50" w14:textId="77777777" w:rsidTr="00333F45">
        <w:tc>
          <w:tcPr>
            <w:tcW w:w="1332" w:type="dxa"/>
          </w:tcPr>
          <w:p w14:paraId="2A6D34EF" w14:textId="1094898F" w:rsidR="00F4694F" w:rsidRPr="006B4EC1" w:rsidRDefault="00F4694F" w:rsidP="00F4694F">
            <w:pPr>
              <w:rPr>
                <w:sz w:val="18"/>
                <w:szCs w:val="18"/>
                <w:lang w:val="sr-Latn-RS"/>
              </w:rPr>
            </w:pPr>
            <w:r w:rsidRPr="006B4EC1">
              <w:rPr>
                <w:i/>
                <w:iCs/>
                <w:sz w:val="18"/>
                <w:szCs w:val="18"/>
                <w:lang w:val="sr-Latn-RS"/>
              </w:rPr>
              <w:t>name</w:t>
            </w:r>
          </w:p>
        </w:tc>
        <w:tc>
          <w:tcPr>
            <w:tcW w:w="2065" w:type="dxa"/>
          </w:tcPr>
          <w:p w14:paraId="3A9483B9" w14:textId="5FE75870" w:rsidR="00F4694F" w:rsidRPr="006B4EC1" w:rsidRDefault="00F4694F" w:rsidP="00F4694F">
            <w:pPr>
              <w:rPr>
                <w:sz w:val="18"/>
                <w:szCs w:val="18"/>
                <w:lang w:val="sr-Latn-RS"/>
              </w:rPr>
            </w:pPr>
            <w:r w:rsidRPr="006B4EC1">
              <w:rPr>
                <w:i/>
                <w:iCs/>
                <w:sz w:val="18"/>
                <w:szCs w:val="18"/>
                <w:lang w:val="sr-Latn-RS"/>
              </w:rPr>
              <w:t>givenName</w:t>
            </w:r>
          </w:p>
        </w:tc>
        <w:tc>
          <w:tcPr>
            <w:tcW w:w="1276" w:type="dxa"/>
          </w:tcPr>
          <w:p w14:paraId="4B9769E2" w14:textId="5DC18299" w:rsidR="00F4694F" w:rsidRPr="006B4EC1" w:rsidRDefault="00F4694F" w:rsidP="00F4694F">
            <w:pPr>
              <w:rPr>
                <w:sz w:val="18"/>
                <w:szCs w:val="18"/>
                <w:lang w:val="sr-Latn-RS"/>
              </w:rPr>
            </w:pPr>
            <w:r w:rsidRPr="006B4EC1">
              <w:rPr>
                <w:i/>
                <w:iCs/>
                <w:sz w:val="18"/>
                <w:szCs w:val="18"/>
                <w:lang w:val="sr-Latn-RS"/>
              </w:rPr>
              <w:t>givenName</w:t>
            </w:r>
          </w:p>
        </w:tc>
      </w:tr>
      <w:tr w:rsidR="00F4694F" w14:paraId="0007D081" w14:textId="77777777" w:rsidTr="00333F45">
        <w:tc>
          <w:tcPr>
            <w:tcW w:w="1332" w:type="dxa"/>
          </w:tcPr>
          <w:p w14:paraId="37211764" w14:textId="2D6DECF2" w:rsidR="00F4694F" w:rsidRPr="006B4EC1" w:rsidRDefault="00F4694F" w:rsidP="00F4694F">
            <w:pPr>
              <w:rPr>
                <w:sz w:val="18"/>
                <w:szCs w:val="18"/>
                <w:lang w:val="sr-Latn-RS"/>
              </w:rPr>
            </w:pPr>
            <w:r w:rsidRPr="006B4EC1">
              <w:rPr>
                <w:i/>
                <w:iCs/>
                <w:sz w:val="18"/>
                <w:szCs w:val="18"/>
                <w:lang w:val="sr-Latn-RS"/>
              </w:rPr>
              <w:t>surname</w:t>
            </w:r>
          </w:p>
        </w:tc>
        <w:tc>
          <w:tcPr>
            <w:tcW w:w="2065" w:type="dxa"/>
          </w:tcPr>
          <w:p w14:paraId="0B8B397D" w14:textId="4938A039" w:rsidR="00F4694F" w:rsidRPr="006B4EC1" w:rsidRDefault="00F4694F" w:rsidP="00F4694F">
            <w:pPr>
              <w:rPr>
                <w:sz w:val="18"/>
                <w:szCs w:val="18"/>
                <w:lang w:val="sr-Latn-RS"/>
              </w:rPr>
            </w:pPr>
            <w:r w:rsidRPr="006B4EC1">
              <w:rPr>
                <w:i/>
                <w:iCs/>
                <w:sz w:val="18"/>
                <w:szCs w:val="18"/>
                <w:lang w:val="sr-Latn-RS"/>
              </w:rPr>
              <w:t>surname</w:t>
            </w:r>
          </w:p>
        </w:tc>
        <w:tc>
          <w:tcPr>
            <w:tcW w:w="1276" w:type="dxa"/>
          </w:tcPr>
          <w:p w14:paraId="2FF2CDE5" w14:textId="63BC1A25" w:rsidR="00F4694F" w:rsidRPr="006B4EC1" w:rsidRDefault="00F4694F" w:rsidP="00F4694F">
            <w:pPr>
              <w:rPr>
                <w:sz w:val="18"/>
                <w:szCs w:val="18"/>
                <w:lang w:val="sr-Latn-RS"/>
              </w:rPr>
            </w:pPr>
            <w:r w:rsidRPr="006B4EC1">
              <w:rPr>
                <w:i/>
                <w:iCs/>
                <w:sz w:val="18"/>
                <w:szCs w:val="18"/>
                <w:lang w:val="sr-Latn-RS"/>
              </w:rPr>
              <w:t>sn</w:t>
            </w:r>
          </w:p>
        </w:tc>
      </w:tr>
      <w:tr w:rsidR="00F4694F" w14:paraId="13BF3F0E" w14:textId="77777777" w:rsidTr="00333F45">
        <w:tc>
          <w:tcPr>
            <w:tcW w:w="1332" w:type="dxa"/>
          </w:tcPr>
          <w:p w14:paraId="46D68FF2" w14:textId="6D27CA04" w:rsidR="00F4694F" w:rsidRPr="006B4EC1" w:rsidRDefault="00F4694F" w:rsidP="00F4694F">
            <w:pPr>
              <w:rPr>
                <w:sz w:val="18"/>
                <w:szCs w:val="18"/>
                <w:lang w:val="sr-Latn-RS"/>
              </w:rPr>
            </w:pPr>
            <w:r w:rsidRPr="006B4EC1">
              <w:rPr>
                <w:i/>
                <w:iCs/>
                <w:sz w:val="18"/>
                <w:szCs w:val="18"/>
                <w:lang w:val="sr-Latn-RS"/>
              </w:rPr>
              <w:t>password</w:t>
            </w:r>
          </w:p>
        </w:tc>
        <w:tc>
          <w:tcPr>
            <w:tcW w:w="2065" w:type="dxa"/>
          </w:tcPr>
          <w:p w14:paraId="305D21C4" w14:textId="1C6774E3" w:rsidR="00F4694F" w:rsidRPr="006B4EC1" w:rsidRDefault="00F4694F" w:rsidP="00F4694F">
            <w:pPr>
              <w:rPr>
                <w:sz w:val="18"/>
                <w:szCs w:val="18"/>
                <w:lang w:val="sr-Latn-RS"/>
              </w:rPr>
            </w:pPr>
            <w:r w:rsidRPr="006B4EC1">
              <w:rPr>
                <w:i/>
                <w:iCs/>
                <w:sz w:val="18"/>
                <w:szCs w:val="18"/>
                <w:lang w:val="sr-Latn-RS"/>
              </w:rPr>
              <w:t>password</w:t>
            </w:r>
          </w:p>
        </w:tc>
        <w:tc>
          <w:tcPr>
            <w:tcW w:w="1276" w:type="dxa"/>
          </w:tcPr>
          <w:p w14:paraId="223D8257" w14:textId="4243F33B" w:rsidR="00F4694F" w:rsidRPr="006B4EC1" w:rsidRDefault="00F4694F" w:rsidP="00F4694F">
            <w:pPr>
              <w:rPr>
                <w:sz w:val="18"/>
                <w:szCs w:val="18"/>
                <w:lang w:val="sr-Latn-RS"/>
              </w:rPr>
            </w:pPr>
            <w:r w:rsidRPr="006B4EC1">
              <w:rPr>
                <w:i/>
                <w:iCs/>
                <w:sz w:val="18"/>
                <w:szCs w:val="18"/>
                <w:lang w:val="sr-Latn-RS"/>
              </w:rPr>
              <w:t>userPassword</w:t>
            </w:r>
          </w:p>
        </w:tc>
      </w:tr>
      <w:tr w:rsidR="00F4694F" w14:paraId="257E0F89" w14:textId="77777777" w:rsidTr="00333F45">
        <w:tc>
          <w:tcPr>
            <w:tcW w:w="1332" w:type="dxa"/>
          </w:tcPr>
          <w:p w14:paraId="2AE2BDA6" w14:textId="2A7DEDF2" w:rsidR="00F4694F" w:rsidRPr="006B4EC1" w:rsidRDefault="00F4694F" w:rsidP="00F4694F">
            <w:pPr>
              <w:rPr>
                <w:sz w:val="18"/>
                <w:szCs w:val="18"/>
                <w:lang w:val="sr-Latn-RS"/>
              </w:rPr>
            </w:pPr>
            <w:r w:rsidRPr="006B4EC1">
              <w:rPr>
                <w:i/>
                <w:iCs/>
                <w:sz w:val="18"/>
                <w:szCs w:val="18"/>
                <w:lang w:val="sr-Latn-RS"/>
              </w:rPr>
              <w:t>phoneNumber</w:t>
            </w:r>
          </w:p>
        </w:tc>
        <w:tc>
          <w:tcPr>
            <w:tcW w:w="2065" w:type="dxa"/>
          </w:tcPr>
          <w:p w14:paraId="579260AC" w14:textId="47FBFB8F" w:rsidR="00F4694F" w:rsidRPr="006B4EC1" w:rsidRDefault="00F4694F" w:rsidP="00F4694F">
            <w:pPr>
              <w:rPr>
                <w:sz w:val="18"/>
                <w:szCs w:val="18"/>
                <w:lang w:val="sr-Latn-RS"/>
              </w:rPr>
            </w:pPr>
            <w:r w:rsidRPr="006B4EC1">
              <w:rPr>
                <w:i/>
                <w:iCs/>
                <w:sz w:val="18"/>
                <w:szCs w:val="18"/>
                <w:lang w:val="sr-Latn-RS"/>
              </w:rPr>
              <w:t>voiceTelephoneNumber</w:t>
            </w:r>
          </w:p>
        </w:tc>
        <w:tc>
          <w:tcPr>
            <w:tcW w:w="1276" w:type="dxa"/>
          </w:tcPr>
          <w:p w14:paraId="0B09CB4A" w14:textId="43D6E697" w:rsidR="00F4694F" w:rsidRPr="006B4EC1" w:rsidRDefault="00F4694F" w:rsidP="00F4694F">
            <w:pPr>
              <w:rPr>
                <w:sz w:val="18"/>
                <w:szCs w:val="18"/>
                <w:lang w:val="sr-Latn-RS"/>
              </w:rPr>
            </w:pPr>
            <w:r w:rsidRPr="006B4EC1">
              <w:rPr>
                <w:i/>
                <w:iCs/>
                <w:sz w:val="18"/>
                <w:szCs w:val="18"/>
                <w:lang w:val="sr-Latn-RS"/>
              </w:rPr>
              <w:t>mobile</w:t>
            </w:r>
          </w:p>
        </w:tc>
      </w:tr>
      <w:tr w:rsidR="00F4694F" w14:paraId="4A3EC181" w14:textId="77777777" w:rsidTr="00333F45">
        <w:tc>
          <w:tcPr>
            <w:tcW w:w="1332" w:type="dxa"/>
          </w:tcPr>
          <w:p w14:paraId="7026BCA1" w14:textId="3C1E255F" w:rsidR="00F4694F" w:rsidRPr="006B4EC1" w:rsidRDefault="00F4694F" w:rsidP="00F4694F">
            <w:pPr>
              <w:rPr>
                <w:sz w:val="18"/>
                <w:szCs w:val="18"/>
                <w:lang w:val="sr-Latn-RS"/>
              </w:rPr>
            </w:pPr>
            <w:r w:rsidRPr="006B4EC1">
              <w:rPr>
                <w:i/>
                <w:iCs/>
                <w:sz w:val="18"/>
                <w:szCs w:val="18"/>
                <w:lang w:val="sr-Latn-RS"/>
              </w:rPr>
              <w:t>emailAddress</w:t>
            </w:r>
          </w:p>
        </w:tc>
        <w:tc>
          <w:tcPr>
            <w:tcW w:w="2065" w:type="dxa"/>
          </w:tcPr>
          <w:p w14:paraId="191F5FBB" w14:textId="28EE87A6" w:rsidR="00F4694F" w:rsidRPr="006B4EC1" w:rsidRDefault="00F4694F" w:rsidP="00F4694F">
            <w:pPr>
              <w:rPr>
                <w:sz w:val="18"/>
                <w:szCs w:val="18"/>
                <w:lang w:val="sr-Latn-RS"/>
              </w:rPr>
            </w:pPr>
            <w:r w:rsidRPr="006B4EC1">
              <w:rPr>
                <w:i/>
                <w:iCs/>
                <w:sz w:val="18"/>
                <w:szCs w:val="18"/>
                <w:lang w:val="sr-Latn-RS"/>
              </w:rPr>
              <w:t>emailAddress</w:t>
            </w:r>
          </w:p>
        </w:tc>
        <w:tc>
          <w:tcPr>
            <w:tcW w:w="1276" w:type="dxa"/>
          </w:tcPr>
          <w:p w14:paraId="5E647970" w14:textId="265905A0" w:rsidR="00F4694F" w:rsidRPr="006B4EC1" w:rsidRDefault="00F4694F" w:rsidP="00F4694F">
            <w:pPr>
              <w:rPr>
                <w:sz w:val="18"/>
                <w:szCs w:val="18"/>
                <w:lang w:val="sr-Latn-RS"/>
              </w:rPr>
            </w:pPr>
            <w:r w:rsidRPr="006B4EC1">
              <w:rPr>
                <w:i/>
                <w:iCs/>
                <w:sz w:val="18"/>
                <w:szCs w:val="18"/>
                <w:lang w:val="sr-Latn-RS"/>
              </w:rPr>
              <w:t>mail</w:t>
            </w:r>
          </w:p>
        </w:tc>
      </w:tr>
      <w:tr w:rsidR="00F4694F" w14:paraId="0FF020A0" w14:textId="77777777" w:rsidTr="00333F45">
        <w:tc>
          <w:tcPr>
            <w:tcW w:w="1332" w:type="dxa"/>
          </w:tcPr>
          <w:p w14:paraId="649243C2" w14:textId="6B8C79C9" w:rsidR="00F4694F" w:rsidRPr="006B4EC1" w:rsidRDefault="00F4694F" w:rsidP="00F4694F">
            <w:pPr>
              <w:rPr>
                <w:sz w:val="18"/>
                <w:szCs w:val="18"/>
                <w:lang w:val="sr-Latn-RS"/>
              </w:rPr>
            </w:pPr>
            <w:r w:rsidRPr="006B4EC1">
              <w:rPr>
                <w:i/>
                <w:iCs/>
                <w:sz w:val="18"/>
                <w:szCs w:val="18"/>
                <w:lang w:val="sr-Latn-RS"/>
              </w:rPr>
              <w:t>description</w:t>
            </w:r>
          </w:p>
        </w:tc>
        <w:tc>
          <w:tcPr>
            <w:tcW w:w="2065" w:type="dxa"/>
          </w:tcPr>
          <w:p w14:paraId="5A3E57C5" w14:textId="61D6B7F4" w:rsidR="00F4694F" w:rsidRPr="006B4EC1" w:rsidRDefault="00F4694F" w:rsidP="00F4694F">
            <w:pPr>
              <w:rPr>
                <w:sz w:val="18"/>
                <w:szCs w:val="18"/>
                <w:lang w:val="sr-Latn-RS"/>
              </w:rPr>
            </w:pPr>
            <w:r w:rsidRPr="006B4EC1">
              <w:rPr>
                <w:i/>
                <w:iCs/>
                <w:sz w:val="18"/>
                <w:szCs w:val="18"/>
                <w:lang w:val="sr-Latn-RS"/>
              </w:rPr>
              <w:t>description</w:t>
            </w:r>
          </w:p>
        </w:tc>
        <w:tc>
          <w:tcPr>
            <w:tcW w:w="1276" w:type="dxa"/>
          </w:tcPr>
          <w:p w14:paraId="21FB8C31" w14:textId="40398BA3" w:rsidR="00F4694F" w:rsidRPr="006B4EC1" w:rsidRDefault="00F4694F" w:rsidP="00F4694F">
            <w:pPr>
              <w:rPr>
                <w:sz w:val="18"/>
                <w:szCs w:val="18"/>
                <w:lang w:val="sr-Latn-RS"/>
              </w:rPr>
            </w:pPr>
            <w:r w:rsidRPr="006B4EC1">
              <w:rPr>
                <w:i/>
                <w:iCs/>
                <w:sz w:val="18"/>
                <w:szCs w:val="18"/>
                <w:lang w:val="sr-Latn-RS"/>
              </w:rPr>
              <w:t>description</w:t>
            </w:r>
          </w:p>
        </w:tc>
      </w:tr>
      <w:tr w:rsidR="00F4694F" w14:paraId="5E1D5903" w14:textId="77777777" w:rsidTr="00333F45">
        <w:tc>
          <w:tcPr>
            <w:tcW w:w="1332" w:type="dxa"/>
          </w:tcPr>
          <w:p w14:paraId="58CF5552" w14:textId="77777777" w:rsidR="00F4694F" w:rsidRPr="006B4EC1" w:rsidRDefault="00F4694F" w:rsidP="00F4694F">
            <w:pPr>
              <w:rPr>
                <w:sz w:val="18"/>
                <w:szCs w:val="18"/>
                <w:lang w:val="sr-Latn-RS"/>
              </w:rPr>
            </w:pPr>
          </w:p>
        </w:tc>
        <w:tc>
          <w:tcPr>
            <w:tcW w:w="2065" w:type="dxa"/>
          </w:tcPr>
          <w:p w14:paraId="25091A0F" w14:textId="77777777" w:rsidR="00F4694F" w:rsidRPr="006B4EC1" w:rsidRDefault="00F4694F" w:rsidP="00F4694F">
            <w:pPr>
              <w:rPr>
                <w:sz w:val="18"/>
                <w:szCs w:val="18"/>
                <w:lang w:val="sr-Latn-RS"/>
              </w:rPr>
            </w:pPr>
          </w:p>
        </w:tc>
        <w:tc>
          <w:tcPr>
            <w:tcW w:w="1276" w:type="dxa"/>
          </w:tcPr>
          <w:p w14:paraId="44774A9F" w14:textId="3C6888EB" w:rsidR="00F4694F" w:rsidRPr="006B4EC1" w:rsidRDefault="00333F45" w:rsidP="00F4694F">
            <w:pPr>
              <w:rPr>
                <w:sz w:val="18"/>
                <w:szCs w:val="18"/>
                <w:lang w:val="sr-Latn-RS"/>
              </w:rPr>
            </w:pPr>
            <w:r w:rsidRPr="006B4EC1">
              <w:rPr>
                <w:i/>
                <w:iCs/>
                <w:sz w:val="18"/>
                <w:szCs w:val="18"/>
                <w:lang w:val="sr-Latn-RS"/>
              </w:rPr>
              <w:t>D</w:t>
            </w:r>
            <w:r w:rsidR="00F4694F" w:rsidRPr="006B4EC1">
              <w:rPr>
                <w:i/>
                <w:iCs/>
                <w:sz w:val="18"/>
                <w:szCs w:val="18"/>
                <w:lang w:val="sr-Latn-RS"/>
              </w:rPr>
              <w:t>istinguished</w:t>
            </w:r>
            <w:r>
              <w:rPr>
                <w:i/>
                <w:iCs/>
                <w:sz w:val="18"/>
                <w:szCs w:val="18"/>
                <w:lang w:val="sr-Latn-RS"/>
              </w:rPr>
              <w:t>-</w:t>
            </w:r>
            <w:r w:rsidR="00F4694F" w:rsidRPr="006B4EC1">
              <w:rPr>
                <w:i/>
                <w:iCs/>
                <w:sz w:val="18"/>
                <w:szCs w:val="18"/>
                <w:lang w:val="sr-Latn-RS"/>
              </w:rPr>
              <w:t>Name</w:t>
            </w:r>
          </w:p>
        </w:tc>
      </w:tr>
    </w:tbl>
    <w:p w14:paraId="1CE57D8C" w14:textId="26B38DDA" w:rsidR="00935438" w:rsidRPr="00F4694F" w:rsidRDefault="00F4694F" w:rsidP="00F4694F">
      <w:pPr>
        <w:jc w:val="center"/>
        <w:rPr>
          <w:lang w:val="sr-Latn-RS"/>
        </w:rPr>
      </w:pPr>
      <w:r w:rsidRPr="00F4694F">
        <w:rPr>
          <w:i/>
          <w:iCs/>
          <w:sz w:val="18"/>
          <w:szCs w:val="20"/>
          <w:lang w:val="sr-Latn-CS"/>
        </w:rPr>
        <w:t>Tabela 1</w:t>
      </w:r>
      <w:r>
        <w:rPr>
          <w:i/>
          <w:iCs/>
          <w:lang w:val="sr-Latn-CS"/>
        </w:rPr>
        <w:t xml:space="preserve"> </w:t>
      </w:r>
      <w:r>
        <w:rPr>
          <w:lang w:val="sr-Latn-CS"/>
        </w:rPr>
        <w:t xml:space="preserve">- </w:t>
      </w:r>
      <w:r w:rsidRPr="00F4694F">
        <w:rPr>
          <w:sz w:val="18"/>
          <w:szCs w:val="18"/>
          <w:lang w:val="sr-Latn-RS"/>
        </w:rPr>
        <w:t xml:space="preserve">Mapiranje korisničkih atributa sa generičkog sloja na atribute na </w:t>
      </w:r>
      <w:r w:rsidRPr="00F4694F">
        <w:rPr>
          <w:i/>
          <w:iCs/>
          <w:sz w:val="18"/>
          <w:szCs w:val="18"/>
          <w:lang w:val="sr-Latn-RS"/>
        </w:rPr>
        <w:t>AD</w:t>
      </w:r>
      <w:r w:rsidRPr="00F4694F">
        <w:rPr>
          <w:sz w:val="18"/>
          <w:szCs w:val="18"/>
          <w:lang w:val="sr-Latn-RS"/>
        </w:rPr>
        <w:t xml:space="preserve"> i </w:t>
      </w:r>
      <w:r w:rsidRPr="00F4694F">
        <w:rPr>
          <w:i/>
          <w:iCs/>
          <w:sz w:val="18"/>
          <w:szCs w:val="18"/>
          <w:lang w:val="sr-Latn-RS"/>
        </w:rPr>
        <w:t>OpenLDAP</w:t>
      </w:r>
      <w:r w:rsidRPr="00F4694F">
        <w:rPr>
          <w:sz w:val="18"/>
          <w:szCs w:val="18"/>
          <w:lang w:val="sr-Latn-RS"/>
        </w:rPr>
        <w:t xml:space="preserve"> atribute korisnika</w:t>
      </w:r>
    </w:p>
    <w:p w14:paraId="795C5908" w14:textId="5E671D4A" w:rsidR="00935438" w:rsidRDefault="00935438" w:rsidP="00935438">
      <w:pPr>
        <w:rPr>
          <w:lang w:val="sr-Latn-CS"/>
        </w:rPr>
      </w:pPr>
    </w:p>
    <w:tbl>
      <w:tblPr>
        <w:tblStyle w:val="TableGrid"/>
        <w:tblW w:w="4673" w:type="dxa"/>
        <w:tblLayout w:type="fixed"/>
        <w:tblLook w:val="04A0" w:firstRow="1" w:lastRow="0" w:firstColumn="1" w:lastColumn="0" w:noHBand="0" w:noVBand="1"/>
      </w:tblPr>
      <w:tblGrid>
        <w:gridCol w:w="1697"/>
        <w:gridCol w:w="1700"/>
        <w:gridCol w:w="1276"/>
      </w:tblGrid>
      <w:tr w:rsidR="00F4694F" w14:paraId="4A4792F3" w14:textId="77777777" w:rsidTr="00333F45">
        <w:tc>
          <w:tcPr>
            <w:tcW w:w="1697" w:type="dxa"/>
          </w:tcPr>
          <w:p w14:paraId="4BB15405" w14:textId="7EF68A13" w:rsidR="00F4694F" w:rsidRPr="006B4EC1" w:rsidRDefault="00F4694F" w:rsidP="00F4694F">
            <w:pPr>
              <w:rPr>
                <w:sz w:val="18"/>
                <w:szCs w:val="18"/>
                <w:lang w:val="sr-Latn-CS"/>
              </w:rPr>
            </w:pPr>
            <w:r w:rsidRPr="006B4EC1">
              <w:rPr>
                <w:i/>
                <w:iCs/>
                <w:sz w:val="18"/>
                <w:szCs w:val="18"/>
              </w:rPr>
              <w:t>Group</w:t>
            </w:r>
          </w:p>
        </w:tc>
        <w:tc>
          <w:tcPr>
            <w:tcW w:w="1700" w:type="dxa"/>
          </w:tcPr>
          <w:p w14:paraId="5EF5E385" w14:textId="47674D28" w:rsidR="00F4694F" w:rsidRPr="006B4EC1" w:rsidRDefault="00F4694F" w:rsidP="00F4694F">
            <w:pPr>
              <w:rPr>
                <w:sz w:val="18"/>
                <w:szCs w:val="18"/>
                <w:lang w:val="sr-Latn-CS"/>
              </w:rPr>
            </w:pPr>
            <w:r w:rsidRPr="006B4EC1">
              <w:rPr>
                <w:i/>
                <w:iCs/>
                <w:sz w:val="18"/>
                <w:szCs w:val="18"/>
              </w:rPr>
              <w:t>AD Group</w:t>
            </w:r>
          </w:p>
        </w:tc>
        <w:tc>
          <w:tcPr>
            <w:tcW w:w="1276" w:type="dxa"/>
          </w:tcPr>
          <w:p w14:paraId="02847076" w14:textId="01CDE621" w:rsidR="00F4694F" w:rsidRPr="006B4EC1" w:rsidRDefault="00F4694F" w:rsidP="00F4694F">
            <w:pPr>
              <w:rPr>
                <w:sz w:val="18"/>
                <w:szCs w:val="18"/>
                <w:lang w:val="sr-Latn-CS"/>
              </w:rPr>
            </w:pPr>
            <w:r w:rsidRPr="006B4EC1">
              <w:rPr>
                <w:i/>
                <w:iCs/>
                <w:sz w:val="18"/>
                <w:szCs w:val="18"/>
              </w:rPr>
              <w:t>OpenLdap Group</w:t>
            </w:r>
          </w:p>
        </w:tc>
      </w:tr>
      <w:tr w:rsidR="00F4694F" w14:paraId="30C30C16" w14:textId="77777777" w:rsidTr="00333F45">
        <w:tc>
          <w:tcPr>
            <w:tcW w:w="1697" w:type="dxa"/>
          </w:tcPr>
          <w:p w14:paraId="7014F46A" w14:textId="531BEF7D" w:rsidR="00F4694F" w:rsidRPr="006B4EC1" w:rsidRDefault="00F4694F" w:rsidP="00F4694F">
            <w:pPr>
              <w:rPr>
                <w:sz w:val="18"/>
                <w:szCs w:val="18"/>
                <w:lang w:val="sr-Latn-CS"/>
              </w:rPr>
            </w:pPr>
            <w:r w:rsidRPr="006B4EC1">
              <w:rPr>
                <w:i/>
                <w:iCs/>
                <w:sz w:val="18"/>
                <w:szCs w:val="18"/>
              </w:rPr>
              <w:t>groupName</w:t>
            </w:r>
          </w:p>
        </w:tc>
        <w:tc>
          <w:tcPr>
            <w:tcW w:w="1700" w:type="dxa"/>
          </w:tcPr>
          <w:p w14:paraId="531BCA04" w14:textId="22419C72" w:rsidR="00F4694F" w:rsidRPr="006B4EC1" w:rsidRDefault="00F4694F" w:rsidP="00F4694F">
            <w:pPr>
              <w:rPr>
                <w:sz w:val="18"/>
                <w:szCs w:val="18"/>
                <w:lang w:val="sr-Latn-CS"/>
              </w:rPr>
            </w:pPr>
            <w:r w:rsidRPr="006B4EC1">
              <w:rPr>
                <w:i/>
                <w:iCs/>
                <w:sz w:val="18"/>
                <w:szCs w:val="18"/>
              </w:rPr>
              <w:t>name</w:t>
            </w:r>
          </w:p>
        </w:tc>
        <w:tc>
          <w:tcPr>
            <w:tcW w:w="1276" w:type="dxa"/>
          </w:tcPr>
          <w:p w14:paraId="7C5B45D8" w14:textId="6B66230B" w:rsidR="00F4694F" w:rsidRPr="006B4EC1" w:rsidRDefault="00F4694F" w:rsidP="00F4694F">
            <w:pPr>
              <w:rPr>
                <w:sz w:val="18"/>
                <w:szCs w:val="18"/>
                <w:lang w:val="sr-Latn-CS"/>
              </w:rPr>
            </w:pPr>
            <w:r w:rsidRPr="006B4EC1">
              <w:rPr>
                <w:i/>
                <w:iCs/>
                <w:sz w:val="18"/>
                <w:szCs w:val="18"/>
              </w:rPr>
              <w:t>cn</w:t>
            </w:r>
          </w:p>
        </w:tc>
      </w:tr>
      <w:tr w:rsidR="00F4694F" w14:paraId="0C863741" w14:textId="77777777" w:rsidTr="00333F45">
        <w:tc>
          <w:tcPr>
            <w:tcW w:w="1697" w:type="dxa"/>
          </w:tcPr>
          <w:p w14:paraId="4467DB84" w14:textId="71BF8086" w:rsidR="00F4694F" w:rsidRPr="006B4EC1" w:rsidRDefault="00F4694F" w:rsidP="00F4694F">
            <w:pPr>
              <w:rPr>
                <w:sz w:val="18"/>
                <w:szCs w:val="18"/>
                <w:lang w:val="sr-Latn-CS"/>
              </w:rPr>
            </w:pPr>
            <w:r w:rsidRPr="006B4EC1">
              <w:rPr>
                <w:i/>
                <w:iCs/>
                <w:sz w:val="18"/>
                <w:szCs w:val="18"/>
              </w:rPr>
              <w:t>Members&lt;string&gt;</w:t>
            </w:r>
          </w:p>
        </w:tc>
        <w:tc>
          <w:tcPr>
            <w:tcW w:w="1700" w:type="dxa"/>
          </w:tcPr>
          <w:p w14:paraId="185F5BA3" w14:textId="4A1B88F8" w:rsidR="00F4694F" w:rsidRPr="006B4EC1" w:rsidRDefault="00F4694F" w:rsidP="00F4694F">
            <w:pPr>
              <w:rPr>
                <w:sz w:val="18"/>
                <w:szCs w:val="18"/>
                <w:lang w:val="sr-Latn-CS"/>
              </w:rPr>
            </w:pPr>
            <w:r w:rsidRPr="006B4EC1">
              <w:rPr>
                <w:i/>
                <w:iCs/>
                <w:sz w:val="18"/>
                <w:szCs w:val="18"/>
              </w:rPr>
              <w:t>Members&lt;PrincipalCollection&gt;</w:t>
            </w:r>
          </w:p>
        </w:tc>
        <w:tc>
          <w:tcPr>
            <w:tcW w:w="1276" w:type="dxa"/>
          </w:tcPr>
          <w:p w14:paraId="6796ECBE" w14:textId="485B4DD7" w:rsidR="00F4694F" w:rsidRPr="006B4EC1" w:rsidRDefault="00F4694F" w:rsidP="00F4694F">
            <w:pPr>
              <w:rPr>
                <w:sz w:val="18"/>
                <w:szCs w:val="18"/>
                <w:lang w:val="sr-Latn-CS"/>
              </w:rPr>
            </w:pPr>
            <w:r w:rsidRPr="006B4EC1">
              <w:rPr>
                <w:i/>
                <w:iCs/>
                <w:sz w:val="18"/>
                <w:szCs w:val="18"/>
              </w:rPr>
              <w:t>Members&lt;string&gt;</w:t>
            </w:r>
          </w:p>
        </w:tc>
      </w:tr>
      <w:tr w:rsidR="00F4694F" w14:paraId="4332E84F" w14:textId="77777777" w:rsidTr="00333F45">
        <w:tc>
          <w:tcPr>
            <w:tcW w:w="1697" w:type="dxa"/>
          </w:tcPr>
          <w:p w14:paraId="72743A9F" w14:textId="5AB28705" w:rsidR="00F4694F" w:rsidRPr="006B4EC1" w:rsidRDefault="00F4694F" w:rsidP="00F4694F">
            <w:pPr>
              <w:rPr>
                <w:sz w:val="18"/>
                <w:szCs w:val="18"/>
                <w:lang w:val="sr-Latn-CS"/>
              </w:rPr>
            </w:pPr>
            <w:r w:rsidRPr="006B4EC1">
              <w:rPr>
                <w:i/>
                <w:iCs/>
                <w:sz w:val="18"/>
                <w:szCs w:val="18"/>
              </w:rPr>
              <w:t>description</w:t>
            </w:r>
          </w:p>
        </w:tc>
        <w:tc>
          <w:tcPr>
            <w:tcW w:w="1700" w:type="dxa"/>
          </w:tcPr>
          <w:p w14:paraId="19D6E789" w14:textId="1D627DD8" w:rsidR="00F4694F" w:rsidRPr="006B4EC1" w:rsidRDefault="00F4694F" w:rsidP="00F4694F">
            <w:pPr>
              <w:rPr>
                <w:sz w:val="18"/>
                <w:szCs w:val="18"/>
                <w:lang w:val="sr-Latn-CS"/>
              </w:rPr>
            </w:pPr>
            <w:r w:rsidRPr="006B4EC1">
              <w:rPr>
                <w:i/>
                <w:iCs/>
                <w:sz w:val="18"/>
                <w:szCs w:val="18"/>
              </w:rPr>
              <w:t>description</w:t>
            </w:r>
          </w:p>
        </w:tc>
        <w:tc>
          <w:tcPr>
            <w:tcW w:w="1276" w:type="dxa"/>
          </w:tcPr>
          <w:p w14:paraId="48D6C8D0" w14:textId="71C5F9DC" w:rsidR="00F4694F" w:rsidRPr="006B4EC1" w:rsidRDefault="00F4694F" w:rsidP="00F4694F">
            <w:pPr>
              <w:rPr>
                <w:sz w:val="18"/>
                <w:szCs w:val="18"/>
                <w:lang w:val="sr-Latn-CS"/>
              </w:rPr>
            </w:pPr>
            <w:r w:rsidRPr="006B4EC1">
              <w:rPr>
                <w:i/>
                <w:iCs/>
                <w:sz w:val="18"/>
                <w:szCs w:val="18"/>
              </w:rPr>
              <w:t>description</w:t>
            </w:r>
          </w:p>
        </w:tc>
      </w:tr>
      <w:tr w:rsidR="00F4694F" w14:paraId="7FFDBF5C" w14:textId="77777777" w:rsidTr="00333F45">
        <w:tc>
          <w:tcPr>
            <w:tcW w:w="1697" w:type="dxa"/>
          </w:tcPr>
          <w:p w14:paraId="552E9B97" w14:textId="77777777" w:rsidR="00F4694F" w:rsidRPr="006B4EC1" w:rsidRDefault="00F4694F" w:rsidP="00F4694F">
            <w:pPr>
              <w:rPr>
                <w:sz w:val="18"/>
                <w:szCs w:val="18"/>
                <w:lang w:val="sr-Latn-CS"/>
              </w:rPr>
            </w:pPr>
          </w:p>
        </w:tc>
        <w:tc>
          <w:tcPr>
            <w:tcW w:w="1700" w:type="dxa"/>
          </w:tcPr>
          <w:p w14:paraId="10F9F2DA" w14:textId="76698B47" w:rsidR="00F4694F" w:rsidRPr="006B4EC1" w:rsidRDefault="00F4694F" w:rsidP="00F4694F">
            <w:pPr>
              <w:rPr>
                <w:sz w:val="18"/>
                <w:szCs w:val="18"/>
                <w:lang w:val="sr-Latn-CS"/>
              </w:rPr>
            </w:pPr>
          </w:p>
        </w:tc>
        <w:tc>
          <w:tcPr>
            <w:tcW w:w="1276" w:type="dxa"/>
          </w:tcPr>
          <w:p w14:paraId="48F3F425" w14:textId="37979D28" w:rsidR="00F4694F" w:rsidRPr="006B4EC1" w:rsidRDefault="00333F45" w:rsidP="00F4694F">
            <w:pPr>
              <w:rPr>
                <w:sz w:val="18"/>
                <w:szCs w:val="18"/>
                <w:lang w:val="sr-Latn-CS"/>
              </w:rPr>
            </w:pPr>
            <w:r w:rsidRPr="006B4EC1">
              <w:rPr>
                <w:i/>
                <w:iCs/>
                <w:sz w:val="18"/>
                <w:szCs w:val="18"/>
              </w:rPr>
              <w:t>D</w:t>
            </w:r>
            <w:r w:rsidR="00F4694F" w:rsidRPr="006B4EC1">
              <w:rPr>
                <w:i/>
                <w:iCs/>
                <w:sz w:val="18"/>
                <w:szCs w:val="18"/>
              </w:rPr>
              <w:t>istinguished</w:t>
            </w:r>
            <w:r>
              <w:rPr>
                <w:i/>
                <w:iCs/>
                <w:sz w:val="18"/>
                <w:szCs w:val="18"/>
              </w:rPr>
              <w:t>-</w:t>
            </w:r>
            <w:r w:rsidR="00F4694F" w:rsidRPr="006B4EC1">
              <w:rPr>
                <w:i/>
                <w:iCs/>
                <w:sz w:val="18"/>
                <w:szCs w:val="18"/>
              </w:rPr>
              <w:t>Name</w:t>
            </w:r>
          </w:p>
        </w:tc>
      </w:tr>
    </w:tbl>
    <w:p w14:paraId="7879E500" w14:textId="63EA1F37" w:rsidR="00F4694F" w:rsidRPr="00333F45" w:rsidRDefault="00F4694F" w:rsidP="00F4694F">
      <w:pPr>
        <w:jc w:val="center"/>
        <w:rPr>
          <w:lang w:val="es-ES"/>
        </w:rPr>
      </w:pPr>
      <w:r w:rsidRPr="00F4694F">
        <w:rPr>
          <w:i/>
          <w:iCs/>
          <w:sz w:val="18"/>
          <w:szCs w:val="20"/>
          <w:lang w:val="sr-Latn-CS"/>
        </w:rPr>
        <w:t xml:space="preserve">Tabela </w:t>
      </w:r>
      <w:r>
        <w:rPr>
          <w:i/>
          <w:iCs/>
          <w:sz w:val="18"/>
          <w:szCs w:val="20"/>
          <w:lang w:val="sr-Latn-CS"/>
        </w:rPr>
        <w:t>2</w:t>
      </w:r>
      <w:r>
        <w:rPr>
          <w:i/>
          <w:iCs/>
          <w:lang w:val="sr-Latn-CS"/>
        </w:rPr>
        <w:t xml:space="preserve"> </w:t>
      </w:r>
      <w:r>
        <w:rPr>
          <w:lang w:val="sr-Latn-CS"/>
        </w:rPr>
        <w:t xml:space="preserve">- </w:t>
      </w:r>
      <w:r w:rsidRPr="00F4694F">
        <w:rPr>
          <w:sz w:val="18"/>
          <w:szCs w:val="18"/>
          <w:lang w:val="sr-Latn-RS"/>
        </w:rPr>
        <w:t xml:space="preserve">Mapiranje </w:t>
      </w:r>
      <w:r>
        <w:rPr>
          <w:sz w:val="18"/>
          <w:szCs w:val="18"/>
          <w:lang w:val="sr-Latn-RS"/>
        </w:rPr>
        <w:t>grupnih</w:t>
      </w:r>
      <w:r w:rsidRPr="00F4694F">
        <w:rPr>
          <w:sz w:val="18"/>
          <w:szCs w:val="18"/>
          <w:lang w:val="sr-Latn-RS"/>
        </w:rPr>
        <w:t xml:space="preserve"> atributa sa generičkog sloja na atribute na </w:t>
      </w:r>
      <w:r w:rsidRPr="00F4694F">
        <w:rPr>
          <w:i/>
          <w:iCs/>
          <w:sz w:val="18"/>
          <w:szCs w:val="18"/>
          <w:lang w:val="sr-Latn-RS"/>
        </w:rPr>
        <w:t>AD</w:t>
      </w:r>
      <w:r w:rsidRPr="00F4694F">
        <w:rPr>
          <w:sz w:val="18"/>
          <w:szCs w:val="18"/>
          <w:lang w:val="sr-Latn-RS"/>
        </w:rPr>
        <w:t xml:space="preserve"> i </w:t>
      </w:r>
      <w:r w:rsidRPr="00F4694F">
        <w:rPr>
          <w:i/>
          <w:iCs/>
          <w:sz w:val="18"/>
          <w:szCs w:val="18"/>
          <w:lang w:val="sr-Latn-RS"/>
        </w:rPr>
        <w:t>OpenLDAP</w:t>
      </w:r>
      <w:r w:rsidRPr="00F4694F">
        <w:rPr>
          <w:sz w:val="18"/>
          <w:szCs w:val="18"/>
          <w:lang w:val="sr-Latn-RS"/>
        </w:rPr>
        <w:t xml:space="preserve"> atribute </w:t>
      </w:r>
      <w:r>
        <w:rPr>
          <w:sz w:val="18"/>
          <w:szCs w:val="18"/>
          <w:lang w:val="sr-Latn-RS"/>
        </w:rPr>
        <w:t>grupe</w:t>
      </w:r>
    </w:p>
    <w:p w14:paraId="77531806" w14:textId="77777777" w:rsidR="00F4694F" w:rsidRDefault="00F4694F" w:rsidP="00F4694F">
      <w:pPr>
        <w:rPr>
          <w:lang w:val="sr-Latn-CS"/>
        </w:rPr>
      </w:pPr>
    </w:p>
    <w:p w14:paraId="124DF2B0" w14:textId="5A87D0CE" w:rsidR="004B7DCE" w:rsidRDefault="009348E1" w:rsidP="00CC6099">
      <w:pPr>
        <w:rPr>
          <w:lang w:val="sr-Latn-RS"/>
        </w:rPr>
      </w:pPr>
      <w:r>
        <w:rPr>
          <w:lang w:val="sr-Latn-RS"/>
        </w:rPr>
        <w:t>Za prikazane entitete razvije</w:t>
      </w:r>
      <w:r w:rsidR="006B4EC1">
        <w:rPr>
          <w:lang w:val="sr-Latn-RS"/>
        </w:rPr>
        <w:t>ne</w:t>
      </w:r>
      <w:r>
        <w:rPr>
          <w:lang w:val="sr-Latn-RS"/>
        </w:rPr>
        <w:t xml:space="preserve"> su dve grupe funkcija: </w:t>
      </w:r>
      <w:r w:rsidRPr="009348E1">
        <w:rPr>
          <w:lang w:val="sr-Latn-RS"/>
        </w:rPr>
        <w:t xml:space="preserve">administratorske i korisničke. Administratorske </w:t>
      </w:r>
      <w:r w:rsidR="006B4EC1">
        <w:rPr>
          <w:lang w:val="sr-Latn-RS"/>
        </w:rPr>
        <w:t>funkcije (</w:t>
      </w:r>
      <w:r w:rsidR="006B4EC1" w:rsidRPr="006B4EC1">
        <w:rPr>
          <w:i/>
          <w:iCs/>
          <w:lang w:val="sr-Latn-RS"/>
        </w:rPr>
        <w:t>Tabel</w:t>
      </w:r>
      <w:r w:rsidR="0081746D">
        <w:rPr>
          <w:i/>
          <w:iCs/>
          <w:lang w:val="sr-Latn-RS"/>
        </w:rPr>
        <w:t>e</w:t>
      </w:r>
      <w:r w:rsidR="006B4EC1" w:rsidRPr="006B4EC1">
        <w:rPr>
          <w:i/>
          <w:iCs/>
          <w:lang w:val="sr-Latn-RS"/>
        </w:rPr>
        <w:t xml:space="preserve"> 3</w:t>
      </w:r>
      <w:r w:rsidR="0081746D">
        <w:rPr>
          <w:i/>
          <w:iCs/>
          <w:lang w:val="sr-Latn-RS"/>
        </w:rPr>
        <w:t>, 4</w:t>
      </w:r>
      <w:r w:rsidR="006B4EC1" w:rsidRPr="006B4EC1">
        <w:rPr>
          <w:i/>
          <w:iCs/>
          <w:lang w:val="sr-Latn-RS"/>
        </w:rPr>
        <w:t xml:space="preserve"> i </w:t>
      </w:r>
      <w:r w:rsidR="0081746D">
        <w:rPr>
          <w:i/>
          <w:iCs/>
          <w:lang w:val="sr-Latn-RS"/>
        </w:rPr>
        <w:t>5</w:t>
      </w:r>
      <w:r w:rsidR="006B4EC1">
        <w:rPr>
          <w:lang w:val="sr-Latn-RS"/>
        </w:rPr>
        <w:t xml:space="preserve">) </w:t>
      </w:r>
      <w:r w:rsidRPr="009348E1">
        <w:rPr>
          <w:lang w:val="sr-Latn-RS"/>
        </w:rPr>
        <w:t xml:space="preserve">obuhvataju dodavanje, modifikovanje i brisanje iz baze podataka, a korisničke </w:t>
      </w:r>
      <w:r w:rsidR="006B4EC1">
        <w:rPr>
          <w:lang w:val="sr-Latn-RS"/>
        </w:rPr>
        <w:t xml:space="preserve">funkcije </w:t>
      </w:r>
      <w:r w:rsidRPr="009348E1">
        <w:rPr>
          <w:lang w:val="sr-Latn-RS"/>
        </w:rPr>
        <w:t>logovanj</w:t>
      </w:r>
      <w:r w:rsidR="006B4EC1">
        <w:rPr>
          <w:lang w:val="sr-Latn-RS"/>
        </w:rPr>
        <w:t>e</w:t>
      </w:r>
      <w:r w:rsidRPr="009348E1">
        <w:rPr>
          <w:lang w:val="sr-Latn-RS"/>
        </w:rPr>
        <w:t xml:space="preserve"> i prover</w:t>
      </w:r>
      <w:r w:rsidR="006B4EC1">
        <w:rPr>
          <w:lang w:val="sr-Latn-RS"/>
        </w:rPr>
        <w:t>u</w:t>
      </w:r>
      <w:r w:rsidRPr="009348E1">
        <w:rPr>
          <w:lang w:val="sr-Latn-RS"/>
        </w:rPr>
        <w:t xml:space="preserve"> dozvole pristupa</w:t>
      </w:r>
      <w:r w:rsidR="006B4EC1">
        <w:rPr>
          <w:lang w:val="sr-Latn-RS"/>
        </w:rPr>
        <w:t xml:space="preserve"> (</w:t>
      </w:r>
      <w:r w:rsidR="006B4EC1" w:rsidRPr="006B4EC1">
        <w:rPr>
          <w:i/>
          <w:iCs/>
          <w:lang w:val="sr-Latn-RS"/>
        </w:rPr>
        <w:t xml:space="preserve">Tabela </w:t>
      </w:r>
      <w:r w:rsidR="0081746D">
        <w:rPr>
          <w:i/>
          <w:iCs/>
          <w:lang w:val="sr-Latn-RS"/>
        </w:rPr>
        <w:t>6</w:t>
      </w:r>
      <w:r w:rsidR="006B4EC1">
        <w:rPr>
          <w:lang w:val="sr-Latn-RS"/>
        </w:rPr>
        <w:t>)</w:t>
      </w:r>
      <w:r w:rsidRPr="009348E1">
        <w:rPr>
          <w:lang w:val="sr-Latn-RS"/>
        </w:rPr>
        <w:t>.</w:t>
      </w:r>
    </w:p>
    <w:p w14:paraId="40650F0D" w14:textId="77777777" w:rsidR="006B4EC1" w:rsidRPr="006B4EC1" w:rsidRDefault="006B4EC1" w:rsidP="00CC6099">
      <w:pPr>
        <w:rPr>
          <w:lang w:val="sr-Latn-CS"/>
        </w:rPr>
      </w:pPr>
    </w:p>
    <w:tbl>
      <w:tblPr>
        <w:tblStyle w:val="TableGrid"/>
        <w:tblW w:w="0" w:type="auto"/>
        <w:tblLook w:val="04A0" w:firstRow="1" w:lastRow="0" w:firstColumn="1" w:lastColumn="0" w:noHBand="0" w:noVBand="1"/>
      </w:tblPr>
      <w:tblGrid>
        <w:gridCol w:w="2383"/>
        <w:gridCol w:w="2284"/>
      </w:tblGrid>
      <w:tr w:rsidR="00CC6099" w14:paraId="64845A10" w14:textId="77777777" w:rsidTr="006B4EC1">
        <w:tc>
          <w:tcPr>
            <w:tcW w:w="2263" w:type="dxa"/>
          </w:tcPr>
          <w:p w14:paraId="6FBC9860" w14:textId="136C0760" w:rsidR="00CC6099" w:rsidRPr="00333F45" w:rsidRDefault="00CC6099" w:rsidP="00CC6099">
            <w:pPr>
              <w:rPr>
                <w:szCs w:val="20"/>
                <w:lang w:val="sr-Latn-RS"/>
              </w:rPr>
            </w:pPr>
            <w:r w:rsidRPr="00333F45">
              <w:rPr>
                <w:i/>
                <w:iCs/>
                <w:szCs w:val="20"/>
                <w:lang w:val="sr-Latn-RS"/>
              </w:rPr>
              <w:t xml:space="preserve">CreateUser </w:t>
            </w:r>
          </w:p>
        </w:tc>
        <w:tc>
          <w:tcPr>
            <w:tcW w:w="2404" w:type="dxa"/>
          </w:tcPr>
          <w:p w14:paraId="312E9E86" w14:textId="2A82C972" w:rsidR="00CC6099" w:rsidRPr="00333F45" w:rsidRDefault="00CC6099" w:rsidP="00CC6099">
            <w:pPr>
              <w:rPr>
                <w:szCs w:val="20"/>
                <w:lang w:val="sr-Latn-RS"/>
              </w:rPr>
            </w:pPr>
            <w:r w:rsidRPr="00333F45">
              <w:rPr>
                <w:szCs w:val="20"/>
                <w:lang w:val="sr-Latn-RS"/>
              </w:rPr>
              <w:t>Kreiranje korisnika</w:t>
            </w:r>
          </w:p>
        </w:tc>
      </w:tr>
      <w:tr w:rsidR="00CC6099" w14:paraId="0878F935" w14:textId="77777777" w:rsidTr="006B4EC1">
        <w:tc>
          <w:tcPr>
            <w:tcW w:w="2263" w:type="dxa"/>
          </w:tcPr>
          <w:p w14:paraId="447FFA6B" w14:textId="7B85A750" w:rsidR="00CC6099" w:rsidRPr="00333F45" w:rsidRDefault="00CC6099" w:rsidP="00CC6099">
            <w:pPr>
              <w:rPr>
                <w:szCs w:val="20"/>
                <w:lang w:val="sr-Latn-RS"/>
              </w:rPr>
            </w:pPr>
            <w:r w:rsidRPr="00333F45">
              <w:rPr>
                <w:i/>
                <w:iCs/>
                <w:szCs w:val="20"/>
                <w:lang w:val="sr-Latn-RS"/>
              </w:rPr>
              <w:t>DeleteUser</w:t>
            </w:r>
          </w:p>
        </w:tc>
        <w:tc>
          <w:tcPr>
            <w:tcW w:w="2404" w:type="dxa"/>
          </w:tcPr>
          <w:p w14:paraId="7CB6B635" w14:textId="1F2F2C5F" w:rsidR="00CC6099" w:rsidRPr="00333F45" w:rsidRDefault="00CC6099" w:rsidP="00CC6099">
            <w:pPr>
              <w:rPr>
                <w:szCs w:val="20"/>
                <w:lang w:val="sr-Latn-RS"/>
              </w:rPr>
            </w:pPr>
            <w:r w:rsidRPr="00333F45">
              <w:rPr>
                <w:szCs w:val="20"/>
                <w:lang w:val="sr-Latn-RS"/>
              </w:rPr>
              <w:t>Brisanje korisnika</w:t>
            </w:r>
          </w:p>
        </w:tc>
      </w:tr>
      <w:tr w:rsidR="00CC6099" w14:paraId="5710B872" w14:textId="77777777" w:rsidTr="006B4EC1">
        <w:tc>
          <w:tcPr>
            <w:tcW w:w="2263" w:type="dxa"/>
          </w:tcPr>
          <w:p w14:paraId="23FD13BD" w14:textId="3F280ED2" w:rsidR="00CC6099" w:rsidRPr="00333F45" w:rsidRDefault="00CC6099" w:rsidP="00CC6099">
            <w:pPr>
              <w:rPr>
                <w:szCs w:val="20"/>
                <w:lang w:val="sr-Latn-RS"/>
              </w:rPr>
            </w:pPr>
            <w:r w:rsidRPr="00333F45">
              <w:rPr>
                <w:i/>
                <w:iCs/>
                <w:szCs w:val="20"/>
                <w:lang w:val="sr-Latn-RS"/>
              </w:rPr>
              <w:t>ChangerUserUsername</w:t>
            </w:r>
          </w:p>
        </w:tc>
        <w:tc>
          <w:tcPr>
            <w:tcW w:w="2404" w:type="dxa"/>
          </w:tcPr>
          <w:p w14:paraId="3EEAF6F4" w14:textId="049359AC" w:rsidR="00CC6099" w:rsidRPr="00333F45" w:rsidRDefault="00CC6099" w:rsidP="00CC6099">
            <w:pPr>
              <w:rPr>
                <w:szCs w:val="20"/>
                <w:lang w:val="sr-Latn-RS"/>
              </w:rPr>
            </w:pPr>
            <w:r w:rsidRPr="00333F45">
              <w:rPr>
                <w:szCs w:val="20"/>
                <w:lang w:val="sr-Latn-RS"/>
              </w:rPr>
              <w:t>Izmena jedinstvenog imena korisnika</w:t>
            </w:r>
          </w:p>
        </w:tc>
      </w:tr>
      <w:tr w:rsidR="00CC6099" w14:paraId="65B7329C" w14:textId="77777777" w:rsidTr="006B4EC1">
        <w:tc>
          <w:tcPr>
            <w:tcW w:w="2263" w:type="dxa"/>
          </w:tcPr>
          <w:p w14:paraId="3780C408" w14:textId="4D329702" w:rsidR="00CC6099" w:rsidRPr="00333F45" w:rsidRDefault="00CC6099" w:rsidP="00CC6099">
            <w:pPr>
              <w:rPr>
                <w:szCs w:val="20"/>
                <w:lang w:val="sr-Latn-RS"/>
              </w:rPr>
            </w:pPr>
            <w:r w:rsidRPr="00333F45">
              <w:rPr>
                <w:i/>
                <w:iCs/>
                <w:szCs w:val="20"/>
                <w:lang w:val="sr-Latn-RS"/>
              </w:rPr>
              <w:t>ChangeUserName</w:t>
            </w:r>
          </w:p>
        </w:tc>
        <w:tc>
          <w:tcPr>
            <w:tcW w:w="2404" w:type="dxa"/>
          </w:tcPr>
          <w:p w14:paraId="61ED3FD8" w14:textId="09AB134D" w:rsidR="00CC6099" w:rsidRPr="00333F45" w:rsidRDefault="00CC6099" w:rsidP="00CC6099">
            <w:pPr>
              <w:rPr>
                <w:szCs w:val="20"/>
                <w:lang w:val="sr-Latn-RS"/>
              </w:rPr>
            </w:pPr>
            <w:r w:rsidRPr="00333F45">
              <w:rPr>
                <w:szCs w:val="20"/>
                <w:lang w:val="sr-Latn-RS"/>
              </w:rPr>
              <w:t>Izmena imena korisnika</w:t>
            </w:r>
          </w:p>
        </w:tc>
      </w:tr>
      <w:tr w:rsidR="00CC6099" w14:paraId="17E8EB35" w14:textId="77777777" w:rsidTr="006B4EC1">
        <w:tc>
          <w:tcPr>
            <w:tcW w:w="2263" w:type="dxa"/>
          </w:tcPr>
          <w:p w14:paraId="401D6F27" w14:textId="1D9D8D18" w:rsidR="00CC6099" w:rsidRPr="00333F45" w:rsidRDefault="00CC6099" w:rsidP="00CC6099">
            <w:pPr>
              <w:rPr>
                <w:szCs w:val="20"/>
                <w:lang w:val="sr-Latn-RS"/>
              </w:rPr>
            </w:pPr>
            <w:r w:rsidRPr="00333F45">
              <w:rPr>
                <w:i/>
                <w:iCs/>
                <w:szCs w:val="20"/>
                <w:lang w:val="sr-Latn-RS"/>
              </w:rPr>
              <w:t>ChangeUserSurname</w:t>
            </w:r>
          </w:p>
        </w:tc>
        <w:tc>
          <w:tcPr>
            <w:tcW w:w="2404" w:type="dxa"/>
          </w:tcPr>
          <w:p w14:paraId="443DF4E6" w14:textId="5F144DF7" w:rsidR="00CC6099" w:rsidRPr="00333F45" w:rsidRDefault="00CC6099" w:rsidP="00CC6099">
            <w:pPr>
              <w:rPr>
                <w:szCs w:val="20"/>
                <w:lang w:val="sr-Latn-RS"/>
              </w:rPr>
            </w:pPr>
            <w:r w:rsidRPr="00333F45">
              <w:rPr>
                <w:szCs w:val="20"/>
                <w:lang w:val="sr-Latn-RS"/>
              </w:rPr>
              <w:t>Izmena prezimena korisnika</w:t>
            </w:r>
          </w:p>
        </w:tc>
      </w:tr>
      <w:tr w:rsidR="00CC6099" w14:paraId="0B255300" w14:textId="77777777" w:rsidTr="006B4EC1">
        <w:tc>
          <w:tcPr>
            <w:tcW w:w="2263" w:type="dxa"/>
          </w:tcPr>
          <w:p w14:paraId="5D9406F3" w14:textId="09CE2E8A" w:rsidR="00CC6099" w:rsidRPr="00333F45" w:rsidRDefault="00CC6099" w:rsidP="00CC6099">
            <w:pPr>
              <w:rPr>
                <w:szCs w:val="20"/>
                <w:lang w:val="sr-Latn-RS"/>
              </w:rPr>
            </w:pPr>
            <w:r w:rsidRPr="00333F45">
              <w:rPr>
                <w:i/>
                <w:iCs/>
                <w:szCs w:val="20"/>
                <w:lang w:val="sr-Latn-RS"/>
              </w:rPr>
              <w:t>ChangeUserPassword</w:t>
            </w:r>
          </w:p>
        </w:tc>
        <w:tc>
          <w:tcPr>
            <w:tcW w:w="2404" w:type="dxa"/>
          </w:tcPr>
          <w:p w14:paraId="12DB890C" w14:textId="40EEDB7A" w:rsidR="00CC6099" w:rsidRPr="00333F45" w:rsidRDefault="00CC6099" w:rsidP="00CC6099">
            <w:pPr>
              <w:rPr>
                <w:szCs w:val="20"/>
                <w:lang w:val="sr-Latn-RS"/>
              </w:rPr>
            </w:pPr>
            <w:r w:rsidRPr="00333F45">
              <w:rPr>
                <w:szCs w:val="20"/>
                <w:lang w:val="sr-Latn-RS"/>
              </w:rPr>
              <w:t>Izmena lozinke korisnika</w:t>
            </w:r>
          </w:p>
        </w:tc>
      </w:tr>
      <w:tr w:rsidR="00CC6099" w:rsidRPr="00DF64BD" w14:paraId="5F67FA1A" w14:textId="77777777" w:rsidTr="006B4EC1">
        <w:tc>
          <w:tcPr>
            <w:tcW w:w="2263" w:type="dxa"/>
          </w:tcPr>
          <w:p w14:paraId="31EDDEF9" w14:textId="0335FAFA" w:rsidR="00CC6099" w:rsidRPr="00333F45" w:rsidRDefault="00CC6099" w:rsidP="00CC6099">
            <w:pPr>
              <w:rPr>
                <w:szCs w:val="20"/>
                <w:lang w:val="sr-Latn-RS"/>
              </w:rPr>
            </w:pPr>
            <w:r w:rsidRPr="00333F45">
              <w:rPr>
                <w:i/>
                <w:iCs/>
                <w:szCs w:val="20"/>
                <w:lang w:val="sr-Latn-RS"/>
              </w:rPr>
              <w:t>ChangeUserEmail</w:t>
            </w:r>
          </w:p>
        </w:tc>
        <w:tc>
          <w:tcPr>
            <w:tcW w:w="2404" w:type="dxa"/>
          </w:tcPr>
          <w:p w14:paraId="0D8FC43C" w14:textId="1BC491A6" w:rsidR="00CC6099" w:rsidRPr="00333F45" w:rsidRDefault="00CC6099" w:rsidP="00CC6099">
            <w:pPr>
              <w:rPr>
                <w:szCs w:val="20"/>
                <w:lang w:val="sr-Latn-RS"/>
              </w:rPr>
            </w:pPr>
            <w:r w:rsidRPr="00333F45">
              <w:rPr>
                <w:szCs w:val="20"/>
                <w:lang w:val="sr-Latn-RS"/>
              </w:rPr>
              <w:t>Izmena adrese elektronske pošte korisnika</w:t>
            </w:r>
          </w:p>
        </w:tc>
      </w:tr>
      <w:tr w:rsidR="00CC6099" w14:paraId="33E47E56" w14:textId="77777777" w:rsidTr="006B4EC1">
        <w:tc>
          <w:tcPr>
            <w:tcW w:w="2263" w:type="dxa"/>
          </w:tcPr>
          <w:p w14:paraId="32F29C26" w14:textId="4A8ACBF6" w:rsidR="00CC6099" w:rsidRPr="00333F45" w:rsidRDefault="00CC6099" w:rsidP="00CC6099">
            <w:pPr>
              <w:rPr>
                <w:szCs w:val="20"/>
                <w:lang w:val="sr-Latn-RS"/>
              </w:rPr>
            </w:pPr>
            <w:r w:rsidRPr="00333F45">
              <w:rPr>
                <w:i/>
                <w:iCs/>
                <w:szCs w:val="20"/>
                <w:lang w:val="sr-Latn-RS"/>
              </w:rPr>
              <w:t>ChangeUserPhoneNumber</w:t>
            </w:r>
          </w:p>
        </w:tc>
        <w:tc>
          <w:tcPr>
            <w:tcW w:w="2404" w:type="dxa"/>
          </w:tcPr>
          <w:p w14:paraId="205D3C71" w14:textId="795857FD" w:rsidR="00CC6099" w:rsidRPr="00333F45" w:rsidRDefault="00CC6099" w:rsidP="00CC6099">
            <w:pPr>
              <w:rPr>
                <w:szCs w:val="20"/>
                <w:lang w:val="sr-Latn-RS"/>
              </w:rPr>
            </w:pPr>
            <w:r w:rsidRPr="00333F45">
              <w:rPr>
                <w:szCs w:val="20"/>
                <w:lang w:val="sr-Latn-RS"/>
              </w:rPr>
              <w:t>Izmena broja telefona korisnika</w:t>
            </w:r>
          </w:p>
        </w:tc>
      </w:tr>
      <w:tr w:rsidR="00CC6099" w14:paraId="4289A89E" w14:textId="77777777" w:rsidTr="006B4EC1">
        <w:tc>
          <w:tcPr>
            <w:tcW w:w="2263" w:type="dxa"/>
          </w:tcPr>
          <w:p w14:paraId="43BFC255" w14:textId="4F9D06FB" w:rsidR="00CC6099" w:rsidRPr="00333F45" w:rsidRDefault="00CC6099" w:rsidP="00CC6099">
            <w:pPr>
              <w:rPr>
                <w:szCs w:val="20"/>
                <w:lang w:val="sr-Latn-RS"/>
              </w:rPr>
            </w:pPr>
            <w:r w:rsidRPr="00333F45">
              <w:rPr>
                <w:i/>
                <w:iCs/>
                <w:szCs w:val="20"/>
                <w:lang w:val="sr-Latn-RS"/>
              </w:rPr>
              <w:t>ChangeUserDescription</w:t>
            </w:r>
            <w:r w:rsidRPr="00333F45">
              <w:rPr>
                <w:szCs w:val="20"/>
                <w:lang w:val="sr-Latn-RS"/>
              </w:rPr>
              <w:t xml:space="preserve"> </w:t>
            </w:r>
          </w:p>
        </w:tc>
        <w:tc>
          <w:tcPr>
            <w:tcW w:w="2404" w:type="dxa"/>
          </w:tcPr>
          <w:p w14:paraId="2E8F179D" w14:textId="69166181" w:rsidR="00CC6099" w:rsidRPr="00333F45" w:rsidRDefault="00CC6099" w:rsidP="00CC6099">
            <w:pPr>
              <w:rPr>
                <w:szCs w:val="20"/>
                <w:lang w:val="sr-Latn-RS"/>
              </w:rPr>
            </w:pPr>
            <w:r w:rsidRPr="00333F45">
              <w:rPr>
                <w:szCs w:val="20"/>
                <w:lang w:val="sr-Latn-RS"/>
              </w:rPr>
              <w:t>Izmena opisa korisnika</w:t>
            </w:r>
          </w:p>
        </w:tc>
      </w:tr>
      <w:tr w:rsidR="006B4EC1" w14:paraId="2EE95417" w14:textId="77777777" w:rsidTr="006B4EC1">
        <w:tc>
          <w:tcPr>
            <w:tcW w:w="2263" w:type="dxa"/>
          </w:tcPr>
          <w:p w14:paraId="3EE4424C" w14:textId="77777777" w:rsidR="006B4EC1" w:rsidRPr="00333F45" w:rsidRDefault="006B4EC1" w:rsidP="00BA6F1C">
            <w:pPr>
              <w:rPr>
                <w:szCs w:val="20"/>
                <w:lang w:val="sr-Latn-RS"/>
              </w:rPr>
            </w:pPr>
            <w:r w:rsidRPr="00333F45">
              <w:rPr>
                <w:i/>
                <w:iCs/>
                <w:szCs w:val="20"/>
                <w:lang w:val="sr-Latn-RS"/>
              </w:rPr>
              <w:t>CreateGroup</w:t>
            </w:r>
          </w:p>
        </w:tc>
        <w:tc>
          <w:tcPr>
            <w:tcW w:w="2404" w:type="dxa"/>
          </w:tcPr>
          <w:p w14:paraId="55D030B4" w14:textId="77777777" w:rsidR="006B4EC1" w:rsidRPr="00333F45" w:rsidRDefault="006B4EC1" w:rsidP="00BA6F1C">
            <w:pPr>
              <w:rPr>
                <w:szCs w:val="20"/>
                <w:lang w:val="sr-Latn-RS"/>
              </w:rPr>
            </w:pPr>
            <w:r w:rsidRPr="00333F45">
              <w:rPr>
                <w:szCs w:val="20"/>
                <w:lang w:val="sr-Latn-RS"/>
              </w:rPr>
              <w:t>Kreiranje grupe</w:t>
            </w:r>
          </w:p>
        </w:tc>
      </w:tr>
      <w:tr w:rsidR="006B4EC1" w14:paraId="10F52161" w14:textId="77777777" w:rsidTr="006B4EC1">
        <w:tc>
          <w:tcPr>
            <w:tcW w:w="2263" w:type="dxa"/>
          </w:tcPr>
          <w:p w14:paraId="484BC302" w14:textId="77777777" w:rsidR="006B4EC1" w:rsidRPr="00333F45" w:rsidRDefault="006B4EC1" w:rsidP="00BA6F1C">
            <w:pPr>
              <w:rPr>
                <w:szCs w:val="20"/>
                <w:lang w:val="sr-Latn-RS"/>
              </w:rPr>
            </w:pPr>
            <w:r w:rsidRPr="00333F45">
              <w:rPr>
                <w:i/>
                <w:iCs/>
                <w:szCs w:val="20"/>
                <w:lang w:val="sr-Latn-RS"/>
              </w:rPr>
              <w:t>ChangeGroupName</w:t>
            </w:r>
          </w:p>
        </w:tc>
        <w:tc>
          <w:tcPr>
            <w:tcW w:w="2404" w:type="dxa"/>
          </w:tcPr>
          <w:p w14:paraId="1D84F69A" w14:textId="77777777" w:rsidR="006B4EC1" w:rsidRPr="00333F45" w:rsidRDefault="006B4EC1" w:rsidP="00BA6F1C">
            <w:pPr>
              <w:rPr>
                <w:szCs w:val="20"/>
                <w:lang w:val="sr-Latn-RS"/>
              </w:rPr>
            </w:pPr>
            <w:r w:rsidRPr="00333F45">
              <w:rPr>
                <w:szCs w:val="20"/>
                <w:lang w:val="sr-Latn-RS"/>
              </w:rPr>
              <w:t>Izmena jedinstvenog imena grupe</w:t>
            </w:r>
          </w:p>
        </w:tc>
      </w:tr>
      <w:tr w:rsidR="006B4EC1" w14:paraId="661E6BC2" w14:textId="77777777" w:rsidTr="006B4EC1">
        <w:tc>
          <w:tcPr>
            <w:tcW w:w="2263" w:type="dxa"/>
          </w:tcPr>
          <w:p w14:paraId="270E38E4" w14:textId="77777777" w:rsidR="006B4EC1" w:rsidRPr="00333F45" w:rsidRDefault="006B4EC1" w:rsidP="00BA6F1C">
            <w:pPr>
              <w:rPr>
                <w:szCs w:val="20"/>
                <w:lang w:val="sr-Latn-RS"/>
              </w:rPr>
            </w:pPr>
            <w:r w:rsidRPr="00333F45">
              <w:rPr>
                <w:i/>
                <w:iCs/>
                <w:szCs w:val="20"/>
                <w:lang w:val="sr-Latn-RS"/>
              </w:rPr>
              <w:lastRenderedPageBreak/>
              <w:t>DeleteGroup</w:t>
            </w:r>
          </w:p>
        </w:tc>
        <w:tc>
          <w:tcPr>
            <w:tcW w:w="2404" w:type="dxa"/>
          </w:tcPr>
          <w:p w14:paraId="67A95493" w14:textId="77777777" w:rsidR="006B4EC1" w:rsidRPr="00333F45" w:rsidRDefault="006B4EC1" w:rsidP="00BA6F1C">
            <w:pPr>
              <w:rPr>
                <w:szCs w:val="20"/>
                <w:lang w:val="sr-Latn-RS"/>
              </w:rPr>
            </w:pPr>
            <w:r w:rsidRPr="00333F45">
              <w:rPr>
                <w:szCs w:val="20"/>
                <w:lang w:val="sr-Latn-RS"/>
              </w:rPr>
              <w:t>Brisanje grupe</w:t>
            </w:r>
          </w:p>
        </w:tc>
      </w:tr>
    </w:tbl>
    <w:p w14:paraId="24EA873C" w14:textId="47EB990B" w:rsidR="00CC6099" w:rsidRDefault="001D4273" w:rsidP="006B4EC1">
      <w:pPr>
        <w:jc w:val="center"/>
        <w:rPr>
          <w:sz w:val="18"/>
          <w:szCs w:val="18"/>
          <w:lang w:val="sr-Latn-RS"/>
        </w:rPr>
      </w:pPr>
      <w:r>
        <w:rPr>
          <w:i/>
          <w:iCs/>
          <w:sz w:val="18"/>
          <w:szCs w:val="18"/>
          <w:lang w:val="sr-Latn-RS"/>
        </w:rPr>
        <w:t xml:space="preserve">Tabela </w:t>
      </w:r>
      <w:r w:rsidR="006B4EC1">
        <w:rPr>
          <w:i/>
          <w:iCs/>
          <w:sz w:val="18"/>
          <w:szCs w:val="18"/>
          <w:lang w:val="sr-Latn-RS"/>
        </w:rPr>
        <w:t>3</w:t>
      </w:r>
      <w:r>
        <w:rPr>
          <w:sz w:val="18"/>
          <w:szCs w:val="18"/>
          <w:lang w:val="sr-Latn-RS"/>
        </w:rPr>
        <w:t xml:space="preserve"> – </w:t>
      </w:r>
      <w:r w:rsidR="006B4EC1">
        <w:rPr>
          <w:sz w:val="18"/>
          <w:szCs w:val="18"/>
          <w:lang w:val="sr-Latn-RS"/>
        </w:rPr>
        <w:t>Administratorske funkcije za manipulisanje korisnicima i grupama</w:t>
      </w:r>
    </w:p>
    <w:p w14:paraId="0DD3F516" w14:textId="6E325299" w:rsidR="00CC6099" w:rsidRDefault="00CC6099" w:rsidP="00470876">
      <w:pPr>
        <w:rPr>
          <w:i/>
          <w:iCs/>
          <w:lang w:val="sr-Latn-RS"/>
        </w:rPr>
      </w:pPr>
    </w:p>
    <w:tbl>
      <w:tblPr>
        <w:tblStyle w:val="TableGrid"/>
        <w:tblW w:w="0" w:type="auto"/>
        <w:tblInd w:w="108" w:type="dxa"/>
        <w:tblLook w:val="04A0" w:firstRow="1" w:lastRow="0" w:firstColumn="1" w:lastColumn="0" w:noHBand="0" w:noVBand="1"/>
      </w:tblPr>
      <w:tblGrid>
        <w:gridCol w:w="2439"/>
        <w:gridCol w:w="125"/>
        <w:gridCol w:w="1995"/>
      </w:tblGrid>
      <w:tr w:rsidR="00CC6099" w14:paraId="32DC7394" w14:textId="77777777" w:rsidTr="00333F45">
        <w:tc>
          <w:tcPr>
            <w:tcW w:w="2564" w:type="dxa"/>
            <w:gridSpan w:val="2"/>
          </w:tcPr>
          <w:p w14:paraId="0F15B19A" w14:textId="74912677" w:rsidR="00CC6099" w:rsidRPr="006B4EC1" w:rsidRDefault="00470876" w:rsidP="00470876">
            <w:pPr>
              <w:rPr>
                <w:i/>
                <w:iCs/>
                <w:sz w:val="18"/>
                <w:szCs w:val="18"/>
                <w:lang w:val="sr-Latn-RS"/>
              </w:rPr>
            </w:pPr>
            <w:r w:rsidRPr="006B4EC1">
              <w:rPr>
                <w:i/>
                <w:iCs/>
                <w:sz w:val="18"/>
                <w:szCs w:val="18"/>
                <w:lang w:val="sr-Latn-RS"/>
              </w:rPr>
              <w:t>AddUserToGroup</w:t>
            </w:r>
          </w:p>
        </w:tc>
        <w:tc>
          <w:tcPr>
            <w:tcW w:w="1995" w:type="dxa"/>
          </w:tcPr>
          <w:p w14:paraId="4E4B1E76" w14:textId="3978847B" w:rsidR="00CC6099" w:rsidRPr="006B4EC1" w:rsidRDefault="00470876" w:rsidP="00CC6099">
            <w:pPr>
              <w:rPr>
                <w:sz w:val="18"/>
                <w:szCs w:val="18"/>
                <w:lang w:val="sr-Latn-RS"/>
              </w:rPr>
            </w:pPr>
            <w:r w:rsidRPr="006B4EC1">
              <w:rPr>
                <w:sz w:val="18"/>
                <w:szCs w:val="18"/>
                <w:lang w:val="sr-Latn-RS"/>
              </w:rPr>
              <w:t>Dodavanje korisnika u grupu</w:t>
            </w:r>
          </w:p>
        </w:tc>
      </w:tr>
      <w:tr w:rsidR="00CC6099" w:rsidRPr="00DF64BD" w14:paraId="1C882A51" w14:textId="77777777" w:rsidTr="00333F45">
        <w:tc>
          <w:tcPr>
            <w:tcW w:w="2439" w:type="dxa"/>
          </w:tcPr>
          <w:p w14:paraId="4E4ABF05" w14:textId="7F02618D" w:rsidR="00CC6099" w:rsidRPr="00333F45" w:rsidRDefault="00470876" w:rsidP="00CC6099">
            <w:pPr>
              <w:rPr>
                <w:i/>
                <w:iCs/>
                <w:szCs w:val="20"/>
                <w:lang w:val="sr-Latn-RS"/>
              </w:rPr>
            </w:pPr>
            <w:r w:rsidRPr="00333F45">
              <w:rPr>
                <w:i/>
                <w:iCs/>
                <w:szCs w:val="20"/>
                <w:lang w:val="sr-Latn-RS"/>
              </w:rPr>
              <w:t>AddGroupToAnotherGroup</w:t>
            </w:r>
          </w:p>
        </w:tc>
        <w:tc>
          <w:tcPr>
            <w:tcW w:w="2120" w:type="dxa"/>
            <w:gridSpan w:val="2"/>
          </w:tcPr>
          <w:p w14:paraId="248EFCE2" w14:textId="7DE6311F" w:rsidR="00CC6099" w:rsidRPr="00333F45" w:rsidRDefault="00470876" w:rsidP="00CC6099">
            <w:pPr>
              <w:rPr>
                <w:szCs w:val="20"/>
                <w:lang w:val="sr-Latn-RS"/>
              </w:rPr>
            </w:pPr>
            <w:r w:rsidRPr="00333F45">
              <w:rPr>
                <w:szCs w:val="20"/>
                <w:lang w:val="sr-Latn-RS"/>
              </w:rPr>
              <w:t>Dodavanje grupe u drugu grupu</w:t>
            </w:r>
          </w:p>
        </w:tc>
      </w:tr>
      <w:tr w:rsidR="00CC6099" w14:paraId="3D9AB1F6" w14:textId="77777777" w:rsidTr="00333F45">
        <w:tc>
          <w:tcPr>
            <w:tcW w:w="2439" w:type="dxa"/>
          </w:tcPr>
          <w:p w14:paraId="2ECC3274" w14:textId="01040863" w:rsidR="00CC6099" w:rsidRPr="00333F45" w:rsidRDefault="00470876" w:rsidP="00CC6099">
            <w:pPr>
              <w:rPr>
                <w:i/>
                <w:iCs/>
                <w:szCs w:val="20"/>
                <w:lang w:val="sr-Latn-RS"/>
              </w:rPr>
            </w:pPr>
            <w:r w:rsidRPr="00333F45">
              <w:rPr>
                <w:i/>
                <w:iCs/>
                <w:szCs w:val="20"/>
                <w:lang w:val="sr-Latn-RS"/>
              </w:rPr>
              <w:t>IsMemberOf</w:t>
            </w:r>
          </w:p>
        </w:tc>
        <w:tc>
          <w:tcPr>
            <w:tcW w:w="2120" w:type="dxa"/>
            <w:gridSpan w:val="2"/>
          </w:tcPr>
          <w:p w14:paraId="6AB85B7D" w14:textId="1A9D1245" w:rsidR="00CC6099" w:rsidRPr="00333F45" w:rsidRDefault="00470876" w:rsidP="00CC6099">
            <w:pPr>
              <w:rPr>
                <w:szCs w:val="20"/>
                <w:lang w:val="sr-Latn-RS"/>
              </w:rPr>
            </w:pPr>
            <w:r w:rsidRPr="00333F45">
              <w:rPr>
                <w:szCs w:val="20"/>
                <w:lang w:val="sr-Latn-RS"/>
              </w:rPr>
              <w:t>Proveravanje članstva</w:t>
            </w:r>
          </w:p>
        </w:tc>
      </w:tr>
      <w:tr w:rsidR="00CC6099" w14:paraId="16D1C5F6" w14:textId="77777777" w:rsidTr="00333F45">
        <w:tc>
          <w:tcPr>
            <w:tcW w:w="2439" w:type="dxa"/>
          </w:tcPr>
          <w:p w14:paraId="72AA0541" w14:textId="53348CD6" w:rsidR="00CC6099" w:rsidRPr="00333F45" w:rsidRDefault="00470876" w:rsidP="00CC6099">
            <w:pPr>
              <w:rPr>
                <w:i/>
                <w:iCs/>
                <w:szCs w:val="20"/>
                <w:lang w:val="sr-Latn-RS"/>
              </w:rPr>
            </w:pPr>
            <w:r w:rsidRPr="00333F45">
              <w:rPr>
                <w:i/>
                <w:iCs/>
                <w:szCs w:val="20"/>
                <w:lang w:val="sr-Latn-RS"/>
              </w:rPr>
              <w:t>GetAllGroupMembers</w:t>
            </w:r>
          </w:p>
        </w:tc>
        <w:tc>
          <w:tcPr>
            <w:tcW w:w="2120" w:type="dxa"/>
            <w:gridSpan w:val="2"/>
          </w:tcPr>
          <w:p w14:paraId="7F98751D" w14:textId="33220A22" w:rsidR="00CC6099" w:rsidRPr="00333F45" w:rsidRDefault="00470876" w:rsidP="00CC6099">
            <w:pPr>
              <w:rPr>
                <w:szCs w:val="20"/>
                <w:lang w:val="sr-Latn-RS"/>
              </w:rPr>
            </w:pPr>
            <w:r w:rsidRPr="00333F45">
              <w:rPr>
                <w:szCs w:val="20"/>
                <w:lang w:val="sr-Latn-RS"/>
              </w:rPr>
              <w:t>Dobav</w:t>
            </w:r>
            <w:r w:rsidR="00333F45">
              <w:rPr>
                <w:szCs w:val="20"/>
                <w:lang w:val="sr-Latn-RS"/>
              </w:rPr>
              <w:t>ljanje članova</w:t>
            </w:r>
          </w:p>
        </w:tc>
      </w:tr>
      <w:tr w:rsidR="00CC6099" w:rsidRPr="00E853D3" w14:paraId="14BCD8A8" w14:textId="77777777" w:rsidTr="00333F45">
        <w:tc>
          <w:tcPr>
            <w:tcW w:w="2439" w:type="dxa"/>
          </w:tcPr>
          <w:p w14:paraId="08A41B8D" w14:textId="70D95DBF" w:rsidR="00CC6099" w:rsidRPr="00333F45" w:rsidRDefault="00470876" w:rsidP="00CC6099">
            <w:pPr>
              <w:rPr>
                <w:i/>
                <w:iCs/>
                <w:szCs w:val="20"/>
                <w:lang w:val="sr-Latn-RS"/>
              </w:rPr>
            </w:pPr>
            <w:r w:rsidRPr="00333F45">
              <w:rPr>
                <w:i/>
                <w:iCs/>
                <w:szCs w:val="20"/>
                <w:lang w:val="sr-Latn-RS"/>
              </w:rPr>
              <w:t>CreateCustomPermission</w:t>
            </w:r>
          </w:p>
        </w:tc>
        <w:tc>
          <w:tcPr>
            <w:tcW w:w="2120" w:type="dxa"/>
            <w:gridSpan w:val="2"/>
          </w:tcPr>
          <w:p w14:paraId="1AC1B802" w14:textId="3BEB82E2" w:rsidR="00CC6099" w:rsidRPr="00333F45" w:rsidRDefault="00470876" w:rsidP="00CC6099">
            <w:pPr>
              <w:rPr>
                <w:szCs w:val="20"/>
                <w:lang w:val="sr-Latn-RS"/>
              </w:rPr>
            </w:pPr>
            <w:r w:rsidRPr="00333F45">
              <w:rPr>
                <w:szCs w:val="20"/>
                <w:lang w:val="sr-Latn-RS"/>
              </w:rPr>
              <w:t xml:space="preserve">Kreiranje nove </w:t>
            </w:r>
            <w:r w:rsidR="00E853D3" w:rsidRPr="00333F45">
              <w:rPr>
                <w:szCs w:val="20"/>
                <w:lang w:val="sr-Latn-RS"/>
              </w:rPr>
              <w:t>dozvole</w:t>
            </w:r>
          </w:p>
        </w:tc>
      </w:tr>
      <w:tr w:rsidR="00CC6099" w:rsidRPr="00E853D3" w14:paraId="7D6BF5D4" w14:textId="77777777" w:rsidTr="00333F45">
        <w:tc>
          <w:tcPr>
            <w:tcW w:w="2439" w:type="dxa"/>
          </w:tcPr>
          <w:p w14:paraId="2BD053CA" w14:textId="5BB7C3FA" w:rsidR="00CC6099" w:rsidRPr="00333F45" w:rsidRDefault="00470876" w:rsidP="00CC6099">
            <w:pPr>
              <w:rPr>
                <w:i/>
                <w:iCs/>
                <w:szCs w:val="20"/>
                <w:lang w:val="sr-Latn-RS"/>
              </w:rPr>
            </w:pPr>
            <w:r w:rsidRPr="00333F45">
              <w:rPr>
                <w:i/>
                <w:iCs/>
                <w:szCs w:val="20"/>
                <w:lang w:val="sr-Latn-RS"/>
              </w:rPr>
              <w:t>AssignCustomPermission</w:t>
            </w:r>
          </w:p>
        </w:tc>
        <w:tc>
          <w:tcPr>
            <w:tcW w:w="2120" w:type="dxa"/>
            <w:gridSpan w:val="2"/>
          </w:tcPr>
          <w:p w14:paraId="722B2D0B" w14:textId="60A846C8" w:rsidR="00CC6099" w:rsidRPr="00333F45" w:rsidRDefault="00470876" w:rsidP="00CC6099">
            <w:pPr>
              <w:rPr>
                <w:szCs w:val="20"/>
                <w:lang w:val="sr-Latn-RS"/>
              </w:rPr>
            </w:pPr>
            <w:r w:rsidRPr="00333F45">
              <w:rPr>
                <w:szCs w:val="20"/>
                <w:lang w:val="sr-Latn-RS"/>
              </w:rPr>
              <w:t>Dodeljivanj</w:t>
            </w:r>
            <w:r w:rsidR="00333F45">
              <w:rPr>
                <w:szCs w:val="20"/>
                <w:lang w:val="sr-Latn-RS"/>
              </w:rPr>
              <w:t>e</w:t>
            </w:r>
            <w:r w:rsidRPr="00333F45">
              <w:rPr>
                <w:szCs w:val="20"/>
                <w:lang w:val="sr-Latn-RS"/>
              </w:rPr>
              <w:t xml:space="preserve"> </w:t>
            </w:r>
            <w:r w:rsidR="00E853D3" w:rsidRPr="00333F45">
              <w:rPr>
                <w:szCs w:val="20"/>
                <w:lang w:val="sr-Latn-RS"/>
              </w:rPr>
              <w:t>dozvole</w:t>
            </w:r>
          </w:p>
        </w:tc>
      </w:tr>
      <w:tr w:rsidR="00CC6099" w14:paraId="23FE99E8" w14:textId="77777777" w:rsidTr="00333F45">
        <w:tc>
          <w:tcPr>
            <w:tcW w:w="2439" w:type="dxa"/>
          </w:tcPr>
          <w:p w14:paraId="31C2C984" w14:textId="23013EA4" w:rsidR="00CC6099" w:rsidRPr="00333F45" w:rsidRDefault="00470876" w:rsidP="00CC6099">
            <w:pPr>
              <w:rPr>
                <w:i/>
                <w:iCs/>
                <w:szCs w:val="20"/>
                <w:lang w:val="sr-Latn-RS"/>
              </w:rPr>
            </w:pPr>
            <w:r w:rsidRPr="00333F45">
              <w:rPr>
                <w:i/>
                <w:iCs/>
                <w:szCs w:val="20"/>
                <w:lang w:val="sr-Latn-RS"/>
              </w:rPr>
              <w:t>ListAllUsers</w:t>
            </w:r>
          </w:p>
        </w:tc>
        <w:tc>
          <w:tcPr>
            <w:tcW w:w="2120" w:type="dxa"/>
            <w:gridSpan w:val="2"/>
          </w:tcPr>
          <w:p w14:paraId="18B99E67" w14:textId="42216EB2" w:rsidR="00CC6099" w:rsidRPr="00333F45" w:rsidRDefault="00470876" w:rsidP="00CC6099">
            <w:pPr>
              <w:rPr>
                <w:szCs w:val="20"/>
                <w:lang w:val="sr-Latn-RS"/>
              </w:rPr>
            </w:pPr>
            <w:r w:rsidRPr="00333F45">
              <w:rPr>
                <w:szCs w:val="20"/>
                <w:lang w:val="sr-Latn-RS"/>
              </w:rPr>
              <w:t>Izlistavanje korisnika</w:t>
            </w:r>
          </w:p>
        </w:tc>
      </w:tr>
      <w:tr w:rsidR="00CC6099" w14:paraId="6282EE19" w14:textId="77777777" w:rsidTr="00333F45">
        <w:tc>
          <w:tcPr>
            <w:tcW w:w="2439" w:type="dxa"/>
          </w:tcPr>
          <w:p w14:paraId="79630D81" w14:textId="709CF967" w:rsidR="00CC6099" w:rsidRPr="00333F45" w:rsidRDefault="00470876" w:rsidP="00CC6099">
            <w:pPr>
              <w:rPr>
                <w:i/>
                <w:iCs/>
                <w:szCs w:val="20"/>
                <w:lang w:val="sr-Latn-RS"/>
              </w:rPr>
            </w:pPr>
            <w:r w:rsidRPr="00333F45">
              <w:rPr>
                <w:i/>
                <w:iCs/>
                <w:szCs w:val="20"/>
                <w:lang w:val="sr-Latn-RS"/>
              </w:rPr>
              <w:t>ListAllGroups</w:t>
            </w:r>
          </w:p>
        </w:tc>
        <w:tc>
          <w:tcPr>
            <w:tcW w:w="2120" w:type="dxa"/>
            <w:gridSpan w:val="2"/>
          </w:tcPr>
          <w:p w14:paraId="6809FEDA" w14:textId="308824FF" w:rsidR="00CC6099" w:rsidRPr="00333F45" w:rsidRDefault="00470876" w:rsidP="00CC6099">
            <w:pPr>
              <w:rPr>
                <w:szCs w:val="20"/>
                <w:lang w:val="sr-Latn-RS"/>
              </w:rPr>
            </w:pPr>
            <w:r w:rsidRPr="00333F45">
              <w:rPr>
                <w:szCs w:val="20"/>
                <w:lang w:val="sr-Latn-RS"/>
              </w:rPr>
              <w:t>Izlistavanje grupe</w:t>
            </w:r>
          </w:p>
        </w:tc>
      </w:tr>
    </w:tbl>
    <w:p w14:paraId="36E65360" w14:textId="2D38F1F3" w:rsidR="000710A6" w:rsidRDefault="001D4273" w:rsidP="00CC6099">
      <w:pPr>
        <w:ind w:left="720"/>
        <w:rPr>
          <w:sz w:val="18"/>
          <w:szCs w:val="18"/>
          <w:lang w:val="sr-Latn-RS"/>
        </w:rPr>
      </w:pPr>
      <w:r>
        <w:rPr>
          <w:i/>
          <w:iCs/>
          <w:sz w:val="18"/>
          <w:szCs w:val="18"/>
          <w:lang w:val="sr-Latn-RS"/>
        </w:rPr>
        <w:t xml:space="preserve">Tabela </w:t>
      </w:r>
      <w:r w:rsidR="00720EDF">
        <w:rPr>
          <w:i/>
          <w:iCs/>
          <w:sz w:val="18"/>
          <w:szCs w:val="18"/>
          <w:lang w:val="sr-Latn-RS"/>
        </w:rPr>
        <w:t>5</w:t>
      </w:r>
      <w:r>
        <w:rPr>
          <w:i/>
          <w:iCs/>
          <w:sz w:val="18"/>
          <w:szCs w:val="18"/>
          <w:lang w:val="sr-Latn-RS"/>
        </w:rPr>
        <w:t xml:space="preserve"> –</w:t>
      </w:r>
      <w:r>
        <w:rPr>
          <w:sz w:val="18"/>
          <w:szCs w:val="18"/>
          <w:lang w:val="sr-Latn-RS"/>
        </w:rPr>
        <w:t xml:space="preserve"> Administratorske funkcije</w:t>
      </w:r>
    </w:p>
    <w:p w14:paraId="1E84C080" w14:textId="77777777" w:rsidR="00470876" w:rsidRPr="001D4273" w:rsidRDefault="00470876" w:rsidP="000710A6">
      <w:pPr>
        <w:rPr>
          <w:lang w:val="es-ES"/>
        </w:rPr>
      </w:pPr>
    </w:p>
    <w:tbl>
      <w:tblPr>
        <w:tblStyle w:val="TableGrid"/>
        <w:tblW w:w="0" w:type="auto"/>
        <w:tblInd w:w="108" w:type="dxa"/>
        <w:tblLook w:val="04A0" w:firstRow="1" w:lastRow="0" w:firstColumn="1" w:lastColumn="0" w:noHBand="0" w:noVBand="1"/>
      </w:tblPr>
      <w:tblGrid>
        <w:gridCol w:w="2252"/>
        <w:gridCol w:w="2307"/>
      </w:tblGrid>
      <w:tr w:rsidR="00470876" w14:paraId="32365011" w14:textId="77777777" w:rsidTr="00470876">
        <w:tc>
          <w:tcPr>
            <w:tcW w:w="2338" w:type="dxa"/>
          </w:tcPr>
          <w:p w14:paraId="7BE8460F" w14:textId="70B114E5" w:rsidR="00470876" w:rsidRPr="00333F45" w:rsidRDefault="00470876" w:rsidP="000710A6">
            <w:pPr>
              <w:rPr>
                <w:szCs w:val="20"/>
                <w:lang w:val="sr-Latn-RS"/>
              </w:rPr>
            </w:pPr>
            <w:r w:rsidRPr="00333F45">
              <w:rPr>
                <w:i/>
                <w:iCs/>
                <w:szCs w:val="20"/>
                <w:lang w:val="sr-Latn-RS"/>
              </w:rPr>
              <w:t>Login</w:t>
            </w:r>
          </w:p>
        </w:tc>
        <w:tc>
          <w:tcPr>
            <w:tcW w:w="2447" w:type="dxa"/>
          </w:tcPr>
          <w:p w14:paraId="18D4AE7A" w14:textId="79247FAB" w:rsidR="00470876" w:rsidRPr="00333F45" w:rsidRDefault="00470876" w:rsidP="000710A6">
            <w:pPr>
              <w:rPr>
                <w:szCs w:val="20"/>
                <w:lang w:val="sr-Latn-RS"/>
              </w:rPr>
            </w:pPr>
            <w:r w:rsidRPr="00333F45">
              <w:rPr>
                <w:szCs w:val="20"/>
                <w:lang w:val="sr-Latn-RS"/>
              </w:rPr>
              <w:t xml:space="preserve">Logovanje </w:t>
            </w:r>
          </w:p>
        </w:tc>
      </w:tr>
      <w:tr w:rsidR="00470876" w14:paraId="77B62680" w14:textId="77777777" w:rsidTr="00470876">
        <w:tc>
          <w:tcPr>
            <w:tcW w:w="2338" w:type="dxa"/>
          </w:tcPr>
          <w:p w14:paraId="68AA7C88" w14:textId="576A599B" w:rsidR="00470876" w:rsidRPr="00333F45" w:rsidRDefault="00470876" w:rsidP="000710A6">
            <w:pPr>
              <w:rPr>
                <w:szCs w:val="20"/>
                <w:lang w:val="sr-Latn-RS"/>
              </w:rPr>
            </w:pPr>
            <w:r w:rsidRPr="00333F45">
              <w:rPr>
                <w:i/>
                <w:iCs/>
                <w:szCs w:val="20"/>
                <w:lang w:val="sr-Latn-RS"/>
              </w:rPr>
              <w:t>CheckPermission</w:t>
            </w:r>
          </w:p>
        </w:tc>
        <w:tc>
          <w:tcPr>
            <w:tcW w:w="2447" w:type="dxa"/>
          </w:tcPr>
          <w:p w14:paraId="6F785DDF" w14:textId="119662C7" w:rsidR="00470876" w:rsidRPr="00333F45" w:rsidRDefault="00470876" w:rsidP="000710A6">
            <w:pPr>
              <w:rPr>
                <w:szCs w:val="20"/>
                <w:lang w:val="sr-Latn-RS"/>
              </w:rPr>
            </w:pPr>
            <w:r w:rsidRPr="00333F45">
              <w:rPr>
                <w:szCs w:val="20"/>
                <w:lang w:val="sr-Latn-RS"/>
              </w:rPr>
              <w:t xml:space="preserve">Proveravanje </w:t>
            </w:r>
            <w:r w:rsidR="00E853D3" w:rsidRPr="00333F45">
              <w:rPr>
                <w:szCs w:val="20"/>
                <w:lang w:val="sr-Latn-RS"/>
              </w:rPr>
              <w:t xml:space="preserve">dozvole </w:t>
            </w:r>
          </w:p>
        </w:tc>
      </w:tr>
    </w:tbl>
    <w:p w14:paraId="11AEE9C6" w14:textId="232AA62E" w:rsidR="00470876" w:rsidRPr="006B4EC1" w:rsidRDefault="001D4273" w:rsidP="001D4273">
      <w:pPr>
        <w:jc w:val="center"/>
        <w:rPr>
          <w:sz w:val="18"/>
          <w:szCs w:val="18"/>
          <w:lang w:val="sr-Latn-RS"/>
        </w:rPr>
      </w:pPr>
      <w:r w:rsidRPr="006B4EC1">
        <w:rPr>
          <w:i/>
          <w:iCs/>
          <w:sz w:val="18"/>
          <w:szCs w:val="18"/>
          <w:lang w:val="sr-Latn-RS"/>
        </w:rPr>
        <w:t xml:space="preserve">Tabela </w:t>
      </w:r>
      <w:r w:rsidR="00720EDF" w:rsidRPr="006B4EC1">
        <w:rPr>
          <w:i/>
          <w:iCs/>
          <w:sz w:val="18"/>
          <w:szCs w:val="18"/>
          <w:lang w:val="sr-Latn-RS"/>
        </w:rPr>
        <w:t>6</w:t>
      </w:r>
      <w:r w:rsidRPr="006B4EC1">
        <w:rPr>
          <w:i/>
          <w:iCs/>
          <w:sz w:val="18"/>
          <w:szCs w:val="18"/>
          <w:lang w:val="sr-Latn-RS"/>
        </w:rPr>
        <w:t xml:space="preserve"> </w:t>
      </w:r>
      <w:r w:rsidRPr="006B4EC1">
        <w:rPr>
          <w:sz w:val="18"/>
          <w:szCs w:val="18"/>
          <w:lang w:val="sr-Latn-RS"/>
        </w:rPr>
        <w:t>– Korisničke funkcije</w:t>
      </w:r>
    </w:p>
    <w:p w14:paraId="69697E06" w14:textId="6D7F1833" w:rsidR="000710A6" w:rsidRDefault="000710A6" w:rsidP="000710A6">
      <w:pPr>
        <w:pStyle w:val="Heading1"/>
        <w:rPr>
          <w:lang w:val="sr-Latn-RS"/>
        </w:rPr>
      </w:pPr>
      <w:r>
        <w:rPr>
          <w:lang w:val="sr-Latn-RS"/>
        </w:rPr>
        <w:t>Rezultati i analiza</w:t>
      </w:r>
    </w:p>
    <w:p w14:paraId="73175682" w14:textId="429E9084" w:rsidR="00720EDF" w:rsidRPr="00720EDF" w:rsidRDefault="00DB53EC" w:rsidP="00720EDF">
      <w:pPr>
        <w:pStyle w:val="Heading2"/>
        <w:rPr>
          <w:lang w:val="sr-Latn-RS"/>
        </w:rPr>
      </w:pPr>
      <w:bookmarkStart w:id="10" w:name="_Hlk22822290"/>
      <w:r>
        <w:rPr>
          <w:lang w:val="sr-Latn-RS"/>
        </w:rPr>
        <w:t>Testno okruženje</w:t>
      </w:r>
    </w:p>
    <w:p w14:paraId="6CFF7E99" w14:textId="1B73DB63" w:rsidR="0055363F" w:rsidRDefault="00DB53EC" w:rsidP="00DB53EC">
      <w:pPr>
        <w:rPr>
          <w:lang w:val="sr-Latn-RS"/>
        </w:rPr>
      </w:pPr>
      <w:bookmarkStart w:id="11" w:name="_Hlk22822266"/>
      <w:bookmarkEnd w:id="10"/>
      <w:r w:rsidRPr="000710A6">
        <w:rPr>
          <w:lang w:val="sr-Latn-RS"/>
        </w:rPr>
        <w:t xml:space="preserve">Za </w:t>
      </w:r>
      <w:r w:rsidR="0055363F">
        <w:rPr>
          <w:lang w:val="sr-Latn-RS"/>
        </w:rPr>
        <w:t>testno okruženje u ovom istraživanju</w:t>
      </w:r>
      <w:r w:rsidRPr="000710A6">
        <w:rPr>
          <w:lang w:val="sr-Latn-RS"/>
        </w:rPr>
        <w:t xml:space="preserve"> instalirani </w:t>
      </w:r>
      <w:r w:rsidR="0055363F" w:rsidRPr="000710A6">
        <w:rPr>
          <w:lang w:val="sr-Latn-RS"/>
        </w:rPr>
        <w:t xml:space="preserve">su </w:t>
      </w:r>
      <w:r w:rsidR="00720EDF">
        <w:rPr>
          <w:lang w:val="sr-Latn-RS"/>
        </w:rPr>
        <w:t xml:space="preserve"> </w:t>
      </w:r>
      <w:r w:rsidRPr="000710A6">
        <w:rPr>
          <w:i/>
          <w:iCs/>
          <w:lang w:val="sr-Latn-RS"/>
        </w:rPr>
        <w:t>Windows Server 2019</w:t>
      </w:r>
      <w:r w:rsidRPr="000710A6">
        <w:rPr>
          <w:lang w:val="sr-Latn-RS"/>
        </w:rPr>
        <w:t xml:space="preserve"> i </w:t>
      </w:r>
      <w:r w:rsidRPr="000710A6">
        <w:rPr>
          <w:i/>
          <w:iCs/>
          <w:lang w:val="sr-Latn-RS"/>
        </w:rPr>
        <w:t xml:space="preserve">Linux </w:t>
      </w:r>
      <w:r w:rsidRPr="000710A6">
        <w:rPr>
          <w:lang w:val="sr-Latn-RS"/>
        </w:rPr>
        <w:t xml:space="preserve">operativni sistem </w:t>
      </w:r>
      <w:r w:rsidRPr="000710A6">
        <w:rPr>
          <w:i/>
          <w:iCs/>
          <w:lang w:val="sr-Latn-RS"/>
        </w:rPr>
        <w:t xml:space="preserve">Ubuntu 18.04. </w:t>
      </w:r>
      <w:r>
        <w:rPr>
          <w:lang w:val="sr-Latn-RS"/>
        </w:rPr>
        <w:t>Bezbednosni</w:t>
      </w:r>
      <w:r w:rsidRPr="000710A6">
        <w:rPr>
          <w:lang w:val="sr-Latn-RS"/>
        </w:rPr>
        <w:t xml:space="preserve"> sistem </w:t>
      </w:r>
      <w:r>
        <w:rPr>
          <w:lang w:val="sr-Latn-RS"/>
        </w:rPr>
        <w:t>AD</w:t>
      </w:r>
      <w:r w:rsidRPr="000710A6">
        <w:rPr>
          <w:i/>
          <w:iCs/>
          <w:lang w:val="sr-Latn-RS"/>
        </w:rPr>
        <w:t xml:space="preserve"> </w:t>
      </w:r>
      <w:r w:rsidRPr="000710A6">
        <w:rPr>
          <w:lang w:val="sr-Latn-RS"/>
        </w:rPr>
        <w:t xml:space="preserve">je instaliran na </w:t>
      </w:r>
      <w:r w:rsidRPr="000710A6">
        <w:rPr>
          <w:i/>
          <w:iCs/>
          <w:lang w:val="sr-Latn-RS"/>
        </w:rPr>
        <w:t xml:space="preserve">Windows Server </w:t>
      </w:r>
      <w:r w:rsidRPr="000710A6">
        <w:rPr>
          <w:lang w:val="sr-Latn-RS"/>
        </w:rPr>
        <w:t>OS. Drugi sistem na koje</w:t>
      </w:r>
      <w:r>
        <w:rPr>
          <w:lang w:val="sr-Latn-RS"/>
        </w:rPr>
        <w:t>m</w:t>
      </w:r>
      <w:r w:rsidRPr="000710A6">
        <w:rPr>
          <w:lang w:val="sr-Latn-RS"/>
        </w:rPr>
        <w:t xml:space="preserve"> je testirano rešenje je </w:t>
      </w:r>
      <w:r>
        <w:rPr>
          <w:i/>
          <w:iCs/>
          <w:lang w:val="sr-Latn-RS"/>
        </w:rPr>
        <w:t>OpenLDAP</w:t>
      </w:r>
      <w:r w:rsidRPr="000710A6">
        <w:rPr>
          <w:i/>
          <w:iCs/>
          <w:lang w:val="sr-Latn-RS"/>
        </w:rPr>
        <w:t xml:space="preserve">, </w:t>
      </w:r>
      <w:r w:rsidRPr="000710A6">
        <w:rPr>
          <w:lang w:val="sr-Latn-RS"/>
        </w:rPr>
        <w:t xml:space="preserve">verzija </w:t>
      </w:r>
      <w:r w:rsidRPr="000710A6">
        <w:rPr>
          <w:i/>
          <w:iCs/>
          <w:lang w:val="sr-Latn-RS"/>
        </w:rPr>
        <w:t>2.4.48.</w:t>
      </w:r>
      <w:r w:rsidR="0055363F">
        <w:rPr>
          <w:lang w:val="sr-Latn-RS"/>
        </w:rPr>
        <w:t xml:space="preserve"> </w:t>
      </w:r>
    </w:p>
    <w:p w14:paraId="00EB7363" w14:textId="4F1B7FB7" w:rsidR="00DB53EC" w:rsidRPr="000710A6" w:rsidRDefault="00DB53EC" w:rsidP="00DB53EC">
      <w:pPr>
        <w:rPr>
          <w:lang w:val="sr-Latn-RS"/>
        </w:rPr>
      </w:pPr>
      <w:r w:rsidRPr="000710A6">
        <w:rPr>
          <w:lang w:val="sr-Latn-RS"/>
        </w:rPr>
        <w:t xml:space="preserve">Korišćene su i sledeće verzije programskih biblioteka: </w:t>
      </w:r>
    </w:p>
    <w:p w14:paraId="63B63F35" w14:textId="77777777" w:rsidR="00DB53EC" w:rsidRPr="000710A6" w:rsidRDefault="00DB53EC" w:rsidP="00DB53EC">
      <w:pPr>
        <w:numPr>
          <w:ilvl w:val="0"/>
          <w:numId w:val="10"/>
        </w:numPr>
        <w:rPr>
          <w:i/>
          <w:iCs/>
          <w:lang w:val="sr-Latn-RS"/>
        </w:rPr>
      </w:pPr>
      <w:r w:rsidRPr="000710A6">
        <w:rPr>
          <w:i/>
          <w:iCs/>
          <w:lang w:val="sr-Latn-RS"/>
        </w:rPr>
        <w:t>Novell.Directory.Ldap 3.1.0</w:t>
      </w:r>
    </w:p>
    <w:p w14:paraId="61A3AE78" w14:textId="77777777" w:rsidR="00DB53EC" w:rsidRPr="000710A6" w:rsidRDefault="00DB53EC" w:rsidP="00DB53EC">
      <w:pPr>
        <w:numPr>
          <w:ilvl w:val="0"/>
          <w:numId w:val="10"/>
        </w:numPr>
        <w:rPr>
          <w:i/>
          <w:iCs/>
          <w:lang w:val="sr-Latn-RS"/>
        </w:rPr>
      </w:pPr>
      <w:r w:rsidRPr="000710A6">
        <w:rPr>
          <w:i/>
          <w:iCs/>
          <w:lang w:val="sr-Latn-RS"/>
        </w:rPr>
        <w:t>System.DirectoryServices 4.6.0</w:t>
      </w:r>
    </w:p>
    <w:p w14:paraId="5F690B35" w14:textId="77777777" w:rsidR="00DB53EC" w:rsidRPr="000710A6" w:rsidRDefault="00DB53EC" w:rsidP="00DB53EC">
      <w:pPr>
        <w:numPr>
          <w:ilvl w:val="0"/>
          <w:numId w:val="10"/>
        </w:numPr>
        <w:rPr>
          <w:i/>
          <w:iCs/>
          <w:lang w:val="sr-Latn-RS"/>
        </w:rPr>
      </w:pPr>
      <w:r w:rsidRPr="000710A6">
        <w:rPr>
          <w:i/>
          <w:iCs/>
          <w:lang w:val="sr-Latn-RS"/>
        </w:rPr>
        <w:t>System.DirectoryServices.AccountManagement 4.6.0</w:t>
      </w:r>
    </w:p>
    <w:p w14:paraId="5BDFD362" w14:textId="20F3810F" w:rsidR="00DB53EC" w:rsidRPr="00A81D69" w:rsidRDefault="0055363F" w:rsidP="00DB53EC">
      <w:pPr>
        <w:rPr>
          <w:lang w:val="sr-Latn-RS"/>
        </w:rPr>
      </w:pPr>
      <w:r>
        <w:rPr>
          <w:lang w:val="sr-Latn-RS"/>
        </w:rPr>
        <w:t>Za verifikaciju korišćena je procesna virtuelna mašina</w:t>
      </w:r>
      <w:r w:rsidR="00DB53EC" w:rsidRPr="000710A6">
        <w:rPr>
          <w:lang w:val="sr-Latn-RS"/>
        </w:rPr>
        <w:t xml:space="preserve"> </w:t>
      </w:r>
      <w:r w:rsidR="00DB53EC" w:rsidRPr="000710A6">
        <w:rPr>
          <w:i/>
          <w:iCs/>
          <w:lang w:val="sr-Latn-RS"/>
        </w:rPr>
        <w:t>Microsoft.NETCore.App 2.1</w:t>
      </w:r>
      <w:r w:rsidR="00DB53EC" w:rsidRPr="000710A6">
        <w:rPr>
          <w:lang w:val="sr-Latn-RS"/>
        </w:rPr>
        <w:t xml:space="preserve">, na programskom jeziku </w:t>
      </w:r>
      <w:r w:rsidR="00DB53EC" w:rsidRPr="000710A6">
        <w:rPr>
          <w:i/>
          <w:iCs/>
          <w:lang w:val="sr-Latn-RS"/>
        </w:rPr>
        <w:t>C#.</w:t>
      </w:r>
      <w:r w:rsidR="00DB53EC" w:rsidRPr="000710A6">
        <w:rPr>
          <w:lang w:val="sr-Latn-RS"/>
        </w:rPr>
        <w:t xml:space="preserve"> </w:t>
      </w:r>
      <w:bookmarkEnd w:id="11"/>
    </w:p>
    <w:p w14:paraId="061B0D6F" w14:textId="7F8AD900" w:rsidR="00E7562A" w:rsidRPr="00E7562A" w:rsidRDefault="000710A6" w:rsidP="00E7562A">
      <w:pPr>
        <w:pStyle w:val="Heading2"/>
        <w:rPr>
          <w:lang w:val="sr-Latn-RS"/>
        </w:rPr>
      </w:pPr>
      <w:r>
        <w:rPr>
          <w:lang w:val="sr-Latn-RS"/>
        </w:rPr>
        <w:t>Testiranje</w:t>
      </w:r>
    </w:p>
    <w:p w14:paraId="24A109D2" w14:textId="565EB982" w:rsidR="00E7562A" w:rsidRPr="00E7562A" w:rsidRDefault="00DF64BD" w:rsidP="00E7562A">
      <w:pPr>
        <w:rPr>
          <w:lang w:val="sr-Latn-RS"/>
        </w:rPr>
      </w:pPr>
      <w:r>
        <w:rPr>
          <w:lang w:val="sr-Latn-RS"/>
        </w:rPr>
        <w:t>Za verifikaciju</w:t>
      </w:r>
      <w:r w:rsidR="00E7562A" w:rsidRPr="00E7562A">
        <w:rPr>
          <w:lang w:val="sr-Latn-RS"/>
        </w:rPr>
        <w:t xml:space="preserve"> rešenj</w:t>
      </w:r>
      <w:r>
        <w:rPr>
          <w:lang w:val="sr-Latn-RS"/>
        </w:rPr>
        <w:t>a</w:t>
      </w:r>
      <w:r w:rsidR="00E7562A" w:rsidRPr="00E7562A">
        <w:rPr>
          <w:lang w:val="sr-Latn-RS"/>
        </w:rPr>
        <w:t>, razvijena je</w:t>
      </w:r>
      <w:r w:rsidR="0081746D">
        <w:rPr>
          <w:lang w:val="sr-Latn-RS"/>
        </w:rPr>
        <w:t xml:space="preserve"> korisnička</w:t>
      </w:r>
      <w:r w:rsidR="00E7562A" w:rsidRPr="00E7562A">
        <w:rPr>
          <w:lang w:val="sr-Latn-RS"/>
        </w:rPr>
        <w:t xml:space="preserve"> aplikacija koja nudi unos korisničkih i grupnih podataka</w:t>
      </w:r>
      <w:r w:rsidR="00E7562A">
        <w:rPr>
          <w:lang w:val="sr-Latn-RS"/>
        </w:rPr>
        <w:t xml:space="preserve"> za kreiranje novih entiteta, pretragu korisnika za modifikovanje i brisanje entiteta. Implementirana je i </w:t>
      </w:r>
      <w:r w:rsidR="0081746D">
        <w:rPr>
          <w:lang w:val="sr-Latn-RS"/>
        </w:rPr>
        <w:t xml:space="preserve">testirana </w:t>
      </w:r>
      <w:r w:rsidR="00E7562A">
        <w:rPr>
          <w:lang w:val="sr-Latn-RS"/>
        </w:rPr>
        <w:t xml:space="preserve">mogućnost promene informaciono bezbednosnog sistema. </w:t>
      </w:r>
      <w:r w:rsidR="0081746D">
        <w:rPr>
          <w:lang w:val="sr-Latn-RS"/>
        </w:rPr>
        <w:t xml:space="preserve">Korinička </w:t>
      </w:r>
      <w:r w:rsidR="00E7562A">
        <w:rPr>
          <w:lang w:val="sr-Latn-RS"/>
        </w:rPr>
        <w:t xml:space="preserve">plikacija </w:t>
      </w:r>
      <w:r w:rsidR="00E7562A" w:rsidRPr="00E7562A">
        <w:rPr>
          <w:lang w:val="sr-Latn-RS"/>
        </w:rPr>
        <w:t xml:space="preserve"> poziva funkcije sa generičkog sloja i prikazuje stanje </w:t>
      </w:r>
      <w:r w:rsidR="00E7562A" w:rsidRPr="00E7562A">
        <w:rPr>
          <w:i/>
          <w:iCs/>
          <w:lang w:val="sr-Latn-RS"/>
        </w:rPr>
        <w:t xml:space="preserve">AD </w:t>
      </w:r>
      <w:r w:rsidR="00E7562A" w:rsidRPr="00E7562A">
        <w:rPr>
          <w:lang w:val="sr-Latn-RS"/>
        </w:rPr>
        <w:t xml:space="preserve">i </w:t>
      </w:r>
      <w:r w:rsidR="00E7562A" w:rsidRPr="00E7562A">
        <w:rPr>
          <w:i/>
          <w:iCs/>
          <w:lang w:val="sr-Latn-RS"/>
        </w:rPr>
        <w:t>OpenLDAP</w:t>
      </w:r>
      <w:r w:rsidR="00E7562A" w:rsidRPr="00E7562A">
        <w:rPr>
          <w:lang w:val="sr-Latn-RS"/>
        </w:rPr>
        <w:t xml:space="preserve"> baze informacionih podataka.</w:t>
      </w:r>
    </w:p>
    <w:p w14:paraId="5102860B" w14:textId="116EB7F4" w:rsidR="00E7562A" w:rsidRPr="00E7562A" w:rsidRDefault="00E7562A" w:rsidP="00E7562A">
      <w:pPr>
        <w:rPr>
          <w:lang w:val="sr-Latn-RS"/>
        </w:rPr>
      </w:pPr>
      <w:r w:rsidRPr="00E7562A">
        <w:rPr>
          <w:lang w:val="sr-Latn-RS"/>
        </w:rPr>
        <w:t xml:space="preserve">Za verifikaciju generičkog sloja </w:t>
      </w:r>
      <w:r>
        <w:rPr>
          <w:lang w:val="sr-Latn-RS"/>
        </w:rPr>
        <w:t>testni slučaj je obuhvatio</w:t>
      </w:r>
      <w:r w:rsidRPr="00E7562A">
        <w:rPr>
          <w:lang w:val="sr-Latn-RS"/>
        </w:rPr>
        <w:t>:</w:t>
      </w:r>
    </w:p>
    <w:p w14:paraId="68DD3C25" w14:textId="77777777" w:rsidR="00E7562A" w:rsidRPr="00E7562A" w:rsidRDefault="00E7562A" w:rsidP="00E7562A">
      <w:pPr>
        <w:numPr>
          <w:ilvl w:val="0"/>
          <w:numId w:val="12"/>
        </w:numPr>
        <w:rPr>
          <w:lang w:val="sr-Latn-RS"/>
        </w:rPr>
      </w:pPr>
      <w:r w:rsidRPr="00E7562A">
        <w:rPr>
          <w:lang w:val="sr-Latn-RS"/>
        </w:rPr>
        <w:t>Kreiranje pedeset novih korisnika i pet novih grupa</w:t>
      </w:r>
    </w:p>
    <w:p w14:paraId="0A5943B7" w14:textId="77777777" w:rsidR="00E7562A" w:rsidRPr="00E7562A" w:rsidRDefault="00E7562A" w:rsidP="00E7562A">
      <w:pPr>
        <w:numPr>
          <w:ilvl w:val="0"/>
          <w:numId w:val="12"/>
        </w:numPr>
        <w:rPr>
          <w:lang w:val="sr-Latn-RS"/>
        </w:rPr>
      </w:pPr>
      <w:r w:rsidRPr="00E7562A">
        <w:rPr>
          <w:lang w:val="sr-Latn-RS"/>
        </w:rPr>
        <w:t>Učlanjenje korisnika u grupe</w:t>
      </w:r>
    </w:p>
    <w:p w14:paraId="1D878904" w14:textId="77777777" w:rsidR="00E7562A" w:rsidRPr="00E7562A" w:rsidRDefault="00E7562A" w:rsidP="00E7562A">
      <w:pPr>
        <w:numPr>
          <w:ilvl w:val="0"/>
          <w:numId w:val="12"/>
        </w:numPr>
        <w:rPr>
          <w:lang w:val="sr-Latn-RS"/>
        </w:rPr>
      </w:pPr>
      <w:r w:rsidRPr="00E7562A">
        <w:rPr>
          <w:lang w:val="sr-Latn-RS"/>
        </w:rPr>
        <w:t>Izmena atributa kod korisnika i grupa</w:t>
      </w:r>
    </w:p>
    <w:p w14:paraId="73A02781" w14:textId="77777777" w:rsidR="00E7562A" w:rsidRPr="00E7562A" w:rsidRDefault="00E7562A" w:rsidP="00E7562A">
      <w:pPr>
        <w:numPr>
          <w:ilvl w:val="0"/>
          <w:numId w:val="12"/>
        </w:numPr>
        <w:rPr>
          <w:lang w:val="sr-Latn-RS"/>
        </w:rPr>
      </w:pPr>
      <w:r w:rsidRPr="00E7562A">
        <w:rPr>
          <w:lang w:val="sr-Latn-RS"/>
        </w:rPr>
        <w:t>Logovanje korisnika</w:t>
      </w:r>
    </w:p>
    <w:p w14:paraId="621883E3" w14:textId="77777777" w:rsidR="00E7562A" w:rsidRPr="00E7562A" w:rsidRDefault="00E7562A" w:rsidP="00E7562A">
      <w:pPr>
        <w:numPr>
          <w:ilvl w:val="0"/>
          <w:numId w:val="12"/>
        </w:numPr>
        <w:rPr>
          <w:lang w:val="sr-Latn-RS"/>
        </w:rPr>
      </w:pPr>
      <w:r w:rsidRPr="00E7562A">
        <w:rPr>
          <w:lang w:val="sr-Latn-RS"/>
        </w:rPr>
        <w:t>Kreiranje i dodeljivanje dozvola pristupa</w:t>
      </w:r>
    </w:p>
    <w:p w14:paraId="61887766" w14:textId="77777777" w:rsidR="00E7562A" w:rsidRPr="00E7562A" w:rsidRDefault="00E7562A" w:rsidP="00E7562A">
      <w:pPr>
        <w:numPr>
          <w:ilvl w:val="0"/>
          <w:numId w:val="12"/>
        </w:numPr>
        <w:rPr>
          <w:lang w:val="sr-Latn-RS"/>
        </w:rPr>
      </w:pPr>
      <w:r w:rsidRPr="00E7562A">
        <w:rPr>
          <w:lang w:val="sr-Latn-RS"/>
        </w:rPr>
        <w:t>Provera dozvole pristupa</w:t>
      </w:r>
    </w:p>
    <w:p w14:paraId="56E2507F" w14:textId="6590B524" w:rsidR="00E7562A" w:rsidRPr="00E7562A" w:rsidRDefault="00E7562A" w:rsidP="00E7562A">
      <w:pPr>
        <w:rPr>
          <w:lang w:val="sr-Latn-RS"/>
        </w:rPr>
      </w:pPr>
      <w:r w:rsidRPr="00E7562A">
        <w:rPr>
          <w:lang w:val="sr-Latn-RS"/>
        </w:rPr>
        <w:t>Uspešno su testirane sve funkcionalnosti</w:t>
      </w:r>
      <w:r>
        <w:rPr>
          <w:lang w:val="sr-Latn-RS"/>
        </w:rPr>
        <w:t xml:space="preserve"> na oba bezbednosna sistema</w:t>
      </w:r>
      <w:r w:rsidRPr="00E7562A">
        <w:rPr>
          <w:lang w:val="sr-Latn-RS"/>
        </w:rPr>
        <w:t xml:space="preserve">, a rezultat je verifikovan izlistavanjem svih korisnika i grupa, proverom članstva u grupama, a za funkcije logovanja korisnika su verifikovani fajlovi za praćenje logovanje korisnika. </w:t>
      </w:r>
    </w:p>
    <w:p w14:paraId="50762B90" w14:textId="12A4045C" w:rsidR="000710A6" w:rsidRDefault="000710A6" w:rsidP="000710A6">
      <w:pPr>
        <w:pStyle w:val="Heading1"/>
        <w:rPr>
          <w:lang w:val="sr-Latn-RS"/>
        </w:rPr>
      </w:pPr>
      <w:r>
        <w:rPr>
          <w:lang w:val="sr-Latn-RS"/>
        </w:rPr>
        <w:t>Zaključak</w:t>
      </w:r>
    </w:p>
    <w:p w14:paraId="156BFBB1" w14:textId="41E68EB1" w:rsidR="0081746D" w:rsidRDefault="0032183B" w:rsidP="008D09DC">
      <w:pPr>
        <w:rPr>
          <w:lang w:val="sr-Latn-RS"/>
        </w:rPr>
      </w:pPr>
      <w:r w:rsidRPr="0032183B">
        <w:rPr>
          <w:lang w:val="sr-Latn-RS"/>
        </w:rPr>
        <w:t>U današnje vreme bezbednost predstavlja jedan od najbitnijih faktora za uspešan rad softvera</w:t>
      </w:r>
      <w:r w:rsidR="00A81D69">
        <w:rPr>
          <w:lang w:val="sr-Latn-RS"/>
        </w:rPr>
        <w:t xml:space="preserve"> i poslovanje kompanija</w:t>
      </w:r>
      <w:r w:rsidRPr="0032183B">
        <w:rPr>
          <w:lang w:val="sr-Latn-RS"/>
        </w:rPr>
        <w:t xml:space="preserve">. U ovom radu </w:t>
      </w:r>
      <w:r w:rsidR="00A81D69">
        <w:rPr>
          <w:lang w:val="sr-Latn-RS"/>
        </w:rPr>
        <w:t>istraženi su</w:t>
      </w:r>
      <w:r w:rsidRPr="0032183B">
        <w:rPr>
          <w:lang w:val="sr-Latn-RS"/>
        </w:rPr>
        <w:t xml:space="preserve"> bezbednosni sistemi za upravljanje informacionim podacima o korisnicima, </w:t>
      </w:r>
      <w:r w:rsidRPr="0032183B">
        <w:rPr>
          <w:lang w:val="sr-Latn-RS"/>
        </w:rPr>
        <w:t xml:space="preserve">grupama i njihovim vezama. </w:t>
      </w:r>
      <w:r w:rsidR="00DF64BD">
        <w:rPr>
          <w:lang w:val="sr-Latn-RS"/>
        </w:rPr>
        <w:t>Za razumevanje</w:t>
      </w:r>
      <w:r w:rsidRPr="0032183B">
        <w:rPr>
          <w:lang w:val="sr-Latn-RS"/>
        </w:rPr>
        <w:t xml:space="preserve"> motiv</w:t>
      </w:r>
      <w:r w:rsidR="00DF64BD">
        <w:rPr>
          <w:lang w:val="sr-Latn-RS"/>
        </w:rPr>
        <w:t>a</w:t>
      </w:r>
      <w:r w:rsidRPr="0032183B">
        <w:rPr>
          <w:lang w:val="sr-Latn-RS"/>
        </w:rPr>
        <w:t xml:space="preserve"> </w:t>
      </w:r>
      <w:r w:rsidR="0081746D">
        <w:rPr>
          <w:lang w:val="sr-Latn-RS"/>
        </w:rPr>
        <w:t>korišćenja informaciono bezbednosnih servisa</w:t>
      </w:r>
      <w:r w:rsidRPr="0032183B">
        <w:rPr>
          <w:lang w:val="sr-Latn-RS"/>
        </w:rPr>
        <w:t xml:space="preserve">, potrebno je bilo da se definišu </w:t>
      </w:r>
      <w:r w:rsidR="0081746D">
        <w:rPr>
          <w:lang w:val="sr-Latn-RS"/>
        </w:rPr>
        <w:t>sledeći koncepti bezbednosti</w:t>
      </w:r>
      <w:r w:rsidRPr="0032183B">
        <w:rPr>
          <w:lang w:val="sr-Latn-RS"/>
        </w:rPr>
        <w:t xml:space="preserve">: </w:t>
      </w:r>
      <w:r w:rsidR="00C61A20">
        <w:rPr>
          <w:lang w:val="sr-Latn-RS"/>
        </w:rPr>
        <w:t>kontrol</w:t>
      </w:r>
      <w:r w:rsidR="008D09DC">
        <w:rPr>
          <w:lang w:val="sr-Latn-RS"/>
        </w:rPr>
        <w:t>a</w:t>
      </w:r>
      <w:r w:rsidR="00C61A20">
        <w:rPr>
          <w:lang w:val="sr-Latn-RS"/>
        </w:rPr>
        <w:t xml:space="preserve"> pristupa</w:t>
      </w:r>
      <w:r w:rsidR="008D09DC">
        <w:rPr>
          <w:lang w:val="sr-Latn-RS"/>
        </w:rPr>
        <w:t xml:space="preserve">, osnovni pojmovi </w:t>
      </w:r>
      <w:r w:rsidR="0081746D">
        <w:rPr>
          <w:lang w:val="sr-Latn-RS"/>
        </w:rPr>
        <w:t xml:space="preserve">i uloga </w:t>
      </w:r>
      <w:r w:rsidR="008D09DC">
        <w:rPr>
          <w:lang w:val="sr-Latn-RS"/>
        </w:rPr>
        <w:t xml:space="preserve">informaciono bezbednosnih servisa i korišćenih protokola. </w:t>
      </w:r>
      <w:r w:rsidR="0081746D">
        <w:rPr>
          <w:lang w:val="sr-Latn-RS"/>
        </w:rPr>
        <w:t xml:space="preserve"> </w:t>
      </w:r>
      <w:r w:rsidR="008D09DC">
        <w:rPr>
          <w:lang w:val="sr-Latn-RS"/>
        </w:rPr>
        <w:t xml:space="preserve">Za ovaj rad su izabrane dve različite implementacije prokola </w:t>
      </w:r>
      <w:r w:rsidR="008D09DC">
        <w:rPr>
          <w:i/>
          <w:iCs/>
          <w:lang w:val="sr-Latn-RS"/>
        </w:rPr>
        <w:t>LDAP</w:t>
      </w:r>
      <w:r w:rsidR="008D09DC">
        <w:rPr>
          <w:lang w:val="sr-Latn-RS"/>
        </w:rPr>
        <w:t xml:space="preserve">, </w:t>
      </w:r>
      <w:r w:rsidR="008D09DC">
        <w:rPr>
          <w:i/>
          <w:iCs/>
          <w:lang w:val="sr-Latn-RS"/>
        </w:rPr>
        <w:t xml:space="preserve">AD </w:t>
      </w:r>
      <w:r w:rsidR="008D09DC">
        <w:rPr>
          <w:lang w:val="sr-Latn-RS"/>
        </w:rPr>
        <w:t xml:space="preserve">zasnovan na </w:t>
      </w:r>
      <w:r w:rsidR="008D09DC">
        <w:rPr>
          <w:i/>
          <w:iCs/>
          <w:lang w:val="sr-Latn-RS"/>
        </w:rPr>
        <w:t xml:space="preserve">Windows </w:t>
      </w:r>
      <w:r w:rsidR="008D09DC">
        <w:rPr>
          <w:lang w:val="sr-Latn-RS"/>
        </w:rPr>
        <w:t xml:space="preserve">platformi i </w:t>
      </w:r>
      <w:r w:rsidR="008D09DC">
        <w:rPr>
          <w:i/>
          <w:iCs/>
          <w:lang w:val="sr-Latn-RS"/>
        </w:rPr>
        <w:t>OpenLDAP</w:t>
      </w:r>
      <w:r w:rsidR="008D09DC">
        <w:rPr>
          <w:lang w:val="sr-Latn-RS"/>
        </w:rPr>
        <w:t xml:space="preserve">, zasnovan na </w:t>
      </w:r>
      <w:r w:rsidR="008D09DC">
        <w:rPr>
          <w:i/>
          <w:iCs/>
          <w:lang w:val="sr-Latn-RS"/>
        </w:rPr>
        <w:t xml:space="preserve">Linux </w:t>
      </w:r>
      <w:r w:rsidR="008D09DC">
        <w:rPr>
          <w:lang w:val="sr-Latn-RS"/>
        </w:rPr>
        <w:t xml:space="preserve">platformi. </w:t>
      </w:r>
      <w:r w:rsidR="008D09DC" w:rsidRPr="0032183B">
        <w:rPr>
          <w:lang w:val="sr-Latn-RS"/>
        </w:rPr>
        <w:t xml:space="preserve">Instraženi su interfejsi za pristupanje </w:t>
      </w:r>
      <w:r w:rsidR="008D09DC">
        <w:rPr>
          <w:lang w:val="sr-Latn-RS"/>
        </w:rPr>
        <w:t xml:space="preserve">informacionim </w:t>
      </w:r>
      <w:r w:rsidR="008D09DC" w:rsidRPr="0032183B">
        <w:rPr>
          <w:lang w:val="sr-Latn-RS"/>
        </w:rPr>
        <w:t>bazama podataka na oba sistema</w:t>
      </w:r>
      <w:r w:rsidR="008D09DC">
        <w:rPr>
          <w:lang w:val="sr-Latn-RS"/>
        </w:rPr>
        <w:t>, dizajniran je</w:t>
      </w:r>
      <w:r w:rsidR="008D09DC" w:rsidRPr="0032183B">
        <w:rPr>
          <w:lang w:val="sr-Latn-RS"/>
        </w:rPr>
        <w:t xml:space="preserve"> i implementiran</w:t>
      </w:r>
      <w:r w:rsidR="008D09DC">
        <w:rPr>
          <w:lang w:val="sr-Latn-RS"/>
        </w:rPr>
        <w:t xml:space="preserve"> </w:t>
      </w:r>
      <w:r w:rsidR="008D09DC" w:rsidRPr="0032183B">
        <w:rPr>
          <w:lang w:val="sr-Latn-RS"/>
        </w:rPr>
        <w:t>interoperabilan adapter koji je  kompatibilan sa obe LDAP implementacije</w:t>
      </w:r>
      <w:r w:rsidR="008D09DC">
        <w:rPr>
          <w:lang w:val="sr-Latn-RS"/>
        </w:rPr>
        <w:t xml:space="preserve"> bezbednosnih sistema</w:t>
      </w:r>
      <w:r w:rsidR="008D09DC" w:rsidRPr="0032183B">
        <w:rPr>
          <w:lang w:val="sr-Latn-RS"/>
        </w:rPr>
        <w:t>.</w:t>
      </w:r>
      <w:r w:rsidR="008D09DC">
        <w:rPr>
          <w:lang w:val="sr-Latn-RS"/>
        </w:rPr>
        <w:t xml:space="preserve"> Adapter se nalazi na generičkom sloju, funkcionalnom na oba </w:t>
      </w:r>
      <w:r w:rsidR="008D09DC">
        <w:rPr>
          <w:i/>
          <w:iCs/>
          <w:lang w:val="sr-Latn-RS"/>
        </w:rPr>
        <w:t>OS</w:t>
      </w:r>
      <w:r w:rsidR="008D09DC">
        <w:rPr>
          <w:lang w:val="sr-Latn-RS"/>
        </w:rPr>
        <w:t xml:space="preserve"> – a. Kompanijama je omogućen izbor </w:t>
      </w:r>
      <w:r w:rsidR="00FC1022">
        <w:rPr>
          <w:lang w:val="sr-Latn-RS"/>
        </w:rPr>
        <w:t xml:space="preserve">između </w:t>
      </w:r>
      <w:r w:rsidR="008D09DC">
        <w:rPr>
          <w:lang w:val="sr-Latn-RS"/>
        </w:rPr>
        <w:t>platforme</w:t>
      </w:r>
      <w:r w:rsidR="00FC1022">
        <w:rPr>
          <w:lang w:val="sr-Latn-RS"/>
        </w:rPr>
        <w:t xml:space="preserve"> za rad sa informaciono bezbednosnim sistemima,</w:t>
      </w:r>
      <w:r w:rsidR="008D09DC">
        <w:rPr>
          <w:lang w:val="sr-Latn-RS"/>
        </w:rPr>
        <w:t xml:space="preserve"> ali i jednostavna</w:t>
      </w:r>
      <w:r w:rsidR="00FC1022">
        <w:rPr>
          <w:lang w:val="sr-Latn-RS"/>
        </w:rPr>
        <w:t xml:space="preserve"> promena platforme, </w:t>
      </w:r>
      <w:r w:rsidR="0081746D">
        <w:rPr>
          <w:lang w:val="sr-Latn-RS"/>
        </w:rPr>
        <w:t>sa kojom će</w:t>
      </w:r>
      <w:r w:rsidR="00FC1022">
        <w:rPr>
          <w:lang w:val="sr-Latn-RS"/>
        </w:rPr>
        <w:t xml:space="preserve"> funkcionalnosti za upravljanje informacionim podacima ostati nepromenjene. </w:t>
      </w:r>
    </w:p>
    <w:p w14:paraId="53A906CB" w14:textId="663EEC86" w:rsidR="0007654A" w:rsidRDefault="00FC1022" w:rsidP="008D09DC">
      <w:pPr>
        <w:rPr>
          <w:lang w:val="sr-Latn-RS"/>
        </w:rPr>
      </w:pPr>
      <w:r>
        <w:rPr>
          <w:lang w:val="sr-Latn-RS"/>
        </w:rPr>
        <w:t>Generički sloj se m</w:t>
      </w:r>
      <w:r w:rsidR="0081746D">
        <w:rPr>
          <w:lang w:val="sr-Latn-RS"/>
        </w:rPr>
        <w:t>o</w:t>
      </w:r>
      <w:r>
        <w:rPr>
          <w:lang w:val="sr-Latn-RS"/>
        </w:rPr>
        <w:t>že proširiti i unaprediti na nekoliko načina. Jedno rešenje je da se omogući pristup još jednom informaciono bezbednosnom sistemu</w:t>
      </w:r>
      <w:r w:rsidR="0081746D">
        <w:rPr>
          <w:lang w:val="sr-Latn-RS"/>
        </w:rPr>
        <w:t>. D</w:t>
      </w:r>
      <w:r>
        <w:rPr>
          <w:lang w:val="sr-Latn-RS"/>
        </w:rPr>
        <w:t xml:space="preserve">odatni sistem bi proširio opseg mogućih korisnika </w:t>
      </w:r>
      <w:r w:rsidR="0081746D">
        <w:rPr>
          <w:lang w:val="sr-Latn-RS"/>
        </w:rPr>
        <w:t xml:space="preserve">i </w:t>
      </w:r>
      <w:r>
        <w:rPr>
          <w:lang w:val="sr-Latn-RS"/>
        </w:rPr>
        <w:t xml:space="preserve">usluga ovog rešenja. Drugo rešenje </w:t>
      </w:r>
      <w:r w:rsidR="0007654A">
        <w:rPr>
          <w:lang w:val="sr-Latn-RS"/>
        </w:rPr>
        <w:t>je da se omogući</w:t>
      </w:r>
      <w:r>
        <w:rPr>
          <w:lang w:val="sr-Latn-RS"/>
        </w:rPr>
        <w:t xml:space="preserve"> proširenje postojeće šeme na </w:t>
      </w:r>
      <w:r>
        <w:rPr>
          <w:i/>
          <w:iCs/>
          <w:lang w:val="sr-Latn-RS"/>
        </w:rPr>
        <w:t xml:space="preserve">AD </w:t>
      </w:r>
      <w:r>
        <w:rPr>
          <w:lang w:val="sr-Latn-RS"/>
        </w:rPr>
        <w:t xml:space="preserve">– u i </w:t>
      </w:r>
      <w:r>
        <w:rPr>
          <w:i/>
          <w:iCs/>
          <w:lang w:val="sr-Latn-RS"/>
        </w:rPr>
        <w:t>OpenLDAP</w:t>
      </w:r>
      <w:r>
        <w:rPr>
          <w:lang w:val="sr-Latn-RS"/>
        </w:rPr>
        <w:t xml:space="preserve"> – u</w:t>
      </w:r>
      <w:r w:rsidR="0007654A">
        <w:rPr>
          <w:lang w:val="sr-Latn-RS"/>
        </w:rPr>
        <w:t xml:space="preserve">, čime bi novi tipovi entitea </w:t>
      </w:r>
      <w:r w:rsidR="00A23D77">
        <w:rPr>
          <w:lang w:val="sr-Latn-RS"/>
        </w:rPr>
        <w:t>kreirali</w:t>
      </w:r>
      <w:r w:rsidR="0007654A">
        <w:rPr>
          <w:lang w:val="sr-Latn-RS"/>
        </w:rPr>
        <w:t xml:space="preserve"> u toku rada adaptera.</w:t>
      </w:r>
    </w:p>
    <w:p w14:paraId="45A431DD" w14:textId="6F7C5A0D" w:rsidR="00092F4E" w:rsidRDefault="00092F4E" w:rsidP="00092F4E">
      <w:pPr>
        <w:pStyle w:val="Heading1"/>
        <w:rPr>
          <w:lang w:val="sr-Latn-RS"/>
        </w:rPr>
      </w:pPr>
      <w:r>
        <w:rPr>
          <w:lang w:val="sr-Latn-RS"/>
        </w:rPr>
        <w:t>Literatura</w:t>
      </w:r>
    </w:p>
    <w:p w14:paraId="34312716" w14:textId="40CEAC62" w:rsidR="002609AB" w:rsidRPr="002609AB" w:rsidRDefault="0064445C" w:rsidP="002609AB">
      <w:pPr>
        <w:widowControl w:val="0"/>
        <w:autoSpaceDE w:val="0"/>
        <w:autoSpaceDN w:val="0"/>
        <w:adjustRightInd w:val="0"/>
        <w:ind w:left="640" w:hanging="640"/>
        <w:rPr>
          <w:rFonts w:ascii="Times New Roman" w:hAnsi="Times New Roman" w:cs="Times New Roman"/>
          <w:noProof/>
          <w:szCs w:val="24"/>
        </w:rPr>
      </w:pPr>
      <w:r>
        <w:rPr>
          <w:lang w:val="sr-Latn-RS"/>
        </w:rPr>
        <w:fldChar w:fldCharType="begin" w:fldLock="1"/>
      </w:r>
      <w:r>
        <w:rPr>
          <w:lang w:val="sr-Latn-RS"/>
        </w:rPr>
        <w:instrText xml:space="preserve">ADDIN Mendeley Bibliography CSL_BIBLIOGRAPHY </w:instrText>
      </w:r>
      <w:r>
        <w:rPr>
          <w:lang w:val="sr-Latn-RS"/>
        </w:rPr>
        <w:fldChar w:fldCharType="separate"/>
      </w:r>
      <w:r w:rsidR="002609AB" w:rsidRPr="002609AB">
        <w:rPr>
          <w:rFonts w:ascii="Times New Roman" w:hAnsi="Times New Roman" w:cs="Times New Roman"/>
          <w:noProof/>
          <w:szCs w:val="24"/>
        </w:rPr>
        <w:t>[1]</w:t>
      </w:r>
      <w:r w:rsidR="002609AB" w:rsidRPr="002609AB">
        <w:rPr>
          <w:rFonts w:ascii="Times New Roman" w:hAnsi="Times New Roman" w:cs="Times New Roman"/>
          <w:noProof/>
          <w:szCs w:val="24"/>
        </w:rPr>
        <w:tab/>
        <w:t xml:space="preserve">M. E. Whitman and H. J. Mattord, </w:t>
      </w:r>
      <w:r w:rsidR="002609AB" w:rsidRPr="002609AB">
        <w:rPr>
          <w:rFonts w:ascii="Times New Roman" w:hAnsi="Times New Roman" w:cs="Times New Roman"/>
          <w:i/>
          <w:iCs/>
          <w:noProof/>
          <w:szCs w:val="24"/>
        </w:rPr>
        <w:t>Principles of Information Security Fourth Edition</w:t>
      </w:r>
      <w:r w:rsidR="002609AB" w:rsidRPr="002609AB">
        <w:rPr>
          <w:rFonts w:ascii="Times New Roman" w:hAnsi="Times New Roman" w:cs="Times New Roman"/>
          <w:noProof/>
          <w:szCs w:val="24"/>
        </w:rPr>
        <w:t>, no. January 2015. 2011.</w:t>
      </w:r>
    </w:p>
    <w:p w14:paraId="5CB53C13" w14:textId="77777777" w:rsidR="002609AB" w:rsidRPr="002609AB" w:rsidRDefault="002609AB" w:rsidP="002609AB">
      <w:pPr>
        <w:widowControl w:val="0"/>
        <w:autoSpaceDE w:val="0"/>
        <w:autoSpaceDN w:val="0"/>
        <w:adjustRightInd w:val="0"/>
        <w:ind w:left="640" w:hanging="640"/>
        <w:rPr>
          <w:rFonts w:ascii="Times New Roman" w:hAnsi="Times New Roman" w:cs="Times New Roman"/>
          <w:noProof/>
          <w:szCs w:val="24"/>
        </w:rPr>
      </w:pPr>
      <w:r w:rsidRPr="002609AB">
        <w:rPr>
          <w:rFonts w:ascii="Times New Roman" w:hAnsi="Times New Roman" w:cs="Times New Roman"/>
          <w:noProof/>
          <w:szCs w:val="24"/>
        </w:rPr>
        <w:t>[2]</w:t>
      </w:r>
      <w:r w:rsidRPr="002609AB">
        <w:rPr>
          <w:rFonts w:ascii="Times New Roman" w:hAnsi="Times New Roman" w:cs="Times New Roman"/>
          <w:noProof/>
          <w:szCs w:val="24"/>
        </w:rPr>
        <w:tab/>
        <w:t xml:space="preserve">E. Harold F. Tripton, </w:t>
      </w:r>
      <w:r w:rsidRPr="002609AB">
        <w:rPr>
          <w:rFonts w:ascii="Times New Roman" w:hAnsi="Times New Roman" w:cs="Times New Roman"/>
          <w:i/>
          <w:iCs/>
          <w:noProof/>
          <w:szCs w:val="24"/>
        </w:rPr>
        <w:t>Official (ISC) Guide To The SSCP CBK</w:t>
      </w:r>
      <w:r w:rsidRPr="002609AB">
        <w:rPr>
          <w:rFonts w:ascii="Times New Roman" w:hAnsi="Times New Roman" w:cs="Times New Roman"/>
          <w:noProof/>
          <w:szCs w:val="24"/>
        </w:rPr>
        <w:t>. 1385.</w:t>
      </w:r>
    </w:p>
    <w:p w14:paraId="2FCE90E0" w14:textId="77777777" w:rsidR="002609AB" w:rsidRPr="002609AB" w:rsidRDefault="002609AB" w:rsidP="002609AB">
      <w:pPr>
        <w:widowControl w:val="0"/>
        <w:autoSpaceDE w:val="0"/>
        <w:autoSpaceDN w:val="0"/>
        <w:adjustRightInd w:val="0"/>
        <w:ind w:left="640" w:hanging="640"/>
        <w:rPr>
          <w:rFonts w:ascii="Times New Roman" w:hAnsi="Times New Roman" w:cs="Times New Roman"/>
          <w:noProof/>
          <w:szCs w:val="24"/>
        </w:rPr>
      </w:pPr>
      <w:r w:rsidRPr="002609AB">
        <w:rPr>
          <w:rFonts w:ascii="Times New Roman" w:hAnsi="Times New Roman" w:cs="Times New Roman"/>
          <w:noProof/>
          <w:szCs w:val="24"/>
        </w:rPr>
        <w:t>[3]</w:t>
      </w:r>
      <w:r w:rsidRPr="002609AB">
        <w:rPr>
          <w:rFonts w:ascii="Times New Roman" w:hAnsi="Times New Roman" w:cs="Times New Roman"/>
          <w:noProof/>
          <w:szCs w:val="24"/>
        </w:rPr>
        <w:tab/>
        <w:t xml:space="preserve">S. Tuttle </w:t>
      </w:r>
      <w:r w:rsidRPr="002609AB">
        <w:rPr>
          <w:rFonts w:ascii="Times New Roman" w:hAnsi="Times New Roman" w:cs="Times New Roman"/>
          <w:i/>
          <w:iCs/>
          <w:noProof/>
          <w:szCs w:val="24"/>
        </w:rPr>
        <w:t>et al.</w:t>
      </w:r>
      <w:r w:rsidRPr="002609AB">
        <w:rPr>
          <w:rFonts w:ascii="Times New Roman" w:hAnsi="Times New Roman" w:cs="Times New Roman"/>
          <w:noProof/>
          <w:szCs w:val="24"/>
        </w:rPr>
        <w:t>, “Understanding LDAP Design and Implementation,” pp. 1–774, 2006.</w:t>
      </w:r>
    </w:p>
    <w:p w14:paraId="2298B167" w14:textId="77777777" w:rsidR="002609AB" w:rsidRPr="002609AB" w:rsidRDefault="002609AB" w:rsidP="002609AB">
      <w:pPr>
        <w:widowControl w:val="0"/>
        <w:autoSpaceDE w:val="0"/>
        <w:autoSpaceDN w:val="0"/>
        <w:adjustRightInd w:val="0"/>
        <w:ind w:left="640" w:hanging="640"/>
        <w:rPr>
          <w:rFonts w:ascii="Times New Roman" w:hAnsi="Times New Roman" w:cs="Times New Roman"/>
          <w:noProof/>
          <w:szCs w:val="24"/>
        </w:rPr>
      </w:pPr>
      <w:r w:rsidRPr="002609AB">
        <w:rPr>
          <w:rFonts w:ascii="Times New Roman" w:hAnsi="Times New Roman" w:cs="Times New Roman"/>
          <w:noProof/>
          <w:szCs w:val="24"/>
        </w:rPr>
        <w:t>[4]</w:t>
      </w:r>
      <w:r w:rsidRPr="002609AB">
        <w:rPr>
          <w:rFonts w:ascii="Times New Roman" w:hAnsi="Times New Roman" w:cs="Times New Roman"/>
          <w:noProof/>
          <w:szCs w:val="24"/>
        </w:rPr>
        <w:tab/>
        <w:t xml:space="preserve">B. Desmond, J. Richards, R. Allen, and A. Lowe-Norris, </w:t>
      </w:r>
      <w:r w:rsidRPr="002609AB">
        <w:rPr>
          <w:rFonts w:ascii="Times New Roman" w:hAnsi="Times New Roman" w:cs="Times New Roman"/>
          <w:i/>
          <w:iCs/>
          <w:noProof/>
          <w:szCs w:val="24"/>
        </w:rPr>
        <w:t>Active Directory, 5th Edition</w:t>
      </w:r>
      <w:r w:rsidRPr="002609AB">
        <w:rPr>
          <w:rFonts w:ascii="Times New Roman" w:hAnsi="Times New Roman" w:cs="Times New Roman"/>
          <w:noProof/>
          <w:szCs w:val="24"/>
        </w:rPr>
        <w:t>, vol. 91, no. 5. 2012.</w:t>
      </w:r>
    </w:p>
    <w:p w14:paraId="56DA6F98" w14:textId="77777777" w:rsidR="002609AB" w:rsidRPr="002609AB" w:rsidRDefault="002609AB" w:rsidP="002609AB">
      <w:pPr>
        <w:widowControl w:val="0"/>
        <w:autoSpaceDE w:val="0"/>
        <w:autoSpaceDN w:val="0"/>
        <w:adjustRightInd w:val="0"/>
        <w:ind w:left="640" w:hanging="640"/>
        <w:rPr>
          <w:rFonts w:ascii="Times New Roman" w:hAnsi="Times New Roman" w:cs="Times New Roman"/>
          <w:noProof/>
          <w:szCs w:val="24"/>
        </w:rPr>
      </w:pPr>
      <w:r w:rsidRPr="002609AB">
        <w:rPr>
          <w:rFonts w:ascii="Times New Roman" w:hAnsi="Times New Roman" w:cs="Times New Roman"/>
          <w:noProof/>
          <w:szCs w:val="24"/>
        </w:rPr>
        <w:t>[5]</w:t>
      </w:r>
      <w:r w:rsidRPr="002609AB">
        <w:rPr>
          <w:rFonts w:ascii="Times New Roman" w:hAnsi="Times New Roman" w:cs="Times New Roman"/>
          <w:noProof/>
          <w:szCs w:val="24"/>
        </w:rPr>
        <w:tab/>
        <w:t xml:space="preserve">M. Butcher, </w:t>
      </w:r>
      <w:r w:rsidRPr="002609AB">
        <w:rPr>
          <w:rFonts w:ascii="Times New Roman" w:hAnsi="Times New Roman" w:cs="Times New Roman"/>
          <w:i/>
          <w:iCs/>
          <w:noProof/>
          <w:szCs w:val="24"/>
        </w:rPr>
        <w:t>Mastering OpenLDAP - Configuring, Securing and Integrating Directory Services</w:t>
      </w:r>
      <w:r w:rsidRPr="002609AB">
        <w:rPr>
          <w:rFonts w:ascii="Times New Roman" w:hAnsi="Times New Roman" w:cs="Times New Roman"/>
          <w:noProof/>
          <w:szCs w:val="24"/>
        </w:rPr>
        <w:t>. 2007.</w:t>
      </w:r>
    </w:p>
    <w:p w14:paraId="14F7F662" w14:textId="20D6AB9E" w:rsidR="002609AB" w:rsidRPr="002609AB" w:rsidRDefault="002609AB" w:rsidP="002609AB">
      <w:pPr>
        <w:widowControl w:val="0"/>
        <w:autoSpaceDE w:val="0"/>
        <w:autoSpaceDN w:val="0"/>
        <w:adjustRightInd w:val="0"/>
        <w:ind w:left="640" w:hanging="640"/>
        <w:rPr>
          <w:rFonts w:ascii="Times New Roman" w:hAnsi="Times New Roman" w:cs="Times New Roman"/>
          <w:noProof/>
        </w:rPr>
      </w:pPr>
      <w:r w:rsidRPr="002609AB">
        <w:rPr>
          <w:rFonts w:ascii="Times New Roman" w:hAnsi="Times New Roman" w:cs="Times New Roman"/>
          <w:noProof/>
          <w:szCs w:val="24"/>
        </w:rPr>
        <w:t>[6]</w:t>
      </w:r>
      <w:r w:rsidRPr="002609AB">
        <w:rPr>
          <w:rFonts w:ascii="Times New Roman" w:hAnsi="Times New Roman" w:cs="Times New Roman"/>
          <w:noProof/>
          <w:szCs w:val="24"/>
        </w:rPr>
        <w:tab/>
        <w:t>Techopedia, “Interoperability.” [Online]. Available:https://www.techopedia.com/definition/631/interoperability.</w:t>
      </w:r>
    </w:p>
    <w:p w14:paraId="0DB3D63C" w14:textId="07B3D11E" w:rsidR="0032183B" w:rsidRDefault="0064445C" w:rsidP="002609AB">
      <w:pPr>
        <w:widowControl w:val="0"/>
        <w:autoSpaceDE w:val="0"/>
        <w:autoSpaceDN w:val="0"/>
        <w:adjustRightInd w:val="0"/>
        <w:ind w:left="640" w:hanging="640"/>
        <w:rPr>
          <w:lang w:val="sr-Latn-RS"/>
        </w:rPr>
      </w:pPr>
      <w:r>
        <w:rPr>
          <w:lang w:val="sr-Latn-RS"/>
        </w:rPr>
        <w:fldChar w:fldCharType="end"/>
      </w:r>
    </w:p>
    <w:tbl>
      <w:tblPr>
        <w:tblStyle w:val="TableGrid"/>
        <w:tblW w:w="4622" w:type="dxa"/>
        <w:tblLook w:val="04A0" w:firstRow="1" w:lastRow="0" w:firstColumn="1" w:lastColumn="0" w:noHBand="0" w:noVBand="1"/>
      </w:tblPr>
      <w:tblGrid>
        <w:gridCol w:w="1626"/>
        <w:gridCol w:w="2996"/>
      </w:tblGrid>
      <w:tr w:rsidR="005050CF" w:rsidRPr="00DF64BD" w14:paraId="1737F899" w14:textId="77777777" w:rsidTr="0007654A">
        <w:trPr>
          <w:trHeight w:val="1459"/>
        </w:trPr>
        <w:tc>
          <w:tcPr>
            <w:tcW w:w="1413" w:type="dxa"/>
          </w:tcPr>
          <w:p w14:paraId="2CFB60E9" w14:textId="69256E91" w:rsidR="0032183B" w:rsidRDefault="005050CF" w:rsidP="00A23D77">
            <w:pPr>
              <w:rPr>
                <w:lang w:val="sr-Latn-RS"/>
              </w:rPr>
            </w:pPr>
            <w:r>
              <w:rPr>
                <w:noProof/>
                <w:lang w:val="sr-Latn-RS"/>
              </w:rPr>
              <w:drawing>
                <wp:anchor distT="0" distB="0" distL="114300" distR="114300" simplePos="0" relativeHeight="251658240" behindDoc="0" locked="0" layoutInCell="1" allowOverlap="1" wp14:anchorId="5C0F9EE5" wp14:editId="109522F9">
                  <wp:simplePos x="0" y="0"/>
                  <wp:positionH relativeFrom="column">
                    <wp:posOffset>1905</wp:posOffset>
                  </wp:positionH>
                  <wp:positionV relativeFrom="paragraph">
                    <wp:posOffset>136478</wp:posOffset>
                  </wp:positionV>
                  <wp:extent cx="891540" cy="111633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1540" cy="1116330"/>
                          </a:xfrm>
                          <a:prstGeom prst="rect">
                            <a:avLst/>
                          </a:prstGeom>
                        </pic:spPr>
                      </pic:pic>
                    </a:graphicData>
                  </a:graphic>
                  <wp14:sizeRelH relativeFrom="margin">
                    <wp14:pctWidth>0</wp14:pctWidth>
                  </wp14:sizeRelH>
                  <wp14:sizeRelV relativeFrom="margin">
                    <wp14:pctHeight>0</wp14:pctHeight>
                  </wp14:sizeRelV>
                </wp:anchor>
              </w:drawing>
            </w:r>
          </w:p>
        </w:tc>
        <w:tc>
          <w:tcPr>
            <w:tcW w:w="3209" w:type="dxa"/>
          </w:tcPr>
          <w:p w14:paraId="722AE500" w14:textId="77777777" w:rsidR="0032183B" w:rsidRPr="0032183B" w:rsidRDefault="0032183B" w:rsidP="0032183B">
            <w:pPr>
              <w:rPr>
                <w:b/>
                <w:bCs/>
                <w:sz w:val="18"/>
                <w:szCs w:val="18"/>
                <w:lang w:val="sr-Latn-RS"/>
              </w:rPr>
            </w:pPr>
            <w:r w:rsidRPr="0032183B">
              <w:rPr>
                <w:b/>
                <w:bCs/>
                <w:sz w:val="18"/>
                <w:szCs w:val="18"/>
                <w:lang w:val="sr-Latn-RS"/>
              </w:rPr>
              <w:t>Kratka biografija</w:t>
            </w:r>
          </w:p>
          <w:p w14:paraId="42C1932D" w14:textId="2A198AF7" w:rsidR="0032183B" w:rsidRPr="0007654A" w:rsidRDefault="0032183B" w:rsidP="00BE76B9">
            <w:pPr>
              <w:rPr>
                <w:sz w:val="18"/>
                <w:szCs w:val="18"/>
                <w:lang w:val="sr-Latn-RS"/>
              </w:rPr>
            </w:pPr>
            <w:r w:rsidRPr="0032183B">
              <w:rPr>
                <w:sz w:val="18"/>
                <w:szCs w:val="18"/>
                <w:lang w:val="sr-Latn-RS"/>
              </w:rPr>
              <w:t xml:space="preserve">Kandidat Aleksandar Maričić je rođen 30.5.1995. godine u Zrenjaninu. Završio je Gimnaziju u Zrenjaninu 2014. godine. Fakultet tehničih nauka u Novom Sadu je upisao 2014.  godine, a Osnovne akademske studije završio je 2018. godine. </w:t>
            </w:r>
            <w:r w:rsidR="0007654A" w:rsidRPr="0007654A">
              <w:rPr>
                <w:sz w:val="18"/>
                <w:szCs w:val="18"/>
                <w:lang w:val="sr-Latn-RS"/>
              </w:rPr>
              <w:t>Ispunio je sve obaveze i položio je sve ispite predviđene studijskim programom.</w:t>
            </w:r>
          </w:p>
        </w:tc>
      </w:tr>
    </w:tbl>
    <w:p w14:paraId="524A0913" w14:textId="6FF4642C" w:rsidR="00BE76B9" w:rsidRDefault="00BE76B9" w:rsidP="000D7D56">
      <w:pPr>
        <w:rPr>
          <w:lang w:val="sr-Latn-RS"/>
        </w:rPr>
      </w:pPr>
    </w:p>
    <w:sectPr w:rsidR="00BE76B9" w:rsidSect="00502302">
      <w:type w:val="continuous"/>
      <w:pgSz w:w="11906" w:h="16838"/>
      <w:pgMar w:top="1134" w:right="1134" w:bottom="1134" w:left="1134"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F3C90" w14:textId="77777777" w:rsidR="0094250A" w:rsidRDefault="0094250A" w:rsidP="00D03BEF">
      <w:r>
        <w:separator/>
      </w:r>
    </w:p>
  </w:endnote>
  <w:endnote w:type="continuationSeparator" w:id="0">
    <w:p w14:paraId="6FC59995" w14:textId="77777777" w:rsidR="0094250A" w:rsidRDefault="0094250A" w:rsidP="00D03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1FFDD" w14:textId="77777777" w:rsidR="0094250A" w:rsidRDefault="0094250A" w:rsidP="00D03BEF">
      <w:r>
        <w:separator/>
      </w:r>
    </w:p>
  </w:footnote>
  <w:footnote w:type="continuationSeparator" w:id="0">
    <w:p w14:paraId="3C242550" w14:textId="77777777" w:rsidR="0094250A" w:rsidRDefault="0094250A" w:rsidP="00D03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47DA"/>
    <w:multiLevelType w:val="hybridMultilevel"/>
    <w:tmpl w:val="4DC6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F1AFF"/>
    <w:multiLevelType w:val="hybridMultilevel"/>
    <w:tmpl w:val="CB96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B2837"/>
    <w:multiLevelType w:val="hybridMultilevel"/>
    <w:tmpl w:val="F834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07570"/>
    <w:multiLevelType w:val="hybridMultilevel"/>
    <w:tmpl w:val="4712CA88"/>
    <w:lvl w:ilvl="0" w:tplc="647A223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9290C"/>
    <w:multiLevelType w:val="hybridMultilevel"/>
    <w:tmpl w:val="BE24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D4ECB"/>
    <w:multiLevelType w:val="hybridMultilevel"/>
    <w:tmpl w:val="BB2C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44AD4"/>
    <w:multiLevelType w:val="hybridMultilevel"/>
    <w:tmpl w:val="ED988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B2F75"/>
    <w:multiLevelType w:val="hybridMultilevel"/>
    <w:tmpl w:val="B210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3A09F3"/>
    <w:multiLevelType w:val="hybridMultilevel"/>
    <w:tmpl w:val="D738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F3138"/>
    <w:multiLevelType w:val="hybridMultilevel"/>
    <w:tmpl w:val="DEEE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F5E6E"/>
    <w:multiLevelType w:val="hybridMultilevel"/>
    <w:tmpl w:val="C996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1223E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1"/>
  </w:num>
  <w:num w:numId="3">
    <w:abstractNumId w:val="6"/>
  </w:num>
  <w:num w:numId="4">
    <w:abstractNumId w:val="9"/>
  </w:num>
  <w:num w:numId="5">
    <w:abstractNumId w:val="4"/>
  </w:num>
  <w:num w:numId="6">
    <w:abstractNumId w:val="0"/>
  </w:num>
  <w:num w:numId="7">
    <w:abstractNumId w:val="2"/>
  </w:num>
  <w:num w:numId="8">
    <w:abstractNumId w:val="8"/>
  </w:num>
  <w:num w:numId="9">
    <w:abstractNumId w:val="10"/>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isplayBackgroundShape/>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80"/>
    <w:rsid w:val="00003191"/>
    <w:rsid w:val="00012EDE"/>
    <w:rsid w:val="00063914"/>
    <w:rsid w:val="000710A6"/>
    <w:rsid w:val="000749FA"/>
    <w:rsid w:val="0007654A"/>
    <w:rsid w:val="00076DB1"/>
    <w:rsid w:val="00092F4E"/>
    <w:rsid w:val="00097430"/>
    <w:rsid w:val="000A04DC"/>
    <w:rsid w:val="000A5BFE"/>
    <w:rsid w:val="000B42E5"/>
    <w:rsid w:val="000B6182"/>
    <w:rsid w:val="000B61B5"/>
    <w:rsid w:val="000C7C19"/>
    <w:rsid w:val="000D7D56"/>
    <w:rsid w:val="000F0025"/>
    <w:rsid w:val="0011460E"/>
    <w:rsid w:val="00177BF4"/>
    <w:rsid w:val="00192A6B"/>
    <w:rsid w:val="001D4273"/>
    <w:rsid w:val="001F27B5"/>
    <w:rsid w:val="001F58A6"/>
    <w:rsid w:val="00201C73"/>
    <w:rsid w:val="00206B9C"/>
    <w:rsid w:val="0021728B"/>
    <w:rsid w:val="0022446F"/>
    <w:rsid w:val="00245755"/>
    <w:rsid w:val="002573CF"/>
    <w:rsid w:val="002609AB"/>
    <w:rsid w:val="00267896"/>
    <w:rsid w:val="00274104"/>
    <w:rsid w:val="002B1BCC"/>
    <w:rsid w:val="002B64AA"/>
    <w:rsid w:val="002B7D23"/>
    <w:rsid w:val="002C120B"/>
    <w:rsid w:val="002F0B81"/>
    <w:rsid w:val="00313A01"/>
    <w:rsid w:val="003202FD"/>
    <w:rsid w:val="0032183B"/>
    <w:rsid w:val="00333F45"/>
    <w:rsid w:val="00353041"/>
    <w:rsid w:val="00366EA3"/>
    <w:rsid w:val="003A799F"/>
    <w:rsid w:val="003B734F"/>
    <w:rsid w:val="003D7C52"/>
    <w:rsid w:val="003E1B7A"/>
    <w:rsid w:val="003E797C"/>
    <w:rsid w:val="003F49CB"/>
    <w:rsid w:val="00425F3D"/>
    <w:rsid w:val="00436849"/>
    <w:rsid w:val="00450A43"/>
    <w:rsid w:val="004553D1"/>
    <w:rsid w:val="00470876"/>
    <w:rsid w:val="004A5258"/>
    <w:rsid w:val="004B4DFE"/>
    <w:rsid w:val="004B7DCE"/>
    <w:rsid w:val="00502302"/>
    <w:rsid w:val="005050CF"/>
    <w:rsid w:val="005355C3"/>
    <w:rsid w:val="0054614D"/>
    <w:rsid w:val="0055363F"/>
    <w:rsid w:val="00601175"/>
    <w:rsid w:val="00602DCB"/>
    <w:rsid w:val="00607B74"/>
    <w:rsid w:val="006138E4"/>
    <w:rsid w:val="0064445C"/>
    <w:rsid w:val="00651E76"/>
    <w:rsid w:val="00660E62"/>
    <w:rsid w:val="00670B3C"/>
    <w:rsid w:val="00672D9C"/>
    <w:rsid w:val="006864AE"/>
    <w:rsid w:val="00697E49"/>
    <w:rsid w:val="006A1BFB"/>
    <w:rsid w:val="006B077C"/>
    <w:rsid w:val="006B4EC1"/>
    <w:rsid w:val="006E777C"/>
    <w:rsid w:val="006E7E82"/>
    <w:rsid w:val="00720EDF"/>
    <w:rsid w:val="00726252"/>
    <w:rsid w:val="00740BFD"/>
    <w:rsid w:val="00750103"/>
    <w:rsid w:val="007B1747"/>
    <w:rsid w:val="007B1FD4"/>
    <w:rsid w:val="007C099A"/>
    <w:rsid w:val="007C129E"/>
    <w:rsid w:val="007F45D3"/>
    <w:rsid w:val="008000D2"/>
    <w:rsid w:val="00803B71"/>
    <w:rsid w:val="008127C8"/>
    <w:rsid w:val="0081746D"/>
    <w:rsid w:val="00845C0B"/>
    <w:rsid w:val="008463AD"/>
    <w:rsid w:val="00866493"/>
    <w:rsid w:val="00870E85"/>
    <w:rsid w:val="00871C13"/>
    <w:rsid w:val="0088148C"/>
    <w:rsid w:val="00884318"/>
    <w:rsid w:val="008929F9"/>
    <w:rsid w:val="00893992"/>
    <w:rsid w:val="008A38E3"/>
    <w:rsid w:val="008C2754"/>
    <w:rsid w:val="008D09DC"/>
    <w:rsid w:val="00917408"/>
    <w:rsid w:val="0091790F"/>
    <w:rsid w:val="009271F4"/>
    <w:rsid w:val="00933764"/>
    <w:rsid w:val="009348E1"/>
    <w:rsid w:val="00935438"/>
    <w:rsid w:val="0094250A"/>
    <w:rsid w:val="00956821"/>
    <w:rsid w:val="00981387"/>
    <w:rsid w:val="009A13A9"/>
    <w:rsid w:val="009B70C2"/>
    <w:rsid w:val="009C139A"/>
    <w:rsid w:val="009C3569"/>
    <w:rsid w:val="009D3335"/>
    <w:rsid w:val="00A10B09"/>
    <w:rsid w:val="00A23D77"/>
    <w:rsid w:val="00A33496"/>
    <w:rsid w:val="00A33F63"/>
    <w:rsid w:val="00A50B20"/>
    <w:rsid w:val="00A65045"/>
    <w:rsid w:val="00A770EE"/>
    <w:rsid w:val="00A81D69"/>
    <w:rsid w:val="00AB3E5C"/>
    <w:rsid w:val="00AC45D5"/>
    <w:rsid w:val="00AF1CDB"/>
    <w:rsid w:val="00B131E2"/>
    <w:rsid w:val="00B2598F"/>
    <w:rsid w:val="00B36102"/>
    <w:rsid w:val="00B76606"/>
    <w:rsid w:val="00BD083D"/>
    <w:rsid w:val="00BD4674"/>
    <w:rsid w:val="00BD500B"/>
    <w:rsid w:val="00BE3D5E"/>
    <w:rsid w:val="00BE76B9"/>
    <w:rsid w:val="00BF476B"/>
    <w:rsid w:val="00C06C2C"/>
    <w:rsid w:val="00C460E8"/>
    <w:rsid w:val="00C57AD5"/>
    <w:rsid w:val="00C61A20"/>
    <w:rsid w:val="00C636AE"/>
    <w:rsid w:val="00CB52AD"/>
    <w:rsid w:val="00CB6EE8"/>
    <w:rsid w:val="00CB713E"/>
    <w:rsid w:val="00CC448F"/>
    <w:rsid w:val="00CC6099"/>
    <w:rsid w:val="00CD668A"/>
    <w:rsid w:val="00CF2D89"/>
    <w:rsid w:val="00CF46F6"/>
    <w:rsid w:val="00CF4E2C"/>
    <w:rsid w:val="00CF52E7"/>
    <w:rsid w:val="00D01938"/>
    <w:rsid w:val="00D03BEF"/>
    <w:rsid w:val="00D14523"/>
    <w:rsid w:val="00D43917"/>
    <w:rsid w:val="00D52C7F"/>
    <w:rsid w:val="00D56302"/>
    <w:rsid w:val="00D626D0"/>
    <w:rsid w:val="00D8619D"/>
    <w:rsid w:val="00DA1F54"/>
    <w:rsid w:val="00DB53EC"/>
    <w:rsid w:val="00DB6230"/>
    <w:rsid w:val="00DC53EA"/>
    <w:rsid w:val="00DC5F80"/>
    <w:rsid w:val="00DE0DD3"/>
    <w:rsid w:val="00DF1D1E"/>
    <w:rsid w:val="00DF4386"/>
    <w:rsid w:val="00DF64BD"/>
    <w:rsid w:val="00E32CBD"/>
    <w:rsid w:val="00E34E4E"/>
    <w:rsid w:val="00E43660"/>
    <w:rsid w:val="00E6369B"/>
    <w:rsid w:val="00E7562A"/>
    <w:rsid w:val="00E853D3"/>
    <w:rsid w:val="00E8638F"/>
    <w:rsid w:val="00E963F8"/>
    <w:rsid w:val="00EC14CF"/>
    <w:rsid w:val="00EC23B6"/>
    <w:rsid w:val="00EF148F"/>
    <w:rsid w:val="00F14C96"/>
    <w:rsid w:val="00F22577"/>
    <w:rsid w:val="00F23DA1"/>
    <w:rsid w:val="00F40719"/>
    <w:rsid w:val="00F4694F"/>
    <w:rsid w:val="00F47684"/>
    <w:rsid w:val="00F614DE"/>
    <w:rsid w:val="00F73D3A"/>
    <w:rsid w:val="00F74834"/>
    <w:rsid w:val="00F962C5"/>
    <w:rsid w:val="00FC1022"/>
    <w:rsid w:val="00FC13EA"/>
    <w:rsid w:val="00FD6033"/>
    <w:rsid w:val="00FF0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89D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4EC1"/>
    <w:pPr>
      <w:jc w:val="both"/>
    </w:pPr>
    <w:rPr>
      <w:sz w:val="20"/>
    </w:rPr>
  </w:style>
  <w:style w:type="paragraph" w:styleId="Heading1">
    <w:name w:val="heading 1"/>
    <w:basedOn w:val="Normal"/>
    <w:next w:val="Normal"/>
    <w:link w:val="Heading1Char"/>
    <w:uiPriority w:val="9"/>
    <w:qFormat/>
    <w:rsid w:val="002C120B"/>
    <w:pPr>
      <w:numPr>
        <w:numId w:val="2"/>
      </w:numPr>
      <w:spacing w:before="120" w:after="120"/>
      <w:ind w:left="431" w:hanging="431"/>
      <w:contextualSpacing/>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353041"/>
    <w:pPr>
      <w:numPr>
        <w:ilvl w:val="1"/>
        <w:numId w:val="2"/>
      </w:numPr>
      <w:spacing w:before="120" w:after="120"/>
      <w:ind w:left="578" w:hanging="578"/>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DC5F80"/>
    <w:pPr>
      <w:numPr>
        <w:ilvl w:val="2"/>
        <w:numId w:val="2"/>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numPr>
        <w:ilvl w:val="4"/>
        <w:numId w:val="2"/>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numPr>
        <w:ilvl w:val="5"/>
        <w:numId w:val="2"/>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numPr>
        <w:ilvl w:val="6"/>
        <w:numId w:val="2"/>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numPr>
        <w:ilvl w:val="7"/>
        <w:numId w:val="2"/>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numPr>
        <w:ilvl w:val="8"/>
        <w:numId w:val="2"/>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20B"/>
    <w:rPr>
      <w:rFonts w:asciiTheme="majorHAnsi" w:eastAsiaTheme="majorEastAsia" w:hAnsiTheme="majorHAnsi" w:cstheme="majorBidi"/>
      <w:b/>
      <w:bCs/>
      <w:sz w:val="20"/>
      <w:szCs w:val="28"/>
    </w:rPr>
  </w:style>
  <w:style w:type="character" w:customStyle="1" w:styleId="Heading2Char">
    <w:name w:val="Heading 2 Char"/>
    <w:basedOn w:val="DefaultParagraphFont"/>
    <w:link w:val="Heading2"/>
    <w:uiPriority w:val="9"/>
    <w:rsid w:val="00353041"/>
    <w:rPr>
      <w:rFonts w:asciiTheme="majorHAnsi" w:eastAsiaTheme="majorEastAsia" w:hAnsiTheme="majorHAnsi" w:cstheme="majorBidi"/>
      <w:b/>
      <w:bCs/>
      <w:sz w:val="20"/>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0E85"/>
    <w:rPr>
      <w:color w:val="605E5C"/>
      <w:shd w:val="clear" w:color="auto" w:fill="E1DFDD"/>
    </w:rPr>
  </w:style>
  <w:style w:type="paragraph" w:styleId="Header">
    <w:name w:val="header"/>
    <w:basedOn w:val="Normal"/>
    <w:link w:val="HeaderChar"/>
    <w:uiPriority w:val="99"/>
    <w:unhideWhenUsed/>
    <w:rsid w:val="00D03BEF"/>
    <w:pPr>
      <w:tabs>
        <w:tab w:val="center" w:pos="4680"/>
        <w:tab w:val="right" w:pos="9360"/>
      </w:tabs>
    </w:pPr>
  </w:style>
  <w:style w:type="character" w:customStyle="1" w:styleId="HeaderChar">
    <w:name w:val="Header Char"/>
    <w:basedOn w:val="DefaultParagraphFont"/>
    <w:link w:val="Header"/>
    <w:uiPriority w:val="99"/>
    <w:rsid w:val="00D03BEF"/>
    <w:rPr>
      <w:sz w:val="20"/>
    </w:rPr>
  </w:style>
  <w:style w:type="paragraph" w:styleId="Footer">
    <w:name w:val="footer"/>
    <w:basedOn w:val="Normal"/>
    <w:link w:val="FooterChar"/>
    <w:uiPriority w:val="99"/>
    <w:unhideWhenUsed/>
    <w:rsid w:val="00D03BEF"/>
    <w:pPr>
      <w:tabs>
        <w:tab w:val="center" w:pos="4680"/>
        <w:tab w:val="right" w:pos="9360"/>
      </w:tabs>
    </w:pPr>
  </w:style>
  <w:style w:type="character" w:customStyle="1" w:styleId="FooterChar">
    <w:name w:val="Footer Char"/>
    <w:basedOn w:val="DefaultParagraphFont"/>
    <w:link w:val="Footer"/>
    <w:uiPriority w:val="99"/>
    <w:rsid w:val="00D03BE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232B880-E985-4C01-A381-AC1BAC21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4599</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2019-10-24T12:02:00Z</dcterms:created>
  <dcterms:modified xsi:type="dcterms:W3CDTF">2019-10-28T08:31:00Z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