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9590" cy="85321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98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689589" cy="853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90.52pt;height:67.1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sr-Cyrl-RS"/>
        </w:rPr>
        <w:t xml:space="preserve">ВИСОКА ТЕХНИЧКА ШКОЛА СТРУКОВНИХ СТУДИЈА У НОВОМ САДУ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40"/>
          <w:szCs w:val="40"/>
          <w:lang w:val="sr-Cyrl-RS"/>
        </w:rPr>
      </w:pPr>
      <w:r>
        <w:rPr>
          <w:b/>
          <w:bCs/>
          <w:sz w:val="40"/>
          <w:szCs w:val="40"/>
          <w:highlight w:val="none"/>
          <w:lang w:val="sr-Cyrl-RS"/>
        </w:rPr>
        <w:t xml:space="preserve">НАПРЕДНИ КОНЦЕПТИ У БАЗАМА ПОДАТАКА “</w:t>
      </w:r>
      <w:r>
        <w:rPr>
          <w:b/>
          <w:bCs/>
          <w:sz w:val="40"/>
          <w:szCs w:val="40"/>
          <w:highlight w:val="none"/>
          <w:lang w:val="sr-Latn-RS"/>
        </w:rPr>
        <w:t xml:space="preserve">MongoDB</w:t>
      </w:r>
      <w:r>
        <w:rPr>
          <w:b/>
          <w:bCs/>
          <w:sz w:val="40"/>
          <w:szCs w:val="40"/>
          <w:highlight w:val="none"/>
          <w:lang w:val="en-US"/>
        </w:rPr>
        <w:t xml:space="preserve"> - </w:t>
      </w:r>
      <w:r>
        <w:rPr>
          <w:b/>
          <w:bCs/>
          <w:i/>
          <w:iCs/>
          <w:sz w:val="40"/>
          <w:szCs w:val="40"/>
          <w:highlight w:val="none"/>
          <w:lang w:val="en-US"/>
        </w:rPr>
        <w:t xml:space="preserve">FilmDatabase</w:t>
      </w:r>
      <w:r>
        <w:rPr>
          <w:b/>
          <w:bCs/>
          <w:sz w:val="40"/>
          <w:szCs w:val="40"/>
          <w:highlight w:val="none"/>
          <w:lang w:val="sr-Cyrl-RS"/>
        </w:rPr>
        <w:t xml:space="preserve">”</w:t>
      </w:r>
      <w:r>
        <w:rPr>
          <w:b/>
          <w:bCs/>
          <w:sz w:val="40"/>
          <w:szCs w:val="40"/>
          <w:lang w:val="sr-Cyrl-RS"/>
        </w:rPr>
      </w:r>
      <w:r>
        <w:rPr>
          <w:b/>
          <w:bCs/>
          <w:sz w:val="40"/>
          <w:szCs w:val="40"/>
          <w:lang w:val="sr-Cyrl-R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Style w:val="745"/>
        <w:tblW w:w="0" w:type="auto"/>
        <w:tblBorders/>
        <w:tblLook w:val="04A0" w:firstRow="1" w:lastRow="0" w:firstColumn="1" w:lastColumn="0" w:noHBand="0" w:noVBand="1"/>
      </w:tblPr>
      <w:tblGrid>
        <w:gridCol w:w="5074"/>
        <w:gridCol w:w="5074"/>
      </w:tblGrid>
      <w:tr>
        <w:trPr>
          <w:trHeight w:val="923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074" w:type="dxa"/>
            <w:textDirection w:val="lrTb"/>
            <w:noWrap w:val="false"/>
          </w:tcPr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Студент: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Ненад Тубић, МИТ5/23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074" w:type="dxa"/>
            <w:textDirection w:val="lrTb"/>
            <w:noWrap w:val="false"/>
          </w:tcPr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  <w:lang w:val="sr-Cyrl-RS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Ментори:</w:t>
            </w:r>
            <w:r>
              <w:rPr>
                <w:b/>
                <w:bCs/>
                <w:highlight w:val="none"/>
                <w:lang w:val="sr-Cyrl-RS"/>
              </w:rPr>
            </w:r>
            <w:r>
              <w:rPr>
                <w:b/>
                <w:bCs/>
                <w:highlight w:val="none"/>
                <w:lang w:val="sr-Cyrl-RS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  <w:lang w:val="sr-Cyrl-RS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професор:  др Лазар Копања</w:t>
            </w:r>
            <w:r>
              <w:rPr>
                <w:b/>
                <w:bCs/>
                <w:highlight w:val="none"/>
                <w:lang w:val="sr-Cyrl-RS"/>
              </w:rPr>
            </w:r>
            <w:r>
              <w:rPr>
                <w:b/>
                <w:bCs/>
                <w:highlight w:val="none"/>
                <w:lang w:val="sr-Cyrl-RS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асистент:    мр Нинослава Тихи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highlight w:val="none"/>
          <w:lang w:val="sr-Cyrl-RS"/>
        </w:rPr>
      </w:pPr>
      <w:r>
        <w:rPr>
          <w:b/>
          <w:bCs/>
          <w:highlight w:val="none"/>
          <w:lang w:val="sr-Cyrl-RS"/>
        </w:rPr>
        <w:t xml:space="preserve">Нови Сад, 17. Децембар 2024.</w:t>
      </w:r>
      <w:r>
        <w:rPr>
          <w:b/>
          <w:bCs/>
          <w:highlight w:val="none"/>
          <w:lang w:val="sr-Cyrl-RS"/>
        </w:rPr>
      </w:r>
      <w:r>
        <w:rPr>
          <w:b/>
          <w:bCs/>
          <w:highlight w:val="none"/>
          <w:lang w:val="sr-Cyrl-RS"/>
        </w:rPr>
      </w:r>
    </w:p>
    <w:p>
      <w:pPr>
        <w:pStyle w:val="713"/>
        <w:pBdr/>
        <w:spacing/>
        <w:ind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Пројектни задатак из </w:t>
      </w:r>
      <w:r>
        <w:rPr>
          <w:rFonts w:ascii="Arial" w:hAnsi="Arial" w:cs="Arial"/>
          <w:lang w:val="sr-Cyrl-RS"/>
        </w:rPr>
        <w:t xml:space="preserve">Н</w:t>
      </w:r>
      <w:r>
        <w:rPr>
          <w:rFonts w:ascii="Arial" w:hAnsi="Arial" w:cs="Arial"/>
          <w:lang w:val="sr-Cyrl-RS"/>
        </w:rPr>
        <w:t xml:space="preserve">апредних </w:t>
      </w:r>
      <w:r>
        <w:rPr>
          <w:rFonts w:ascii="Arial" w:hAnsi="Arial" w:cs="Arial"/>
          <w:lang w:val="sr-Cyrl-RS"/>
        </w:rPr>
        <w:t xml:space="preserve">концепата </w:t>
      </w:r>
      <w:r>
        <w:rPr>
          <w:rFonts w:ascii="Arial" w:hAnsi="Arial" w:cs="Arial"/>
          <w:lang w:val="sr-Cyrl-RS"/>
        </w:rPr>
        <w:t xml:space="preserve">у </w:t>
      </w:r>
      <w:r>
        <w:rPr>
          <w:rFonts w:ascii="Arial" w:hAnsi="Arial" w:cs="Arial"/>
          <w:lang w:val="sr-Cyrl-RS"/>
        </w:rPr>
        <w:t xml:space="preserve">база</w:t>
      </w:r>
      <w:r>
        <w:rPr>
          <w:rFonts w:ascii="Arial" w:hAnsi="Arial" w:cs="Arial"/>
          <w:lang w:val="sr-Cyrl-RS"/>
        </w:rPr>
        <w:t xml:space="preserve">ма</w:t>
      </w:r>
      <w:r>
        <w:rPr>
          <w:rFonts w:ascii="Arial" w:hAnsi="Arial" w:cs="Arial"/>
          <w:lang w:val="sr-Cyrl-RS"/>
        </w:rPr>
        <w:t xml:space="preserve"> података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Bdr/>
        <w:spacing/>
        <w:ind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За пројектни задатак из Напредних </w:t>
      </w:r>
      <w:r>
        <w:rPr>
          <w:rFonts w:ascii="Arial" w:hAnsi="Arial" w:cs="Arial"/>
          <w:lang w:val="sr-Cyrl-RS"/>
        </w:rPr>
        <w:t xml:space="preserve">концепата у базама података </w:t>
      </w:r>
      <w:r>
        <w:rPr>
          <w:rFonts w:ascii="Arial" w:hAnsi="Arial" w:cs="Arial"/>
          <w:lang w:val="sr-Cyrl-RS"/>
        </w:rPr>
        <w:t xml:space="preserve">неопходно</w:t>
      </w:r>
      <w:r>
        <w:rPr>
          <w:rFonts w:ascii="Arial" w:hAnsi="Arial" w:cs="Arial"/>
          <w:lang w:val="sr-Cyrl-RS"/>
        </w:rPr>
        <w:t xml:space="preserve"> је креирати </w:t>
      </w:r>
      <w:r>
        <w:rPr>
          <w:rFonts w:ascii="Arial" w:hAnsi="Arial" w:cs="Arial"/>
          <w:lang w:val="sr-Latn-RS"/>
        </w:rPr>
        <w:t xml:space="preserve">MongoDB </w:t>
      </w:r>
      <w:r>
        <w:rPr>
          <w:rFonts w:ascii="Arial" w:hAnsi="Arial" w:cs="Arial"/>
          <w:lang w:val="sr-Cyrl-RS"/>
        </w:rPr>
        <w:t xml:space="preserve">базу података </w:t>
      </w:r>
      <w:r>
        <w:rPr>
          <w:rFonts w:ascii="Arial" w:hAnsi="Arial" w:cs="Arial"/>
          <w:lang w:val="sr-Cyrl-RS"/>
        </w:rPr>
        <w:t xml:space="preserve">и минимално једну колекцију </w:t>
      </w:r>
      <w:r>
        <w:rPr>
          <w:rFonts w:ascii="Arial" w:hAnsi="Arial" w:cs="Arial"/>
          <w:lang w:val="sr-Cyrl-RS"/>
        </w:rPr>
        <w:t xml:space="preserve">у коју ћете додати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произвољни број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документа</w:t>
      </w:r>
      <w:r>
        <w:rPr>
          <w:rFonts w:ascii="Arial" w:hAnsi="Arial" w:cs="Arial"/>
          <w:lang w:val="sr-Cyrl-RS"/>
        </w:rPr>
        <w:t xml:space="preserve">. У зависности од броја доле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наведених ставки које сте имплементирали, зависи број поена које можете остварити.</w:t>
      </w:r>
      <w:r>
        <w:rPr>
          <w:rFonts w:ascii="Arial" w:hAnsi="Arial" w:cs="Arial"/>
          <w:lang w:val="sr-Cyrl-RS"/>
        </w:rPr>
        <w:t xml:space="preserve"> Остварене бодове попунити самостално у табели. </w:t>
      </w:r>
      <w:r>
        <w:rPr>
          <w:rFonts w:ascii="Arial" w:hAnsi="Arial" w:cs="Arial"/>
          <w:lang w:val="sr-Cyrl-RS"/>
        </w:rPr>
        <w:t xml:space="preserve"> Пројектни задатак се брани</w:t>
      </w:r>
      <w:r>
        <w:rPr>
          <w:rFonts w:ascii="Arial" w:hAnsi="Arial" w:cs="Arial"/>
          <w:lang w:val="sr-Cyrl-RS"/>
        </w:rPr>
        <w:t xml:space="preserve"> усмено</w:t>
      </w:r>
      <w:r>
        <w:rPr>
          <w:rFonts w:ascii="Arial" w:hAnsi="Arial" w:cs="Arial"/>
          <w:lang w:val="sr-Cyrl-RS"/>
        </w:rPr>
        <w:t xml:space="preserve">. Укупан број поена које можете остварити је </w:t>
      </w:r>
      <w:r>
        <w:rPr>
          <w:rFonts w:ascii="Arial" w:hAnsi="Arial" w:cs="Arial"/>
          <w:lang w:val="sr-Cyrl-RS"/>
        </w:rPr>
        <w:t xml:space="preserve">5</w:t>
      </w:r>
      <w:r>
        <w:rPr>
          <w:rFonts w:ascii="Arial" w:hAnsi="Arial" w:cs="Arial"/>
          <w:lang w:val="sr-Cyrl-RS"/>
        </w:rPr>
        <w:t xml:space="preserve">0.</w:t>
      </w:r>
      <w:r>
        <w:rPr>
          <w:rFonts w:ascii="Arial" w:hAnsi="Arial" w:cs="Arial"/>
          <w:lang w:val="sr-Cyrl-RS"/>
        </w:rPr>
        <w:t xml:space="preserve"> Минималан број поена за предиспитне обавезе је 30.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Пројекат се предаје у виду </w:t>
      </w:r>
      <w:r>
        <w:rPr>
          <w:rFonts w:ascii="Arial" w:hAnsi="Arial" w:cs="Arial"/>
          <w:lang w:val="sr-Latn-RS"/>
        </w:rPr>
        <w:t xml:space="preserve">Word </w:t>
      </w:r>
      <w:r>
        <w:rPr>
          <w:rFonts w:ascii="Arial" w:hAnsi="Arial" w:cs="Arial"/>
          <w:lang w:val="sr-Cyrl-RS"/>
        </w:rPr>
        <w:t xml:space="preserve">документа у који ћете ставити насловну страну са свим информацијама, затим попуњену табелу са оствареним бодовима која је приложена доле, скриншотове креиране базе, колекција и убачених докумената, </w:t>
      </w:r>
      <w:r>
        <w:rPr>
          <w:rFonts w:ascii="Arial" w:hAnsi="Arial" w:cs="Arial"/>
          <w:lang w:val="sr-Cyrl-RS"/>
        </w:rPr>
        <w:t xml:space="preserve">свих метода које сте користили (</w:t>
      </w:r>
      <w:r>
        <w:rPr>
          <w:rFonts w:ascii="Arial" w:hAnsi="Arial" w:cs="Arial"/>
          <w:lang w:val="sr-Cyrl-RS"/>
        </w:rPr>
        <w:t xml:space="preserve">операција сортирања, филтрирања,</w:t>
      </w:r>
      <w:r>
        <w:rPr>
          <w:rFonts w:ascii="Arial" w:hAnsi="Arial" w:cs="Arial"/>
          <w:lang w:val="sr-Cyrl-RS"/>
        </w:rPr>
        <w:t xml:space="preserve">..)</w:t>
      </w:r>
      <w:bookmarkStart w:id="0" w:name="_GoBack"/>
      <w:r/>
      <w:bookmarkEnd w:id="0"/>
      <w:r>
        <w:rPr>
          <w:rFonts w:ascii="Arial" w:hAnsi="Arial" w:cs="Arial"/>
          <w:lang w:val="sr-Cyrl-RS"/>
        </w:rPr>
        <w:t xml:space="preserve">, </w:t>
      </w:r>
      <w:r>
        <w:rPr>
          <w:rFonts w:ascii="Arial" w:hAnsi="Arial" w:cs="Arial"/>
          <w:lang w:val="sr-Cyrl-RS"/>
        </w:rPr>
        <w:t xml:space="preserve"> угњеждених докумената ако их имате и креираних сложених упита.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Спецификација пројекта</w:t>
      </w:r>
      <w:r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Cyrl-RS"/>
        </w:rPr>
        <w:t xml:space="preserve">је дата по следећим областим</w:t>
      </w:r>
      <w:r>
        <w:rPr>
          <w:rFonts w:ascii="Arial" w:hAnsi="Arial" w:cs="Arial"/>
          <w:lang w:val="sr-Cyrl-RS"/>
        </w:rPr>
        <w:t xml:space="preserve">: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креирање нових колекција и нових докумената у </w:t>
      </w:r>
      <w:r>
        <w:rPr>
          <w:rFonts w:ascii="Arial" w:hAnsi="Arial" w:cs="Arial"/>
          <w:lang w:val="sr-Latn-RS"/>
        </w:rPr>
        <w:t xml:space="preserve">MongoShell-</w:t>
      </w:r>
      <w:r>
        <w:rPr>
          <w:rFonts w:ascii="Arial" w:hAnsi="Arial" w:cs="Arial"/>
          <w:lang w:val="sr-Cyrl-RS"/>
        </w:rPr>
        <w:t xml:space="preserve">у, </w:t>
      </w:r>
      <w:r>
        <w:rPr>
          <w:rFonts w:ascii="Arial" w:hAnsi="Arial" w:cs="Arial"/>
          <w:lang w:val="sr-Cyrl-RS"/>
        </w:rPr>
        <w:t xml:space="preserve">убацивање података у нову колекцију, </w:t>
      </w:r>
      <w:r>
        <w:rPr>
          <w:rFonts w:ascii="Arial" w:hAnsi="Arial" w:cs="Arial"/>
          <w:lang w:val="sr-Cyrl-RS"/>
        </w:rPr>
        <w:t xml:space="preserve">ажурирање</w:t>
      </w:r>
      <w:r>
        <w:rPr>
          <w:rFonts w:ascii="Arial" w:hAnsi="Arial" w:cs="Arial"/>
          <w:lang w:val="sr-Cyrl-RS"/>
        </w:rPr>
        <w:t xml:space="preserve"> и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брисање </w:t>
      </w:r>
      <w:r>
        <w:rPr>
          <w:rFonts w:ascii="Arial" w:hAnsi="Arial" w:cs="Arial"/>
          <w:lang w:val="sr-Cyrl-RS"/>
        </w:rPr>
        <w:t xml:space="preserve">докумената</w:t>
      </w:r>
      <w:r>
        <w:rPr>
          <w:rFonts w:ascii="Arial" w:hAnsi="Arial" w:cs="Arial"/>
          <w:lang w:val="sr-Cyrl-RS"/>
        </w:rPr>
        <w:t xml:space="preserve">: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 поена</w:t>
      </w:r>
      <w:r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филтрирање докумената: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</w:t>
      </w:r>
      <w:r>
        <w:rPr>
          <w:rFonts w:ascii="Arial" w:hAnsi="Arial" w:cs="Arial"/>
          <w:lang w:val="sr-Cyrl-RS"/>
        </w:rPr>
        <w:t xml:space="preserve">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сортирањ</w:t>
      </w:r>
      <w:r>
        <w:rPr>
          <w:rFonts w:ascii="Arial" w:hAnsi="Arial" w:cs="Arial"/>
          <w:lang w:val="sr-Cyrl-RS"/>
        </w:rPr>
        <w:t xml:space="preserve">е докумената: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</w:t>
      </w:r>
      <w:r>
        <w:rPr>
          <w:rFonts w:ascii="Arial" w:hAnsi="Arial" w:cs="Arial"/>
          <w:lang w:val="sr-Cyrl-RS"/>
        </w:rPr>
        <w:t xml:space="preserve">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Latn-RS"/>
        </w:rPr>
        <w:t xml:space="preserve">к</w:t>
      </w:r>
      <w:r>
        <w:rPr>
          <w:rFonts w:ascii="Arial" w:hAnsi="Arial" w:cs="Arial"/>
          <w:lang w:val="sr-Latn-RS"/>
        </w:rPr>
        <w:t xml:space="preserve">оришћење угњеждених докумената: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</w:t>
      </w:r>
      <w:r>
        <w:rPr>
          <w:rFonts w:ascii="Arial" w:hAnsi="Arial" w:cs="Arial"/>
          <w:lang w:val="sr-Latn-RS"/>
        </w:rPr>
        <w:t xml:space="preserve">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коришћење оператора и </w:t>
      </w:r>
      <w:r>
        <w:rPr>
          <w:rFonts w:ascii="Arial" w:hAnsi="Arial" w:cs="Arial"/>
          <w:lang w:val="sr-Cyrl-RS"/>
        </w:rPr>
        <w:t xml:space="preserve">креирање </w:t>
      </w:r>
      <w:r>
        <w:rPr>
          <w:rFonts w:ascii="Arial" w:hAnsi="Arial" w:cs="Arial"/>
          <w:lang w:val="sr-Cyrl-RS"/>
        </w:rPr>
        <w:t xml:space="preserve">сложених упита: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tbl>
      <w:tblPr>
        <w:tblW w:w="9292" w:type="dxa"/>
        <w:tblInd w:w="1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111"/>
        <w:gridCol w:w="4929"/>
        <w:gridCol w:w="985"/>
        <w:gridCol w:w="1267"/>
      </w:tblGrid>
      <w:tr>
        <w:trPr>
          <w:cantSplit/>
          <w:trHeight w:val="1144"/>
        </w:trPr>
        <w:tc>
          <w:tcPr>
            <w:shd w:val="clear" w:color="ffffff" w:fill="eeece1"/>
            <w:tcBorders/>
            <w:tcW w:w="211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Области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shd w:val="clear" w:color="ffffff" w:fill="eeece1"/>
            <w:tcBorders/>
            <w:tcW w:w="492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Назив ставке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shd w:val="clear" w:color="ffffff" w:fill="eeece1"/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Бодова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shd w:val="clear" w:color="ffffff" w:fill="eeece1"/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Bodova ostvareno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</w:tr>
      <w:tr>
        <w:trPr>
          <w:cantSplit/>
          <w:trHeight w:val="1124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Креирање базе података и основне CRUD операције (креирање, читање, </w:t>
            </w: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ажурирање, брисање)</w:t>
            </w:r>
            <w:r>
              <w:rPr>
                <w:rFonts w:ascii="Arial" w:hAnsi="Arial" w:cs="Arial"/>
                <w:lang w:val="sr-Latn-RS"/>
              </w:rPr>
            </w:r>
            <w:r>
              <w:rPr>
                <w:rFonts w:ascii="Arial" w:hAnsi="Arial" w:cs="Arial"/>
                <w:lang w:val="sr-Latn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база са 1 колекцијом и 1 документом у колекцији, коришћена је само операција креирања</w:t>
            </w:r>
            <w:r>
              <w:rPr>
                <w:rFonts w:ascii="Arial" w:hAnsi="Arial" w:cs="Arial"/>
                <w:lang w:val="sr-Latn-C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од</w:t>
            </w:r>
            <w:r>
              <w:rPr>
                <w:rFonts w:ascii="Arial" w:hAnsi="Arial" w:cs="Arial"/>
                <w:lang w:val="sr-Latn-CS"/>
              </w:rPr>
              <w:t xml:space="preserve"> CRUD </w:t>
            </w:r>
            <w:r>
              <w:rPr>
                <w:rFonts w:ascii="Arial" w:hAnsi="Arial" w:cs="Arial"/>
                <w:lang w:val="sr-Cyrl-RS"/>
              </w:rPr>
              <w:t xml:space="preserve">операција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2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15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база са 2 колекције и додата су по 2 документа у свакој колекцији, коришћена </w:t>
            </w:r>
            <w:r>
              <w:rPr>
                <w:rFonts w:ascii="Arial" w:hAnsi="Arial" w:cs="Arial"/>
                <w:lang w:val="sr-Cyrl-RS"/>
              </w:rPr>
              <w:t xml:space="preserve">су две </w:t>
            </w:r>
            <w:r>
              <w:rPr>
                <w:rFonts w:ascii="Arial" w:hAnsi="Arial" w:cs="Arial"/>
                <w:lang w:val="sr-Latn-CS"/>
              </w:rPr>
              <w:t xml:space="preserve">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4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778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</w:t>
            </w:r>
            <w:r>
              <w:rPr>
                <w:rFonts w:ascii="Arial" w:hAnsi="Arial" w:cs="Arial"/>
                <w:lang w:val="sr-Cyrl-RS"/>
              </w:rPr>
              <w:t xml:space="preserve">аза са 3</w:t>
            </w:r>
            <w:r>
              <w:rPr>
                <w:rFonts w:ascii="Arial" w:hAnsi="Arial" w:cs="Arial"/>
                <w:lang w:val="sr-Cyrl-RS"/>
              </w:rPr>
              <w:t xml:space="preserve"> колекције и д</w:t>
            </w:r>
            <w:r>
              <w:rPr>
                <w:rFonts w:ascii="Arial" w:hAnsi="Arial" w:cs="Arial"/>
                <w:lang w:val="sr-Cyrl-RS"/>
              </w:rPr>
              <w:t xml:space="preserve">одата су по 3</w:t>
            </w:r>
            <w:r>
              <w:rPr>
                <w:rFonts w:ascii="Arial" w:hAnsi="Arial" w:cs="Arial"/>
                <w:lang w:val="sr-Cyrl-RS"/>
              </w:rPr>
              <w:t xml:space="preserve"> документа у свакој колекцији, </w:t>
            </w:r>
            <w:r>
              <w:rPr>
                <w:rFonts w:ascii="Arial" w:hAnsi="Arial" w:cs="Arial"/>
                <w:lang w:val="sr-Cyrl-RS"/>
              </w:rPr>
              <w:t xml:space="preserve">коришћене су 2 </w:t>
            </w:r>
            <w:r>
              <w:rPr>
                <w:rFonts w:ascii="Arial" w:hAnsi="Arial" w:cs="Arial"/>
                <w:lang w:val="sr-Latn-CS"/>
              </w:rPr>
              <w:t xml:space="preserve">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6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97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</w:t>
            </w:r>
            <w:r>
              <w:rPr>
                <w:rFonts w:ascii="Arial" w:hAnsi="Arial" w:cs="Arial"/>
                <w:lang w:val="sr-Cyrl-RS"/>
              </w:rPr>
              <w:t xml:space="preserve">аза са 4</w:t>
            </w:r>
            <w:r>
              <w:rPr>
                <w:rFonts w:ascii="Arial" w:hAnsi="Arial" w:cs="Arial"/>
                <w:lang w:val="sr-Cyrl-RS"/>
              </w:rPr>
              <w:t xml:space="preserve"> колекције и д</w:t>
            </w:r>
            <w:r>
              <w:rPr>
                <w:rFonts w:ascii="Arial" w:hAnsi="Arial" w:cs="Arial"/>
                <w:lang w:val="sr-Cyrl-RS"/>
              </w:rPr>
              <w:t xml:space="preserve">одата су по 4</w:t>
            </w:r>
            <w:r>
              <w:rPr>
                <w:rFonts w:ascii="Arial" w:hAnsi="Arial" w:cs="Arial"/>
                <w:lang w:val="sr-Cyrl-RS"/>
              </w:rPr>
              <w:t xml:space="preserve"> документа у свакој колекцији,</w:t>
            </w:r>
            <w:r>
              <w:rPr>
                <w:rFonts w:ascii="Arial" w:hAnsi="Arial" w:cs="Arial"/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Latn-CS"/>
              </w:rPr>
              <w:t xml:space="preserve">k</w:t>
            </w:r>
            <w:r>
              <w:rPr>
                <w:rFonts w:ascii="Arial" w:hAnsi="Arial" w:cs="Arial"/>
                <w:lang w:val="sr-Cyrl-RS"/>
              </w:rPr>
              <w:t xml:space="preserve">коришћене су 3</w:t>
            </w:r>
            <w:r>
              <w:rPr>
                <w:rFonts w:ascii="Arial" w:hAnsi="Arial" w:cs="Arial"/>
                <w:lang w:val="sr-Latn-CS"/>
              </w:rPr>
              <w:t xml:space="preserve"> </w:t>
            </w:r>
            <w:r>
              <w:rPr>
                <w:rFonts w:ascii="Arial" w:hAnsi="Arial" w:cs="Arial"/>
                <w:lang w:val="sr-Latn-CS"/>
              </w:rPr>
              <w:t xml:space="preserve">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8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6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</w:t>
            </w:r>
            <w:r>
              <w:rPr>
                <w:rFonts w:ascii="Arial" w:hAnsi="Arial" w:cs="Arial"/>
                <w:lang w:val="sr-Cyrl-RS"/>
              </w:rPr>
              <w:t xml:space="preserve">аза са 5</w:t>
            </w:r>
            <w:r>
              <w:rPr>
                <w:rFonts w:ascii="Arial" w:hAnsi="Arial" w:cs="Arial"/>
                <w:lang w:val="sr-Cyrl-RS"/>
              </w:rPr>
              <w:t xml:space="preserve"> колекције и додата с</w:t>
            </w:r>
            <w:r>
              <w:rPr>
                <w:rFonts w:ascii="Arial" w:hAnsi="Arial" w:cs="Arial"/>
                <w:lang w:val="sr-Cyrl-RS"/>
              </w:rPr>
              <w:t xml:space="preserve">у по 5</w:t>
            </w:r>
            <w:r>
              <w:rPr>
                <w:rFonts w:ascii="Arial" w:hAnsi="Arial" w:cs="Arial"/>
                <w:lang w:val="sr-Cyrl-RS"/>
              </w:rPr>
              <w:t xml:space="preserve"> документа у свакој колекцији, </w:t>
            </w:r>
            <w:r>
              <w:rPr>
                <w:rFonts w:ascii="Arial" w:hAnsi="Arial" w:cs="Arial"/>
                <w:lang w:val="sr-Latn-CS"/>
              </w:rPr>
              <w:t xml:space="preserve">k</w:t>
            </w:r>
            <w:r>
              <w:rPr>
                <w:rFonts w:ascii="Arial" w:hAnsi="Arial" w:cs="Arial"/>
                <w:lang w:val="sr-Cyrl-RS"/>
              </w:rPr>
              <w:t xml:space="preserve">коришћене су </w:t>
            </w:r>
            <w:r>
              <w:rPr>
                <w:rFonts w:ascii="Arial" w:hAnsi="Arial" w:cs="Arial"/>
                <w:lang w:val="sr-Cyrl-RS"/>
              </w:rPr>
              <w:t xml:space="preserve">све</w:t>
            </w:r>
            <w:r>
              <w:rPr>
                <w:rFonts w:ascii="Arial" w:hAnsi="Arial" w:cs="Arial"/>
                <w:lang w:val="sr-Latn-CS"/>
              </w:rPr>
              <w:t xml:space="preserve"> 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Latn-CS"/>
              </w:rPr>
              <w:t xml:space="preserve"> 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10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RS"/>
              </w:rPr>
              <w:t xml:space="preserve">10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6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sr-Latn-R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285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Претрага и филтрирање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lang w:val="en-GB"/>
              </w:rPr>
              <w:t xml:space="preserve">find()</w:t>
            </w:r>
            <w:r>
              <w:rPr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са једним критеријумом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lang w:val="en-GB"/>
              </w:rPr>
              <w:t xml:space="preserve">find()</w:t>
            </w:r>
            <w:r>
              <w:rPr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са више </w:t>
            </w:r>
            <w:r>
              <w:rPr>
                <w:rFonts w:ascii="Arial" w:hAnsi="Arial" w:cs="Arial"/>
                <w:lang w:val="sr-Cyrl-RS"/>
              </w:rPr>
              <w:t xml:space="preserve">критеријума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findOne() са једним критеријумом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lang w:val="en-GB"/>
              </w:rPr>
              <w:t xml:space="preserve">find()</w:t>
            </w:r>
            <w:r>
              <w:rPr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без филтера (приказ само одређених пропертија без критеријума)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find() са критеријумима и било којим операторима ( логички оператори, оператори поређења)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Сортирање докумената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count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без критеријума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count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sr-Cyrl-RS"/>
              </w:rPr>
              <w:t xml:space="preserve"> са критеријумима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limit</w:t>
            </w:r>
            <w:r>
              <w:rPr>
                <w:rFonts w:ascii="Arial" w:hAnsi="Arial" w:cs="Arial"/>
                <w:lang w:val="en-GB"/>
              </w:rPr>
              <w:t xml:space="preserve"> 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у комбинацији са неком другим методама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sort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en-GB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за сортирање стринга у опадајућем или растућем редоследу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sort</w:t>
            </w:r>
            <w:r>
              <w:rPr>
                <w:rFonts w:ascii="Arial" w:hAnsi="Arial" w:cs="Arial"/>
                <w:lang w:val="en-GB"/>
              </w:rPr>
              <w:t xml:space="preserve">() </w:t>
            </w:r>
            <w:r>
              <w:rPr>
                <w:rFonts w:ascii="Arial" w:hAnsi="Arial" w:cs="Arial"/>
                <w:lang w:val="sr-Cyrl-RS"/>
              </w:rPr>
              <w:t xml:space="preserve">за сортирање </w:t>
            </w:r>
            <w:r>
              <w:rPr>
                <w:rFonts w:ascii="Arial" w:hAnsi="Arial" w:cs="Arial"/>
                <w:lang w:val="sr-Cyrl-RS"/>
              </w:rPr>
              <w:t xml:space="preserve">бројева </w:t>
            </w:r>
            <w:r>
              <w:rPr>
                <w:rFonts w:ascii="Arial" w:hAnsi="Arial" w:cs="Arial"/>
                <w:lang w:val="sr-Cyrl-RS"/>
              </w:rPr>
              <w:t xml:space="preserve"> у опадајућем или растућем редоследу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Коришћење угњеждених докумената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једног угњежденог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6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2 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3 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6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4 </w:t>
            </w:r>
            <w:r>
              <w:rPr>
                <w:rFonts w:ascii="Arial" w:hAnsi="Arial" w:cs="Arial"/>
                <w:lang w:val="sr-Cyrl-RS"/>
              </w:rPr>
              <w:t xml:space="preserve">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8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5</w:t>
            </w:r>
            <w:r>
              <w:rPr>
                <w:rFonts w:ascii="Arial" w:hAnsi="Arial" w:cs="Arial"/>
                <w:lang w:val="sr-Cyrl-RS"/>
              </w:rPr>
              <w:t xml:space="preserve"> 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10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  <w:lang w:val="sr-Latn-CS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Креирање сложених упита</w:t>
            </w: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</w: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1 сложеног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</w:t>
            </w:r>
            <w:r>
              <w:rPr>
                <w:rFonts w:ascii="Arial" w:hAnsi="Arial" w:cs="Arial"/>
                <w:lang w:val="sr-Cyrl-RS"/>
              </w:rPr>
              <w:t xml:space="preserve">м</w:t>
            </w:r>
            <w:r>
              <w:rPr>
                <w:rFonts w:ascii="Arial" w:hAnsi="Arial" w:cs="Arial"/>
                <w:lang w:val="sr-Cyrl-RS"/>
              </w:rPr>
              <w:t xml:space="preserve">а</w:t>
            </w:r>
            <w:r>
              <w:rPr>
                <w:rFonts w:ascii="Arial" w:hAnsi="Arial" w:cs="Arial"/>
                <w:lang w:val="sr-Cyrl-RS"/>
              </w:rPr>
              <w:t xml:space="preserve">) 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2 </w:t>
            </w:r>
            <w:r>
              <w:rPr>
                <w:rFonts w:ascii="Arial" w:hAnsi="Arial" w:cs="Arial"/>
                <w:lang w:val="sr-Cyrl-RS"/>
              </w:rPr>
              <w:t xml:space="preserve">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  <w:t xml:space="preserve"> 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6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4 </w:t>
            </w:r>
            <w:r>
              <w:rPr>
                <w:rFonts w:ascii="Arial" w:hAnsi="Arial" w:cs="Arial"/>
                <w:lang w:val="sr-Cyrl-RS"/>
              </w:rPr>
              <w:t xml:space="preserve">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8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5 </w:t>
            </w:r>
            <w:r>
              <w:rPr>
                <w:rFonts w:ascii="Arial" w:hAnsi="Arial" w:cs="Arial"/>
                <w:lang w:val="sr-Cyrl-RS"/>
              </w:rPr>
              <w:t xml:space="preserve">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10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  <w:lang w:val="sr-Latn-CS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340"/>
        </w:trPr>
        <w:tc>
          <w:tcPr>
            <w:gridSpan w:val="3"/>
            <w:tcBorders/>
            <w:tcW w:w="80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lang w:val="sr-Latn-CS"/>
              </w:rPr>
              <w:t xml:space="preserve">Bodova ukupno</w:t>
            </w:r>
            <w:r>
              <w:rPr>
                <w:rFonts w:ascii="Arial" w:hAnsi="Arial" w:cs="Arial"/>
                <w:b/>
                <w:lang w:val="sr-Latn-CS"/>
              </w:rPr>
              <w:t xml:space="preserve"> (max 50*)</w:t>
            </w:r>
            <w:r>
              <w:rPr>
                <w:rFonts w:ascii="Arial" w:hAnsi="Arial" w:cs="Arial"/>
                <w:b/>
                <w:lang w:val="sr-Latn-CS"/>
              </w:rPr>
              <w:t xml:space="preserve">: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50</w:t>
            </w:r>
            <w:r>
              <w:rPr>
                <w:rFonts w:ascii="Arial" w:hAnsi="Arial" w:cs="Arial"/>
                <w:b/>
                <w:bCs/>
                <w:color w:val="ff0000"/>
                <w:lang w:val="sr-Latn-CS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</w:tbl>
    <w:p>
      <w:pPr>
        <w:pBdr/>
        <w:spacing/>
        <w:ind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  <w:lang w:val="sr-Cyrl-RS"/>
        </w:rPr>
      </w:r>
      <w:r>
        <w:rPr>
          <w:b/>
          <w:bCs/>
          <w:sz w:val="28"/>
          <w:szCs w:val="28"/>
          <w:highlight w:val="none"/>
          <w:lang w:val="sr-Cyrl-RS"/>
        </w:rPr>
        <w:t xml:space="preserve">Скриншотови везани за базу података </w:t>
      </w:r>
      <w:r>
        <w:rPr>
          <w:b/>
          <w:bCs/>
          <w:sz w:val="28"/>
          <w:szCs w:val="28"/>
          <w:highlight w:val="none"/>
          <w:lang w:val="sr-Latn-RS"/>
        </w:rPr>
        <w:t xml:space="preserve">“</w:t>
      </w:r>
      <w:r>
        <w:rPr>
          <w:b/>
          <w:bCs/>
          <w:sz w:val="28"/>
          <w:szCs w:val="28"/>
          <w:highlight w:val="none"/>
          <w:lang w:val="en-GB"/>
        </w:rPr>
        <w:t xml:space="preserve">FilmDatabase</w:t>
      </w:r>
      <w:r>
        <w:rPr>
          <w:b/>
          <w:bCs/>
          <w:sz w:val="28"/>
          <w:szCs w:val="28"/>
          <w:highlight w:val="none"/>
          <w:lang w:val="sr-Latn-RS"/>
        </w:rPr>
        <w:t xml:space="preserve">”</w:t>
      </w:r>
      <w:r>
        <w:rPr>
          <w:b/>
          <w:bCs/>
          <w:sz w:val="28"/>
          <w:szCs w:val="28"/>
          <w:highlight w:val="none"/>
          <w:lang w:val="sr-Cyrl-RS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40"/>
          <w:szCs w:val="40"/>
          <w:highlight w:val="none"/>
          <w:lang w:val="sr-Cyrl-RS"/>
        </w:rPr>
      </w:pPr>
      <w:r>
        <w:rPr>
          <w:b/>
          <w:bCs/>
          <w:sz w:val="40"/>
          <w:szCs w:val="40"/>
          <w:highlight w:val="none"/>
          <w:lang w:val="sr-Cyrl-RS"/>
        </w:rPr>
      </w:r>
      <w:r>
        <w:rPr>
          <w:b/>
          <w:bCs/>
          <w:sz w:val="40"/>
          <w:szCs w:val="40"/>
          <w:highlight w:val="none"/>
          <w:lang w:val="sr-Cyrl-RS"/>
        </w:rPr>
      </w:r>
      <w:r>
        <w:rPr>
          <w:b/>
          <w:bCs/>
          <w:sz w:val="40"/>
          <w:szCs w:val="40"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/>
          <w:bCs/>
          <w:sz w:val="22"/>
          <w:szCs w:val="22"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105" cy="387399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491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67104" cy="3873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1.98pt;height:305.0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i/>
          <w:iCs/>
          <w:highlight w:val="none"/>
        </w:rPr>
      </w:r>
      <w:r>
        <w:rPr>
          <w:b w:val="0"/>
          <w:bCs w:val="0"/>
          <w:i/>
          <w:sz w:val="22"/>
          <w:szCs w:val="22"/>
          <w:highlight w:val="none"/>
          <w:lang w:val="sr-Cyrl-RS"/>
        </w:rPr>
        <w:t xml:space="preserve">Приказ креиране базе “</w:t>
      </w:r>
      <w:r>
        <w:rPr>
          <w:b w:val="0"/>
          <w:bCs w:val="0"/>
          <w:i/>
          <w:sz w:val="22"/>
          <w:szCs w:val="22"/>
          <w:highlight w:val="none"/>
          <w:lang w:val="en-US"/>
        </w:rPr>
        <w:t xml:space="preserve">FilmDatabase</w:t>
      </w:r>
      <w:r>
        <w:rPr>
          <w:b w:val="0"/>
          <w:bCs w:val="0"/>
          <w:i/>
          <w:sz w:val="22"/>
          <w:szCs w:val="22"/>
          <w:highlight w:val="none"/>
          <w:lang w:val="sr-Cyrl-RS"/>
        </w:rPr>
        <w:t xml:space="preserve">” са пет колекција.</w:t>
      </w:r>
      <w:r>
        <w:rPr>
          <w:b w:val="0"/>
          <w:bCs w:val="0"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 w:val="0"/>
          <w:bCs w:val="0"/>
          <w:i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33643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761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86500" cy="3364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95.00pt;height:264.9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/>
          <w:sz w:val="22"/>
          <w:szCs w:val="22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highlight w:val="none"/>
        </w:rPr>
      </w:r>
      <w:r>
        <w:rPr>
          <w:b w:val="0"/>
          <w:bCs/>
          <w:i/>
          <w:sz w:val="22"/>
          <w:szCs w:val="22"/>
          <w:highlight w:val="none"/>
          <w:lang w:val="sr-Cyrl-RS"/>
        </w:rPr>
        <w:t xml:space="preserve">Упит за убацивање документа у базу (</w:t>
      </w:r>
      <w:r>
        <w:rPr>
          <w:b w:val="0"/>
          <w:bCs/>
          <w:i/>
          <w:sz w:val="22"/>
          <w:szCs w:val="22"/>
          <w:highlight w:val="none"/>
          <w:lang w:val="en-US"/>
        </w:rPr>
        <w:t xml:space="preserve">CREATE - CRUD</w:t>
      </w:r>
      <w:r>
        <w:rPr>
          <w:b w:val="0"/>
          <w:bCs/>
          <w:i/>
          <w:sz w:val="22"/>
          <w:szCs w:val="22"/>
          <w:highlight w:val="none"/>
          <w:lang w:val="sr-Cyrl-RS"/>
        </w:rPr>
        <w:t xml:space="preserve">)</w:t>
      </w:r>
      <w:r>
        <w:rPr>
          <w:b w:val="0"/>
          <w:bCs/>
          <w:i/>
          <w:sz w:val="22"/>
          <w:szCs w:val="22"/>
          <w:highlight w:val="none"/>
          <w:lang w:val="sr-Cyrl-RS"/>
        </w:rPr>
        <w:t xml:space="preserve">.</w:t>
      </w: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Style w:val="713"/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b w:val="0"/>
          <w:bCs/>
          <w:i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6350" cy="73628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5470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086350" cy="7362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0.50pt;height:579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lang w:val="sr-Cyrl-RS"/>
        </w:rPr>
        <w:t xml:space="preserve">Упит за читање убаченог документа (</w:t>
      </w:r>
      <w:r>
        <w:rPr>
          <w:i/>
          <w:iCs/>
          <w:lang w:val="en-US"/>
        </w:rPr>
        <w:t xml:space="preserve">READ - CRUD</w:t>
      </w:r>
      <w:r>
        <w:rPr>
          <w:i/>
          <w:iCs/>
          <w:lang w:val="sr-Cyrl-RS"/>
        </w:rPr>
        <w:t xml:space="preserve">)</w:t>
      </w:r>
      <w:r>
        <w:rPr>
          <w:bCs/>
          <w:i/>
          <w:lang w:val="sr-Cyrl-RS"/>
        </w:rPr>
        <w:t xml:space="preserve">.</w:t>
      </w:r>
      <w:r>
        <w:rPr>
          <w:bCs/>
          <w:i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5851" cy="183793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653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635851" cy="1837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65.03pt;height:144.7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  <w:t xml:space="preserve">Упит за ажуирирање документа (</w:t>
      </w:r>
      <w:r>
        <w:rPr>
          <w:i/>
          <w:iCs/>
          <w:highlight w:val="none"/>
          <w:lang w:val="en-US"/>
        </w:rPr>
        <w:t xml:space="preserve">UPDATE - CRUD</w:t>
      </w:r>
      <w:r>
        <w:rPr>
          <w:i/>
          <w:iCs/>
          <w:highlight w:val="none"/>
          <w:lang w:val="sr-Cyrl-RS"/>
        </w:rPr>
        <w:t xml:space="preserve">)</w:t>
      </w:r>
      <w:r>
        <w:rPr>
          <w:i/>
          <w:iCs/>
          <w:highlight w:val="none"/>
          <w:lang w:val="sr-Cyrl-RS"/>
        </w:rPr>
        <w:t xml:space="preserve">.</w: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080" cy="609602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13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143079" cy="609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26.23pt;height:480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  <w:t xml:space="preserve">Упит за читање претходно ажурираног документа.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18097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2820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65760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88.00pt;height:142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i/>
          <w:iCs/>
          <w:highlight w:val="none"/>
          <w:lang w:val="sr-Cyrl-RS"/>
        </w:rPr>
        <w:t xml:space="preserve">Упит за брисање документа </w:t>
      </w:r>
      <w:r>
        <w:rPr>
          <w:i/>
          <w:iCs/>
          <w:highlight w:val="none"/>
          <w:lang w:val="en-US"/>
        </w:rPr>
        <w:t xml:space="preserve">(DELETE - CRUD).</w:t>
      </w:r>
      <w:r>
        <w:rPr>
          <w:i/>
          <w:iCs/>
          <w:highlight w:val="none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i/>
          <w:i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389248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985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86500" cy="3892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95.00pt;height:306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find()</w:t>
      </w:r>
      <w:r>
        <w:rPr>
          <w:i/>
          <w:iCs/>
          <w:highlight w:val="none"/>
          <w:lang w:val="sr-Cyrl-RS"/>
        </w:rPr>
        <w:t xml:space="preserve"> са једним критеријумом.</w:t>
      </w:r>
      <w:r>
        <w:rPr>
          <w:i/>
          <w:iCs/>
          <w:highlight w:val="none"/>
          <w:lang w:val="en-U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left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i/>
          <w:i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9025" cy="69056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43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29025" cy="690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85.75pt;height:543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</w: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find()</w:t>
      </w:r>
      <w:r>
        <w:rPr>
          <w:i/>
          <w:iCs/>
          <w:highlight w:val="none"/>
          <w:lang w:val="sr-Cyrl-RS"/>
        </w:rPr>
        <w:t xml:space="preserve"> са</w:t>
      </w:r>
      <w:r>
        <w:rPr>
          <w:i/>
          <w:iCs/>
          <w:highlight w:val="none"/>
          <w:lang w:val="sr-Cyrl-RS"/>
        </w:rPr>
        <w:t xml:space="preserve"> више критеријума.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73342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219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971925" cy="73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12.75pt;height:577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findOne()</w:t>
      </w:r>
      <w:r>
        <w:rPr>
          <w:bCs/>
          <w:i/>
          <w:highlight w:val="none"/>
        </w:rPr>
        <w:t xml:space="preserve"> </w:t>
      </w:r>
      <w:r>
        <w:rPr>
          <w:bCs/>
          <w:i/>
          <w:highlight w:val="none"/>
          <w:lang w:val="sr-Cyrl-RS"/>
        </w:rPr>
        <w:t xml:space="preserve">са једним критеријумом.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8375" cy="80676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822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38374" cy="8067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76.25pt;height:635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</w:rPr>
      </w: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find()</w:t>
      </w:r>
      <w:r>
        <w:rPr>
          <w:i/>
          <w:iCs/>
          <w:highlight w:val="none"/>
          <w:lang w:val="sr-Cyrl-RS"/>
        </w:rPr>
        <w:t xml:space="preserve"> без</w:t>
      </w:r>
      <w:r>
        <w:rPr>
          <w:i/>
          <w:iCs/>
          <w:highlight w:val="none"/>
          <w:lang w:val="sr-Cyrl-RS"/>
        </w:rPr>
        <w:t xml:space="preserve"> филтера (приказ само одређених пропертија без критеријума).</w:t>
      </w:r>
      <w:r>
        <w:rPr>
          <w:i/>
          <w:iCs/>
          <w:highlight w:val="none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75438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057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191124" cy="7543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8.75pt;height:594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  <w:highlight w:val="none"/>
          <w:lang w:val="sr-Cyrl-RS"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find() са критеријумима и било којим операторима ( логички оператори, оператори поређења)</w:t>
      </w:r>
      <w:r>
        <w:rPr>
          <w:rFonts w:ascii="Arial" w:hAnsi="Arial" w:cs="Arial"/>
          <w:i/>
          <w:iCs/>
          <w:lang w:val="sr-Cyrl-RS"/>
        </w:rPr>
        <w:t xml:space="preserve">.</w:t>
      </w:r>
      <w:r>
        <w:rPr>
          <w:rFonts w:ascii="Arial" w:hAnsi="Arial" w:cs="Arial"/>
          <w:bCs/>
          <w:i/>
        </w:rPr>
      </w:r>
      <w:r>
        <w:rPr>
          <w:rFonts w:ascii="Arial" w:hAnsi="Arial" w:cs="Arial"/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Arial" w:hAnsi="Arial" w:cs="Arial"/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120681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498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286500" cy="1206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95.00pt;height:95.0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i/>
          <w:iCs/>
          <w:highlight w:val="none"/>
          <w:lang w:val="sr-Cyrl-RS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  <w:highlight w:val="none"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count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sr-Cyrl-RS"/>
        </w:rPr>
        <w:t xml:space="preserve"> </w:t>
      </w:r>
      <w:r>
        <w:rPr>
          <w:rFonts w:ascii="Arial" w:hAnsi="Arial" w:cs="Arial"/>
          <w:i/>
          <w:iCs/>
          <w:lang w:val="sr-Cyrl-RS"/>
        </w:rPr>
        <w:t xml:space="preserve">без критеријума</w:t>
      </w:r>
      <w:r>
        <w:rPr>
          <w:rFonts w:ascii="Arial" w:hAnsi="Arial" w:cs="Arial"/>
          <w:i/>
          <w:iCs/>
          <w:lang w:val="en-US"/>
        </w:rPr>
        <w:t xml:space="preserve">.</w:t>
      </w:r>
      <w:r>
        <w:rPr>
          <w:rFonts w:ascii="Arial" w:hAnsi="Arial" w:cs="Arial"/>
          <w:bCs/>
          <w:i/>
        </w:rPr>
      </w:r>
      <w:r>
        <w:rPr>
          <w:rFonts w:ascii="Arial" w:hAnsi="Arial" w:cs="Arial"/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Arial" w:hAnsi="Arial" w:cs="Arial"/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925" cy="7239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740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590924" cy="72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82.75pt;height:57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Cs/>
          <w:i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count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sr-Cyrl-RS"/>
        </w:rPr>
        <w:t xml:space="preserve"> са критеријумима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5653" cy="602989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248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075652" cy="6029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42.18pt;height:474.8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limit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sr-Cyrl-RS"/>
        </w:rPr>
        <w:t xml:space="preserve"> </w:t>
      </w:r>
      <w:r>
        <w:rPr>
          <w:rFonts w:ascii="Arial" w:hAnsi="Arial" w:cs="Arial"/>
          <w:i/>
          <w:iCs/>
          <w:lang w:val="sr-Cyrl-RS"/>
        </w:rPr>
        <w:t xml:space="preserve">у комбинацији са неком другим методама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67450" cy="84772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8471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67449" cy="8477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93.50pt;height:667.5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sort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en-GB"/>
        </w:rPr>
        <w:t xml:space="preserve"> </w:t>
      </w:r>
      <w:r>
        <w:rPr>
          <w:rFonts w:ascii="Arial" w:hAnsi="Arial" w:cs="Arial"/>
          <w:i/>
          <w:iCs/>
          <w:lang w:val="sr-Cyrl-RS"/>
        </w:rPr>
        <w:t xml:space="preserve">за сортирање стринга у растућем редоследу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840724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5332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286500" cy="8407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95.00pt;height:661.9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sort</w:t>
      </w:r>
      <w:r>
        <w:rPr>
          <w:rFonts w:ascii="Arial" w:hAnsi="Arial" w:cs="Arial"/>
          <w:i/>
          <w:iCs/>
          <w:lang w:val="en-GB"/>
        </w:rPr>
        <w:t xml:space="preserve">() </w:t>
      </w:r>
      <w:r>
        <w:rPr>
          <w:rFonts w:ascii="Arial" w:hAnsi="Arial" w:cs="Arial"/>
          <w:i/>
          <w:iCs/>
          <w:lang w:val="sr-Cyrl-RS"/>
        </w:rPr>
        <w:t xml:space="preserve">за сортирање </w:t>
      </w:r>
      <w:r>
        <w:rPr>
          <w:rFonts w:ascii="Arial" w:hAnsi="Arial" w:cs="Arial"/>
          <w:i/>
          <w:iCs/>
          <w:lang w:val="sr-Cyrl-RS"/>
        </w:rPr>
        <w:t xml:space="preserve">бројева </w:t>
      </w:r>
      <w:r>
        <w:rPr>
          <w:rFonts w:ascii="Arial" w:hAnsi="Arial" w:cs="Arial"/>
          <w:i/>
          <w:iCs/>
          <w:lang w:val="sr-Cyrl-RS"/>
        </w:rPr>
        <w:t xml:space="preserve"> у опадајућем редоследу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62675" cy="77819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918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62674" cy="7781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5.25pt;height:612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1.</w: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70961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323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19699" cy="709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1.00pt;height:558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2</w:t>
      </w:r>
      <w:r>
        <w:rPr>
          <w:bCs/>
          <w:i/>
          <w:highlight w:val="none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/>
      </w:pPr>
      <w:r>
        <w:rPr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68294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851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581399" cy="6829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82.00pt;height:537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/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3.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</w:r>
      <w:r>
        <w:rPr>
          <w:i/>
          <w:iCs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0250" cy="37147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310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810249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7.50pt;height:292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sr-Cyrl-RS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4.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  <w:lang w:val="sr-Cyrl-RS"/>
        </w:rPr>
      </w:pP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687705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2175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81524" cy="6877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60.75pt;height:541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5.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84677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673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581399" cy="846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82.00pt;height:666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1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iCs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Cs/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499182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829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286500" cy="4991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95.00pt;height:393.0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Cs/>
          <w:i/>
          <w:iCs/>
          <w:highlight w:val="none"/>
          <w:lang w:val="sr-Cyrl-RS"/>
        </w:rPr>
      </w:r>
      <w:r>
        <w:rPr>
          <w:bCs/>
          <w:i/>
          <w:iCs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2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5275" cy="80200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324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105274" cy="8020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23.25pt;height:631.5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3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628650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559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286500" cy="628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95.00pt;height:495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4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530745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62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286500" cy="5307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95.00pt;height:417.9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5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both"/>
        <w:rPr>
          <w:b/>
          <w:bCs/>
          <w:i/>
          <w:highlight w:val="none"/>
        </w:rPr>
      </w:pPr>
      <w:r>
        <w:rPr>
          <w:b/>
          <w:bCs/>
          <w:i/>
          <w:iCs/>
          <w:highlight w:val="none"/>
          <w:lang w:val="sr-Cyrl-RS"/>
        </w:rPr>
      </w:r>
      <w:r>
        <w:rPr>
          <w:b/>
          <w:bCs/>
          <w:i/>
          <w:iCs/>
          <w:highlight w:val="none"/>
          <w:lang w:val="sr-Cyrl-RS"/>
        </w:rPr>
        <w:t xml:space="preserve">Целокупан пројекат све са засебним скриншотовима и колекцијама базе података је доступан на следећем линку </w:t>
      </w:r>
      <w:r>
        <w:rPr>
          <w:b/>
          <w:bCs/>
          <w:i/>
          <w:iCs/>
          <w:highlight w:val="none"/>
          <w:lang w:val="en-US"/>
        </w:rPr>
        <w:t xml:space="preserve">GitHub</w:t>
      </w:r>
      <w:r>
        <w:rPr>
          <w:b/>
          <w:bCs/>
          <w:i/>
          <w:iCs/>
          <w:highlight w:val="none"/>
          <w:lang w:val="sr-Cyrl-RS"/>
        </w:rPr>
        <w:t xml:space="preserve">-а:</w:t>
      </w:r>
      <w:r>
        <w:rPr>
          <w:b/>
          <w:bCs/>
          <w:i/>
          <w:iCs/>
          <w:highlight w:val="none"/>
          <w:lang w:val="sr-Cyrl-RS"/>
        </w:rPr>
      </w:r>
    </w:p>
    <w:p>
      <w:pPr>
        <w:pBdr/>
        <w:spacing/>
        <w:ind/>
        <w:jc w:val="both"/>
        <w:rPr>
          <w:bCs/>
          <w:i/>
          <w:highlight w:val="none"/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hyperlink r:id="rId36" w:tooltip="https://github.com/NenadTubic/FilmDatabase" w:history="1">
        <w:r>
          <w:rPr>
            <w:rStyle w:val="871"/>
            <w:highlight w:val="none"/>
            <w:lang w:val="sr-Cyrl-RS"/>
          </w:rPr>
          <w:t xml:space="preserve">https://github.com/NenadTubic/FilmDatabase</w:t>
        </w:r>
        <w:r>
          <w:rPr>
            <w:rStyle w:val="871"/>
            <w:highlight w:val="none"/>
            <w:lang w:val="sr-Cyrl-RS"/>
          </w:rPr>
        </w:r>
        <w:r>
          <w:rPr>
            <w:rStyle w:val="871"/>
            <w:highlight w:val="none"/>
            <w:lang w:val="sr-Cyrl-RS"/>
          </w:rPr>
        </w:r>
      </w:hyperlink>
      <w:r/>
      <w:r>
        <w:rPr>
          <w:highlight w:val="none"/>
          <w:lang w:val="sr-Cyrl-RS"/>
        </w:rPr>
      </w:r>
    </w:p>
    <w:sectPr>
      <w:footnotePr/>
      <w:endnotePr/>
      <w:type w:val="nextPage"/>
      <w:pgSz w:h="16838" w:orient="portrait" w:w="11906"/>
      <w:pgMar w:top="1134" w:right="1014" w:bottom="1134" w:left="992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Noto Sans Symbols">
    <w:panose1 w:val="050401020108070707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5">
    <w:name w:val="Intense Emphasis"/>
    <w:basedOn w:val="89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06">
    <w:name w:val="Intense Reference"/>
    <w:basedOn w:val="89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07">
    <w:name w:val="Subtle Emphasis"/>
    <w:basedOn w:val="89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08">
    <w:name w:val="Emphasis"/>
    <w:basedOn w:val="894"/>
    <w:uiPriority w:val="20"/>
    <w:qFormat/>
    <w:pPr>
      <w:pBdr/>
      <w:spacing/>
      <w:ind/>
    </w:pPr>
    <w:rPr>
      <w:i/>
      <w:iCs/>
    </w:rPr>
  </w:style>
  <w:style w:type="character" w:styleId="709">
    <w:name w:val="Strong"/>
    <w:basedOn w:val="894"/>
    <w:uiPriority w:val="22"/>
    <w:qFormat/>
    <w:pPr>
      <w:pBdr/>
      <w:spacing/>
      <w:ind/>
    </w:pPr>
    <w:rPr>
      <w:b/>
      <w:bCs/>
    </w:rPr>
  </w:style>
  <w:style w:type="character" w:styleId="710">
    <w:name w:val="Subtle Reference"/>
    <w:basedOn w:val="89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11">
    <w:name w:val="Book Title"/>
    <w:basedOn w:val="89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12">
    <w:name w:val="FollowedHyperlink"/>
    <w:basedOn w:val="89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13">
    <w:name w:val="Heading 1"/>
    <w:basedOn w:val="889"/>
    <w:next w:val="889"/>
    <w:link w:val="7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14">
    <w:name w:val="Heading 1 Char"/>
    <w:link w:val="7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15">
    <w:name w:val="Heading 2"/>
    <w:basedOn w:val="889"/>
    <w:next w:val="889"/>
    <w:link w:val="7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16">
    <w:name w:val="Heading 2 Char"/>
    <w:link w:val="7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17">
    <w:name w:val="Heading 3"/>
    <w:basedOn w:val="889"/>
    <w:next w:val="889"/>
    <w:link w:val="7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18">
    <w:name w:val="Heading 3 Char"/>
    <w:link w:val="7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19">
    <w:name w:val="Heading 4"/>
    <w:basedOn w:val="889"/>
    <w:next w:val="889"/>
    <w:link w:val="7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0">
    <w:name w:val="Heading 4 Char"/>
    <w:link w:val="7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1">
    <w:name w:val="Heading 5"/>
    <w:basedOn w:val="889"/>
    <w:next w:val="889"/>
    <w:link w:val="7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2">
    <w:name w:val="Heading 5 Char"/>
    <w:link w:val="7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3">
    <w:name w:val="Heading 6"/>
    <w:basedOn w:val="889"/>
    <w:next w:val="889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4">
    <w:name w:val="Heading 6 Char"/>
    <w:link w:val="7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5">
    <w:name w:val="Heading 7"/>
    <w:basedOn w:val="889"/>
    <w:next w:val="889"/>
    <w:link w:val="7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6">
    <w:name w:val="Heading 7 Char"/>
    <w:link w:val="7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7">
    <w:name w:val="Heading 8"/>
    <w:basedOn w:val="889"/>
    <w:next w:val="889"/>
    <w:link w:val="7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8">
    <w:name w:val="Heading 8 Char"/>
    <w:link w:val="7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29">
    <w:name w:val="Heading 9"/>
    <w:basedOn w:val="889"/>
    <w:next w:val="889"/>
    <w:link w:val="7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0">
    <w:name w:val="Heading 9 Char"/>
    <w:link w:val="7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1">
    <w:name w:val="Title"/>
    <w:basedOn w:val="889"/>
    <w:next w:val="889"/>
    <w:link w:val="732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2">
    <w:name w:val="Title Char"/>
    <w:link w:val="731"/>
    <w:uiPriority w:val="10"/>
    <w:pPr>
      <w:pBdr/>
      <w:spacing/>
      <w:ind/>
    </w:pPr>
    <w:rPr>
      <w:sz w:val="48"/>
      <w:szCs w:val="48"/>
    </w:rPr>
  </w:style>
  <w:style w:type="paragraph" w:styleId="733">
    <w:name w:val="Subtitle"/>
    <w:basedOn w:val="889"/>
    <w:next w:val="889"/>
    <w:link w:val="734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34">
    <w:name w:val="Subtitle Char"/>
    <w:link w:val="733"/>
    <w:uiPriority w:val="11"/>
    <w:pPr>
      <w:pBdr/>
      <w:spacing/>
      <w:ind/>
    </w:pPr>
    <w:rPr>
      <w:sz w:val="24"/>
      <w:szCs w:val="24"/>
    </w:rPr>
  </w:style>
  <w:style w:type="paragraph" w:styleId="735">
    <w:name w:val="Quote"/>
    <w:basedOn w:val="889"/>
    <w:next w:val="889"/>
    <w:link w:val="736"/>
    <w:uiPriority w:val="29"/>
    <w:qFormat/>
    <w:pPr>
      <w:pBdr/>
      <w:spacing/>
      <w:ind w:right="720" w:left="720"/>
    </w:pPr>
    <w:rPr>
      <w:i/>
    </w:rPr>
  </w:style>
  <w:style w:type="character" w:styleId="736">
    <w:name w:val="Quote Char"/>
    <w:link w:val="735"/>
    <w:uiPriority w:val="29"/>
    <w:pPr>
      <w:pBdr/>
      <w:spacing/>
      <w:ind/>
    </w:pPr>
    <w:rPr>
      <w:i/>
    </w:rPr>
  </w:style>
  <w:style w:type="paragraph" w:styleId="737">
    <w:name w:val="Intense Quote"/>
    <w:basedOn w:val="889"/>
    <w:next w:val="889"/>
    <w:link w:val="73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38">
    <w:name w:val="Intense Quote Char"/>
    <w:link w:val="737"/>
    <w:uiPriority w:val="30"/>
    <w:pPr>
      <w:pBdr/>
      <w:spacing/>
      <w:ind/>
    </w:pPr>
    <w:rPr>
      <w:i/>
    </w:rPr>
  </w:style>
  <w:style w:type="paragraph" w:styleId="739">
    <w:name w:val="Header"/>
    <w:basedOn w:val="889"/>
    <w:link w:val="740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0">
    <w:name w:val="Header Char"/>
    <w:link w:val="739"/>
    <w:uiPriority w:val="99"/>
    <w:pPr>
      <w:pBdr/>
      <w:spacing/>
      <w:ind/>
    </w:pPr>
  </w:style>
  <w:style w:type="paragraph" w:styleId="741">
    <w:name w:val="Footer"/>
    <w:basedOn w:val="889"/>
    <w:link w:val="74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2">
    <w:name w:val="Footer Char"/>
    <w:link w:val="741"/>
    <w:uiPriority w:val="99"/>
    <w:pPr>
      <w:pBdr/>
      <w:spacing/>
      <w:ind/>
    </w:pPr>
  </w:style>
  <w:style w:type="paragraph" w:styleId="743">
    <w:name w:val="Caption"/>
    <w:basedOn w:val="889"/>
    <w:next w:val="88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44">
    <w:name w:val="Caption Char"/>
    <w:basedOn w:val="743"/>
    <w:link w:val="741"/>
    <w:uiPriority w:val="99"/>
    <w:pPr>
      <w:pBdr/>
      <w:spacing/>
      <w:ind/>
    </w:pPr>
  </w:style>
  <w:style w:type="table" w:styleId="745">
    <w:name w:val="Table Grid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Table Grid Light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1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2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1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2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3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5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6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1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72">
    <w:name w:val="footnote text"/>
    <w:basedOn w:val="889"/>
    <w:link w:val="87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3">
    <w:name w:val="Footnote Text Char"/>
    <w:link w:val="872"/>
    <w:uiPriority w:val="99"/>
    <w:pPr>
      <w:pBdr/>
      <w:spacing/>
      <w:ind/>
    </w:pPr>
    <w:rPr>
      <w:sz w:val="18"/>
    </w:rPr>
  </w:style>
  <w:style w:type="character" w:styleId="874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75">
    <w:name w:val="endnote text"/>
    <w:basedOn w:val="889"/>
    <w:link w:val="87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6">
    <w:name w:val="Endnote Text Char"/>
    <w:link w:val="875"/>
    <w:uiPriority w:val="99"/>
    <w:pPr>
      <w:pBdr/>
      <w:spacing/>
      <w:ind/>
    </w:pPr>
    <w:rPr>
      <w:sz w:val="20"/>
    </w:rPr>
  </w:style>
  <w:style w:type="character" w:styleId="877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78">
    <w:name w:val="toc 1"/>
    <w:basedOn w:val="889"/>
    <w:next w:val="889"/>
    <w:uiPriority w:val="39"/>
    <w:unhideWhenUsed/>
    <w:pPr>
      <w:pBdr/>
      <w:spacing w:after="57"/>
      <w:ind w:right="0" w:firstLine="0" w:left="0"/>
    </w:pPr>
  </w:style>
  <w:style w:type="paragraph" w:styleId="879">
    <w:name w:val="toc 2"/>
    <w:basedOn w:val="889"/>
    <w:next w:val="889"/>
    <w:uiPriority w:val="39"/>
    <w:unhideWhenUsed/>
    <w:pPr>
      <w:pBdr/>
      <w:spacing w:after="57"/>
      <w:ind w:right="0" w:firstLine="0" w:left="283"/>
    </w:pPr>
  </w:style>
  <w:style w:type="paragraph" w:styleId="880">
    <w:name w:val="toc 3"/>
    <w:basedOn w:val="889"/>
    <w:next w:val="889"/>
    <w:uiPriority w:val="39"/>
    <w:unhideWhenUsed/>
    <w:pPr>
      <w:pBdr/>
      <w:spacing w:after="57"/>
      <w:ind w:right="0" w:firstLine="0" w:left="567"/>
    </w:pPr>
  </w:style>
  <w:style w:type="paragraph" w:styleId="881">
    <w:name w:val="toc 4"/>
    <w:basedOn w:val="889"/>
    <w:next w:val="889"/>
    <w:uiPriority w:val="39"/>
    <w:unhideWhenUsed/>
    <w:pPr>
      <w:pBdr/>
      <w:spacing w:after="57"/>
      <w:ind w:right="0" w:firstLine="0" w:left="850"/>
    </w:pPr>
  </w:style>
  <w:style w:type="paragraph" w:styleId="882">
    <w:name w:val="toc 5"/>
    <w:basedOn w:val="889"/>
    <w:next w:val="889"/>
    <w:uiPriority w:val="39"/>
    <w:unhideWhenUsed/>
    <w:pPr>
      <w:pBdr/>
      <w:spacing w:after="57"/>
      <w:ind w:right="0" w:firstLine="0" w:left="1134"/>
    </w:pPr>
  </w:style>
  <w:style w:type="paragraph" w:styleId="883">
    <w:name w:val="toc 6"/>
    <w:basedOn w:val="889"/>
    <w:next w:val="889"/>
    <w:uiPriority w:val="39"/>
    <w:unhideWhenUsed/>
    <w:pPr>
      <w:pBdr/>
      <w:spacing w:after="57"/>
      <w:ind w:right="0" w:firstLine="0" w:left="1417"/>
    </w:pPr>
  </w:style>
  <w:style w:type="paragraph" w:styleId="884">
    <w:name w:val="toc 7"/>
    <w:basedOn w:val="889"/>
    <w:next w:val="889"/>
    <w:uiPriority w:val="39"/>
    <w:unhideWhenUsed/>
    <w:pPr>
      <w:pBdr/>
      <w:spacing w:after="57"/>
      <w:ind w:right="0" w:firstLine="0" w:left="1701"/>
    </w:pPr>
  </w:style>
  <w:style w:type="paragraph" w:styleId="885">
    <w:name w:val="toc 8"/>
    <w:basedOn w:val="889"/>
    <w:next w:val="889"/>
    <w:uiPriority w:val="39"/>
    <w:unhideWhenUsed/>
    <w:pPr>
      <w:pBdr/>
      <w:spacing w:after="57"/>
      <w:ind w:right="0" w:firstLine="0" w:left="1984"/>
    </w:pPr>
  </w:style>
  <w:style w:type="paragraph" w:styleId="886">
    <w:name w:val="toc 9"/>
    <w:basedOn w:val="889"/>
    <w:next w:val="889"/>
    <w:uiPriority w:val="39"/>
    <w:unhideWhenUsed/>
    <w:pPr>
      <w:pBdr/>
      <w:spacing w:after="57"/>
      <w:ind w:right="0" w:firstLine="0" w:left="2268"/>
    </w:pPr>
  </w:style>
  <w:style w:type="paragraph" w:styleId="887">
    <w:name w:val="TOC Heading"/>
    <w:uiPriority w:val="39"/>
    <w:unhideWhenUsed/>
    <w:pPr>
      <w:pBdr/>
      <w:spacing/>
      <w:ind/>
    </w:pPr>
  </w:style>
  <w:style w:type="paragraph" w:styleId="888">
    <w:name w:val="table of figures"/>
    <w:basedOn w:val="889"/>
    <w:next w:val="889"/>
    <w:uiPriority w:val="99"/>
    <w:unhideWhenUsed/>
    <w:pPr>
      <w:pBdr/>
      <w:spacing w:after="0" w:afterAutospacing="0"/>
      <w:ind/>
    </w:pPr>
  </w:style>
  <w:style w:type="paragraph" w:styleId="889" w:default="1">
    <w:name w:val="Normal"/>
    <w:qFormat/>
    <w:pPr>
      <w:pBdr/>
      <w:spacing/>
      <w:ind/>
    </w:pPr>
  </w:style>
  <w:style w:type="table" w:styleId="8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1" w:default="1">
    <w:name w:val="No List"/>
    <w:uiPriority w:val="99"/>
    <w:semiHidden/>
    <w:unhideWhenUsed/>
    <w:pPr>
      <w:pBdr/>
      <w:spacing/>
      <w:ind/>
    </w:pPr>
  </w:style>
  <w:style w:type="paragraph" w:styleId="892">
    <w:name w:val="No Spacing"/>
    <w:basedOn w:val="889"/>
    <w:uiPriority w:val="1"/>
    <w:qFormat/>
    <w:pPr>
      <w:pBdr/>
      <w:spacing w:after="0" w:line="240" w:lineRule="auto"/>
      <w:ind/>
    </w:pPr>
  </w:style>
  <w:style w:type="paragraph" w:styleId="893">
    <w:name w:val="List Paragraph"/>
    <w:basedOn w:val="889"/>
    <w:uiPriority w:val="34"/>
    <w:qFormat/>
    <w:pPr>
      <w:pBdr/>
      <w:spacing/>
      <w:ind w:left="720"/>
      <w:contextualSpacing w:val="true"/>
    </w:pPr>
  </w:style>
  <w:style w:type="character" w:styleId="894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s://github.com/NenadTubic/FilmDatabase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2024-12-27T20:07:49Z</dcterms:modified>
</cp:coreProperties>
</file>