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9F81" w14:textId="58DE8C1C" w:rsidR="002B6004" w:rsidRDefault="002B6004" w:rsidP="002B6004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 w:rsidR="00C678AB">
        <w:rPr>
          <w:rFonts w:ascii="DejaVu Math TeX Gyre" w:hAnsi="DejaVu Math TeX Gyre"/>
          <w:b/>
          <w:bCs/>
          <w:sz w:val="32"/>
          <w:szCs w:val="32"/>
          <w:lang w:val="en-US"/>
        </w:rPr>
        <w:t>3</w:t>
      </w:r>
    </w:p>
    <w:p w14:paraId="02221945" w14:textId="77777777" w:rsidR="002B6004" w:rsidRDefault="002B6004" w:rsidP="002B6004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2D195439" w14:textId="1A714B0B" w:rsidR="00C678AB" w:rsidRPr="00C678AB" w:rsidRDefault="00C678AB" w:rsidP="002B6004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C678AB">
        <w:rPr>
          <w:rFonts w:ascii="DejaVu Math TeX Gyre" w:hAnsi="DejaVu Math TeX Gyre"/>
          <w:b/>
          <w:bCs/>
          <w:sz w:val="32"/>
          <w:szCs w:val="32"/>
          <w:lang w:val="en-US"/>
        </w:rPr>
        <w:t>Responsive UI Design using CSS Grid, Flexbox, and Bootstrap/Tailwind</w:t>
      </w:r>
    </w:p>
    <w:p w14:paraId="48B38025" w14:textId="688BAFCD" w:rsidR="002B6004" w:rsidRPr="00C678AB" w:rsidRDefault="002B6004" w:rsidP="00C678AB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>
        <w:rPr>
          <w:rFonts w:ascii="DejaVu Math TeX Gyre" w:hAnsi="DejaVu Math TeX Gyre"/>
          <w:b/>
          <w:bCs/>
          <w:sz w:val="28"/>
          <w:szCs w:val="28"/>
          <w:lang w:val="en-US"/>
        </w:rPr>
        <w:t>:</w:t>
      </w:r>
      <w:proofErr w:type="gramEnd"/>
      <w:r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 </w:t>
      </w:r>
      <w:r w:rsidR="00C678AB" w:rsidRPr="00C678AB">
        <w:rPr>
          <w:rFonts w:ascii="DejaVu Math TeX Gyre" w:hAnsi="DejaVu Math TeX Gyre"/>
          <w:sz w:val="24"/>
          <w:szCs w:val="24"/>
          <w:lang w:val="en-US"/>
        </w:rPr>
        <w:t>Design responsive layouts for Home, About, Registration, Dashboard, and</w:t>
      </w:r>
      <w:r w:rsidR="00C678AB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C678AB" w:rsidRPr="00C678AB">
        <w:rPr>
          <w:rFonts w:ascii="DejaVu Math TeX Gyre" w:hAnsi="DejaVu Math TeX Gyre"/>
          <w:sz w:val="24"/>
          <w:szCs w:val="24"/>
          <w:lang w:val="en-US"/>
        </w:rPr>
        <w:t>Events pages using CSS Grid and Flexbox. Optional to use CSS</w:t>
      </w:r>
      <w:r w:rsidR="00C678AB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C678AB" w:rsidRPr="00C678AB">
        <w:rPr>
          <w:rFonts w:ascii="DejaVu Math TeX Gyre" w:hAnsi="DejaVu Math TeX Gyre"/>
          <w:sz w:val="24"/>
          <w:szCs w:val="24"/>
          <w:lang w:val="en-US"/>
        </w:rPr>
        <w:t>framework such as Bootstrap or Tailwind. Ensure mobile-first</w:t>
      </w:r>
      <w:r w:rsidR="00C678AB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C678AB" w:rsidRPr="00C678AB">
        <w:rPr>
          <w:rFonts w:ascii="DejaVu Math TeX Gyre" w:hAnsi="DejaVu Math TeX Gyre"/>
          <w:sz w:val="24"/>
          <w:szCs w:val="24"/>
          <w:lang w:val="en-US"/>
        </w:rPr>
        <w:t>responsiveness.</w:t>
      </w:r>
    </w:p>
    <w:p w14:paraId="2947E9DA" w14:textId="77777777" w:rsidR="002B6004" w:rsidRDefault="002B6004" w:rsidP="002B6004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05F8D0DE" w14:textId="77777777" w:rsidR="00C678AB" w:rsidRDefault="00C678AB" w:rsidP="00C678AB">
      <w:pPr>
        <w:rPr>
          <w:rFonts w:ascii="DejaVu Math TeX Gyre" w:hAnsi="DejaVu Math TeX Gyre"/>
          <w:sz w:val="24"/>
          <w:szCs w:val="24"/>
          <w:lang w:val="en-US"/>
        </w:rPr>
      </w:pPr>
      <w:r w:rsidRPr="00C678AB">
        <w:rPr>
          <w:rFonts w:ascii="DejaVu Math TeX Gyre" w:hAnsi="DejaVu Math TeX Gyre"/>
          <w:sz w:val="24"/>
          <w:szCs w:val="24"/>
          <w:lang w:val="en-US"/>
        </w:rPr>
        <w:t>1. How does the layout adapt for mobile, tablet, and desktop screens?</w:t>
      </w:r>
    </w:p>
    <w:p w14:paraId="3730D330" w14:textId="69B8E140" w:rsidR="00C678AB" w:rsidRPr="00C678AB" w:rsidRDefault="00C678AB" w:rsidP="00C678AB">
      <w:pPr>
        <w:rPr>
          <w:rFonts w:ascii="DejaVu Math TeX Gyre" w:hAnsi="DejaVu Math TeX Gyre"/>
          <w:sz w:val="24"/>
          <w:szCs w:val="24"/>
          <w:lang w:val="en-US"/>
        </w:rPr>
      </w:pPr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The layout is made </w:t>
      </w:r>
      <w:r w:rsidRPr="00C678AB">
        <w:rPr>
          <w:rFonts w:ascii="DejaVu Math TeX Gyre" w:hAnsi="DejaVu Math TeX Gyre"/>
          <w:b/>
          <w:bCs/>
          <w:color w:val="EE0000"/>
          <w:sz w:val="24"/>
          <w:szCs w:val="24"/>
        </w:rPr>
        <w:t>responsive</w:t>
      </w:r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using CSS media queries. The content, images, and navigation adjust according to the screen size of mobile, tablet, and desktop devices.</w:t>
      </w:r>
    </w:p>
    <w:p w14:paraId="35718E7E" w14:textId="77777777" w:rsidR="00C678AB" w:rsidRDefault="00C678AB" w:rsidP="00C678AB">
      <w:pPr>
        <w:rPr>
          <w:rFonts w:ascii="DejaVu Math TeX Gyre" w:hAnsi="DejaVu Math TeX Gyre"/>
          <w:sz w:val="24"/>
          <w:szCs w:val="24"/>
          <w:lang w:val="en-US"/>
        </w:rPr>
      </w:pPr>
      <w:r w:rsidRPr="00C678AB">
        <w:rPr>
          <w:rFonts w:ascii="DejaVu Math TeX Gyre" w:hAnsi="DejaVu Math TeX Gyre"/>
          <w:sz w:val="24"/>
          <w:szCs w:val="24"/>
          <w:lang w:val="en-US"/>
        </w:rPr>
        <w:t>2. Which layout technique is used and why?</w:t>
      </w:r>
    </w:p>
    <w:p w14:paraId="47452C83" w14:textId="68BB5496" w:rsidR="00C678AB" w:rsidRPr="00C678AB" w:rsidRDefault="00C678AB" w:rsidP="00C678AB">
      <w:pPr>
        <w:rPr>
          <w:rFonts w:ascii="DejaVu Math TeX Gyre" w:hAnsi="DejaVu Math TeX Gyre"/>
          <w:color w:val="EE0000"/>
          <w:sz w:val="24"/>
          <w:szCs w:val="24"/>
          <w:lang w:val="en-US"/>
        </w:rPr>
      </w:pPr>
      <w:r w:rsidRPr="00C678AB">
        <w:rPr>
          <w:rFonts w:ascii="DejaVu Math TeX Gyre" w:hAnsi="DejaVu Math TeX Gyre"/>
          <w:b/>
          <w:bCs/>
          <w:color w:val="EE0000"/>
          <w:sz w:val="24"/>
          <w:szCs w:val="24"/>
        </w:rPr>
        <w:t>Flexbox</w:t>
      </w:r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is used to arrange the elements because it makes the layout flexible, responsive, and easy to align.</w:t>
      </w:r>
    </w:p>
    <w:p w14:paraId="60745A4D" w14:textId="77777777" w:rsidR="00C678AB" w:rsidRDefault="00C678AB" w:rsidP="00C678AB">
      <w:pPr>
        <w:rPr>
          <w:rFonts w:ascii="DejaVu Math TeX Gyre" w:hAnsi="DejaVu Math TeX Gyre"/>
          <w:sz w:val="24"/>
          <w:szCs w:val="24"/>
          <w:lang w:val="en-US"/>
        </w:rPr>
      </w:pPr>
      <w:r w:rsidRPr="00C678AB">
        <w:rPr>
          <w:rFonts w:ascii="DejaVu Math TeX Gyre" w:hAnsi="DejaVu Math TeX Gyre"/>
          <w:sz w:val="24"/>
          <w:szCs w:val="24"/>
          <w:lang w:val="en-US"/>
        </w:rPr>
        <w:t xml:space="preserve">3. </w:t>
      </w:r>
      <w:proofErr w:type="gramStart"/>
      <w:r w:rsidRPr="00C678AB">
        <w:rPr>
          <w:rFonts w:ascii="DejaVu Math TeX Gyre" w:hAnsi="DejaVu Math TeX Gyre"/>
          <w:sz w:val="24"/>
          <w:szCs w:val="24"/>
          <w:lang w:val="en-US"/>
        </w:rPr>
        <w:t>Are</w:t>
      </w:r>
      <w:proofErr w:type="gramEnd"/>
      <w:r w:rsidRPr="00C678AB">
        <w:rPr>
          <w:rFonts w:ascii="DejaVu Math TeX Gyre" w:hAnsi="DejaVu Math TeX Gyre"/>
          <w:sz w:val="24"/>
          <w:szCs w:val="24"/>
          <w:lang w:val="en-US"/>
        </w:rPr>
        <w:t xml:space="preserve"> typography, spacing, colors, and contrast readable?</w:t>
      </w:r>
    </w:p>
    <w:p w14:paraId="3EB58B89" w14:textId="4EBD231D" w:rsidR="00C678AB" w:rsidRPr="00C678AB" w:rsidRDefault="00C678AB" w:rsidP="00C678AB">
      <w:pPr>
        <w:rPr>
          <w:rFonts w:ascii="DejaVu Math TeX Gyre" w:hAnsi="DejaVu Math TeX Gyre"/>
          <w:color w:val="EE0000"/>
          <w:sz w:val="24"/>
          <w:szCs w:val="24"/>
          <w:lang w:val="en-US"/>
        </w:rPr>
      </w:pPr>
      <w:r w:rsidRPr="00C678AB">
        <w:rPr>
          <w:rFonts w:ascii="DejaVu Math TeX Gyre" w:hAnsi="DejaVu Math TeX Gyre"/>
          <w:b/>
          <w:bCs/>
          <w:color w:val="EE0000"/>
          <w:sz w:val="24"/>
          <w:szCs w:val="24"/>
        </w:rPr>
        <w:t>Yes.</w:t>
      </w:r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Suitable font sizes, spacing, </w:t>
      </w:r>
      <w:proofErr w:type="spellStart"/>
      <w:r w:rsidRPr="00C678AB">
        <w:rPr>
          <w:rFonts w:ascii="DejaVu Math TeX Gyre" w:hAnsi="DejaVu Math TeX Gyre"/>
          <w:color w:val="EE0000"/>
          <w:sz w:val="24"/>
          <w:szCs w:val="24"/>
        </w:rPr>
        <w:t>colors</w:t>
      </w:r>
      <w:proofErr w:type="spellEnd"/>
      <w:r w:rsidRPr="00C678AB">
        <w:rPr>
          <w:rFonts w:ascii="DejaVu Math TeX Gyre" w:hAnsi="DejaVu Math TeX Gyre"/>
          <w:color w:val="EE0000"/>
          <w:sz w:val="24"/>
          <w:szCs w:val="24"/>
        </w:rPr>
        <w:t>, and contrast are used so that the content is clear and easy to read.</w:t>
      </w:r>
    </w:p>
    <w:p w14:paraId="3978143A" w14:textId="6AB936B4" w:rsidR="00C678AB" w:rsidRDefault="00C678AB" w:rsidP="00C678AB">
      <w:pPr>
        <w:rPr>
          <w:rFonts w:ascii="DejaVu Math TeX Gyre" w:hAnsi="DejaVu Math TeX Gyre"/>
          <w:sz w:val="24"/>
          <w:szCs w:val="24"/>
          <w:lang w:val="en-US"/>
        </w:rPr>
      </w:pPr>
      <w:r w:rsidRPr="00C678AB">
        <w:rPr>
          <w:rFonts w:ascii="DejaVu Math TeX Gyre" w:hAnsi="DejaVu Math TeX Gyre"/>
          <w:sz w:val="24"/>
          <w:szCs w:val="24"/>
          <w:lang w:val="en-US"/>
        </w:rPr>
        <w:t>4. Is the framework used consistently without unnecessary inline CSS?</w:t>
      </w:r>
    </w:p>
    <w:p w14:paraId="79082941" w14:textId="60AF6BDA" w:rsidR="00C678AB" w:rsidRDefault="00C678AB" w:rsidP="00C678AB">
      <w:pPr>
        <w:rPr>
          <w:rFonts w:ascii="DejaVu Math TeX Gyre" w:hAnsi="DejaVu Math TeX Gyre"/>
          <w:color w:val="EE0000"/>
          <w:sz w:val="24"/>
          <w:szCs w:val="24"/>
        </w:rPr>
      </w:pPr>
      <w:r w:rsidRPr="00C678AB">
        <w:rPr>
          <w:rFonts w:ascii="DejaVu Math TeX Gyre" w:hAnsi="DejaVu Math TeX Gyre"/>
          <w:b/>
          <w:bCs/>
          <w:color w:val="EE0000"/>
          <w:sz w:val="24"/>
          <w:szCs w:val="24"/>
        </w:rPr>
        <w:t>Yes.</w:t>
      </w:r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CSS is mainly written in external CSS files and applied consistently across the pages. Unnecessary inline CSS is avoided.</w:t>
      </w:r>
    </w:p>
    <w:p w14:paraId="03B12E2B" w14:textId="77777777" w:rsidR="00C678AB" w:rsidRDefault="00C678AB" w:rsidP="00C678AB">
      <w:pPr>
        <w:rPr>
          <w:rFonts w:ascii="DejaVu Math TeX Gyre" w:hAnsi="DejaVu Math TeX Gyre"/>
          <w:color w:val="EE0000"/>
          <w:sz w:val="24"/>
          <w:szCs w:val="24"/>
        </w:rPr>
      </w:pPr>
    </w:p>
    <w:p w14:paraId="555B7145" w14:textId="77777777" w:rsidR="00C678AB" w:rsidRPr="00C678AB" w:rsidRDefault="00C678AB" w:rsidP="00C678AB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C678AB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References</w:t>
      </w:r>
    </w:p>
    <w:p w14:paraId="30154300" w14:textId="77777777" w:rsidR="00C678AB" w:rsidRPr="00C678AB" w:rsidRDefault="00C678AB" w:rsidP="00C678AB">
      <w:pPr>
        <w:numPr>
          <w:ilvl w:val="0"/>
          <w:numId w:val="2"/>
        </w:numPr>
        <w:rPr>
          <w:rFonts w:ascii="DejaVu Math TeX Gyre" w:hAnsi="DejaVu Math TeX Gyre"/>
          <w:color w:val="EE0000"/>
          <w:sz w:val="24"/>
          <w:szCs w:val="24"/>
        </w:rPr>
      </w:pPr>
      <w:hyperlink r:id="rId5" w:tgtFrame="_blank" w:history="1">
        <w:r w:rsidRPr="00C678AB">
          <w:rPr>
            <w:rStyle w:val="Hyperlink"/>
            <w:rFonts w:ascii="DejaVu Math TeX Gyre" w:hAnsi="DejaVu Math TeX Gyre"/>
            <w:sz w:val="24"/>
            <w:szCs w:val="24"/>
          </w:rPr>
          <w:t>MDN Web Docs – CSS Media Queries</w:t>
        </w:r>
      </w:hyperlink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</w:t>
      </w:r>
    </w:p>
    <w:p w14:paraId="3AB83629" w14:textId="77777777" w:rsidR="00C678AB" w:rsidRPr="00C678AB" w:rsidRDefault="00C678AB" w:rsidP="00C678AB">
      <w:pPr>
        <w:numPr>
          <w:ilvl w:val="0"/>
          <w:numId w:val="2"/>
        </w:numPr>
        <w:rPr>
          <w:rFonts w:ascii="DejaVu Math TeX Gyre" w:hAnsi="DejaVu Math TeX Gyre"/>
          <w:color w:val="EE0000"/>
          <w:sz w:val="24"/>
          <w:szCs w:val="24"/>
        </w:rPr>
      </w:pPr>
      <w:hyperlink r:id="rId6" w:tgtFrame="_blank" w:history="1">
        <w:r w:rsidRPr="00C678AB">
          <w:rPr>
            <w:rStyle w:val="Hyperlink"/>
            <w:rFonts w:ascii="DejaVu Math TeX Gyre" w:hAnsi="DejaVu Math TeX Gyre"/>
            <w:sz w:val="24"/>
            <w:szCs w:val="24"/>
          </w:rPr>
          <w:t>MDN Web Docs – CSS Flexbox</w:t>
        </w:r>
      </w:hyperlink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</w:t>
      </w:r>
    </w:p>
    <w:p w14:paraId="48029098" w14:textId="77777777" w:rsidR="00C678AB" w:rsidRPr="00C678AB" w:rsidRDefault="00C678AB" w:rsidP="00C678AB">
      <w:pPr>
        <w:numPr>
          <w:ilvl w:val="0"/>
          <w:numId w:val="2"/>
        </w:numPr>
        <w:rPr>
          <w:rFonts w:ascii="DejaVu Math TeX Gyre" w:hAnsi="DejaVu Math TeX Gyre"/>
          <w:color w:val="EE0000"/>
          <w:sz w:val="24"/>
          <w:szCs w:val="24"/>
        </w:rPr>
      </w:pPr>
      <w:hyperlink r:id="rId7" w:tgtFrame="_blank" w:history="1">
        <w:r w:rsidRPr="00C678AB">
          <w:rPr>
            <w:rStyle w:val="Hyperlink"/>
            <w:rFonts w:ascii="DejaVu Math TeX Gyre" w:hAnsi="DejaVu Math TeX Gyre"/>
            <w:sz w:val="24"/>
            <w:szCs w:val="24"/>
          </w:rPr>
          <w:t xml:space="preserve">MDN Web Docs – CSS </w:t>
        </w:r>
        <w:proofErr w:type="spellStart"/>
        <w:r w:rsidRPr="00C678AB">
          <w:rPr>
            <w:rStyle w:val="Hyperlink"/>
            <w:rFonts w:ascii="DejaVu Math TeX Gyre" w:hAnsi="DejaVu Math TeX Gyre"/>
            <w:sz w:val="24"/>
            <w:szCs w:val="24"/>
          </w:rPr>
          <w:t>Colors</w:t>
        </w:r>
        <w:proofErr w:type="spellEnd"/>
      </w:hyperlink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</w:t>
      </w:r>
    </w:p>
    <w:p w14:paraId="2571FEEC" w14:textId="77777777" w:rsidR="00C678AB" w:rsidRPr="00C678AB" w:rsidRDefault="00C678AB" w:rsidP="00C678AB">
      <w:pPr>
        <w:numPr>
          <w:ilvl w:val="0"/>
          <w:numId w:val="2"/>
        </w:numPr>
        <w:rPr>
          <w:rFonts w:ascii="DejaVu Math TeX Gyre" w:hAnsi="DejaVu Math TeX Gyre"/>
          <w:color w:val="EE0000"/>
          <w:sz w:val="24"/>
          <w:szCs w:val="24"/>
        </w:rPr>
      </w:pPr>
      <w:hyperlink r:id="rId8" w:tgtFrame="_blank" w:history="1">
        <w:r w:rsidRPr="00C678AB">
          <w:rPr>
            <w:rStyle w:val="Hyperlink"/>
            <w:rFonts w:ascii="DejaVu Math TeX Gyre" w:hAnsi="DejaVu Math TeX Gyre"/>
            <w:sz w:val="24"/>
            <w:szCs w:val="24"/>
          </w:rPr>
          <w:t>W3C – Web Accessibility Initiative</w:t>
        </w:r>
      </w:hyperlink>
      <w:r w:rsidRPr="00C678AB">
        <w:rPr>
          <w:rFonts w:ascii="DejaVu Math TeX Gyre" w:hAnsi="DejaVu Math TeX Gyre"/>
          <w:color w:val="EE0000"/>
          <w:sz w:val="24"/>
          <w:szCs w:val="24"/>
        </w:rPr>
        <w:t xml:space="preserve"> </w:t>
      </w:r>
    </w:p>
    <w:p w14:paraId="4CC1C058" w14:textId="77777777" w:rsidR="00C678AB" w:rsidRPr="00C678AB" w:rsidRDefault="00C678AB" w:rsidP="00C678AB">
      <w:pPr>
        <w:rPr>
          <w:rFonts w:ascii="DejaVu Math TeX Gyre" w:hAnsi="DejaVu Math TeX Gyre"/>
          <w:color w:val="EE0000"/>
          <w:sz w:val="24"/>
          <w:szCs w:val="24"/>
          <w:lang w:val="en-US"/>
        </w:rPr>
      </w:pPr>
    </w:p>
    <w:p w14:paraId="23EDB28A" w14:textId="77777777" w:rsidR="002B6004" w:rsidRPr="003A5DC1" w:rsidRDefault="002B6004" w:rsidP="002B6004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 w:rsidRPr="003A5DC1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3A5DC1">
        <w:rPr>
          <w:b/>
          <w:bCs/>
        </w:rPr>
        <w:t xml:space="preserve">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70E72CCD" w14:textId="4C1D968A" w:rsidR="002B6004" w:rsidRDefault="00C678AB" w:rsidP="002B6004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C678AB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26250C91" wp14:editId="53DFB646">
            <wp:extent cx="5731510" cy="3276600"/>
            <wp:effectExtent l="0" t="0" r="2540" b="0"/>
            <wp:docPr id="200560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03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F6C" w14:textId="7BE404BD" w:rsidR="002B6004" w:rsidRPr="00C678AB" w:rsidRDefault="002B6004" w:rsidP="00C678AB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0ABE874A" w14:textId="24D9E867" w:rsidR="002B6004" w:rsidRDefault="00C678AB" w:rsidP="002B6004">
      <w:r w:rsidRPr="00C678AB">
        <w:drawing>
          <wp:inline distT="0" distB="0" distL="0" distR="0" wp14:anchorId="56B5802C" wp14:editId="552EB509">
            <wp:extent cx="5731510" cy="4671060"/>
            <wp:effectExtent l="0" t="0" r="2540" b="0"/>
            <wp:docPr id="190204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4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736D" w14:textId="31CE5DC0" w:rsidR="00C678AB" w:rsidRPr="00291DC1" w:rsidRDefault="00C678AB" w:rsidP="002B6004">
      <w:r w:rsidRPr="00C678AB">
        <w:drawing>
          <wp:inline distT="0" distB="0" distL="0" distR="0" wp14:anchorId="54EF68E3" wp14:editId="4D53022F">
            <wp:extent cx="5731510" cy="4892675"/>
            <wp:effectExtent l="0" t="0" r="2540" b="3175"/>
            <wp:docPr id="93852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5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C613" w14:textId="77777777" w:rsidR="002B6004" w:rsidRPr="003A5DC1" w:rsidRDefault="002B6004" w:rsidP="002B6004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4AB3967A" w14:textId="77777777" w:rsidR="002B6004" w:rsidRDefault="002B6004" w:rsidP="002B6004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34FBB696" w14:textId="15C1C90E" w:rsidR="00C678AB" w:rsidRDefault="00C678AB" w:rsidP="002B6004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  <w:hyperlink r:id="rId12" w:history="1">
        <w:r w:rsidRPr="00D91DF6">
          <w:rPr>
            <w:rStyle w:val="Hyperlink"/>
            <w:rFonts w:ascii="DejaVu Math TeX Gyre" w:hAnsi="DejaVu Math TeX Gyre"/>
            <w:b/>
            <w:bCs/>
            <w:sz w:val="28"/>
            <w:szCs w:val="28"/>
            <w:lang w:val="en-US"/>
          </w:rPr>
          <w:t>https://github.com/NencyNVagadiya/Student-Hub-portal/blob/main/contact.css</w:t>
        </w:r>
      </w:hyperlink>
    </w:p>
    <w:p w14:paraId="6594E734" w14:textId="77777777" w:rsidR="00C678AB" w:rsidRPr="00291DC1" w:rsidRDefault="00C678AB" w:rsidP="002B6004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</w:p>
    <w:p w14:paraId="3A9D5D09" w14:textId="77777777" w:rsidR="002B6004" w:rsidRDefault="002B6004" w:rsidP="002B6004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0E018262" w14:textId="5393D758" w:rsidR="00C678AB" w:rsidRPr="00F24294" w:rsidRDefault="00F24294" w:rsidP="00C678AB">
      <w:pPr>
        <w:rPr>
          <w:color w:val="C00000"/>
          <w:sz w:val="24"/>
          <w:szCs w:val="24"/>
        </w:rPr>
      </w:pPr>
      <w:r w:rsidRPr="00F24294">
        <w:rPr>
          <w:color w:val="C00000"/>
          <w:sz w:val="24"/>
          <w:szCs w:val="24"/>
        </w:rPr>
        <w:t>“I faced difficulty in making the website responsive on both desktop and mobile screens, especially adjusting the sidebar, cards, forms, and navigation using Flexbox, Grid, and media queries.”</w:t>
      </w:r>
    </w:p>
    <w:p w14:paraId="1D53BA44" w14:textId="77777777" w:rsidR="002B6004" w:rsidRDefault="002B6004" w:rsidP="002B6004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7BA9AC8E" w14:textId="4E0F69B4" w:rsidR="00F24294" w:rsidRPr="00F24294" w:rsidRDefault="00F24294" w:rsidP="002B6004">
      <w:pPr>
        <w:rPr>
          <w:rFonts w:ascii="DejaVu Math TeX Gyre" w:eastAsia="Times New Roman" w:hAnsi="DejaVu Math TeX Gyre"/>
          <w:color w:val="C00000"/>
          <w:sz w:val="24"/>
          <w:szCs w:val="24"/>
        </w:rPr>
      </w:pPr>
      <w:r w:rsidRPr="00F24294">
        <w:rPr>
          <w:rFonts w:ascii="DejaVu Math TeX Gyre" w:eastAsia="Times New Roman" w:hAnsi="DejaVu Math TeX Gyre"/>
          <w:color w:val="C00000"/>
          <w:sz w:val="24"/>
          <w:szCs w:val="24"/>
        </w:rPr>
        <w:t>Students will design a professional, responsive, and reusable UI layout.</w:t>
      </w:r>
    </w:p>
    <w:p w14:paraId="769345A3" w14:textId="77777777" w:rsidR="002B6004" w:rsidRPr="00E565FF" w:rsidRDefault="002B6004" w:rsidP="002B6004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0AE37488" w14:textId="77777777" w:rsidR="002B6004" w:rsidRPr="003A5DC1" w:rsidRDefault="002B6004" w:rsidP="002B6004">
      <w:pPr>
        <w:rPr>
          <w:rFonts w:ascii="DejaVu Math TeX Gyre" w:hAnsi="DejaVu Math TeX Gyre"/>
          <w:sz w:val="24"/>
          <w:szCs w:val="24"/>
          <w:lang w:val="en-US"/>
        </w:rPr>
      </w:pPr>
    </w:p>
    <w:p w14:paraId="458BF9CF" w14:textId="77777777" w:rsidR="003321FF" w:rsidRDefault="003321FF"/>
    <w:sectPr w:rsidR="003321FF" w:rsidSect="002B600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277E" w14:textId="77777777" w:rsidR="002B6004" w:rsidRPr="007717FA" w:rsidRDefault="002B6004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5D23BD53" w14:textId="77777777" w:rsidR="002B6004" w:rsidRDefault="002B60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A0CB5"/>
    <w:multiLevelType w:val="multilevel"/>
    <w:tmpl w:val="79A0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721B2"/>
    <w:multiLevelType w:val="multilevel"/>
    <w:tmpl w:val="C90E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956986">
    <w:abstractNumId w:val="1"/>
  </w:num>
  <w:num w:numId="2" w16cid:durableId="10639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04"/>
    <w:rsid w:val="002B6004"/>
    <w:rsid w:val="003321FF"/>
    <w:rsid w:val="006E180E"/>
    <w:rsid w:val="00A41F59"/>
    <w:rsid w:val="00C678AB"/>
    <w:rsid w:val="00F2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1D93"/>
  <w15:chartTrackingRefBased/>
  <w15:docId w15:val="{C13DA3D8-3DD3-4DF4-9AB7-16A14E8A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004"/>
  </w:style>
  <w:style w:type="paragraph" w:styleId="Heading1">
    <w:name w:val="heading 1"/>
    <w:basedOn w:val="Normal"/>
    <w:next w:val="Normal"/>
    <w:link w:val="Heading1Char"/>
    <w:uiPriority w:val="9"/>
    <w:qFormat/>
    <w:rsid w:val="002B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004"/>
  </w:style>
  <w:style w:type="character" w:styleId="Hyperlink">
    <w:name w:val="Hyperlink"/>
    <w:basedOn w:val="DefaultParagraphFont"/>
    <w:uiPriority w:val="99"/>
    <w:unhideWhenUsed/>
    <w:rsid w:val="002B6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?utm_source=chatgpt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CSS/Guides/Colors?utm_source=chatgpt.com" TargetMode="External"/><Relationship Id="rId12" Type="http://schemas.openxmlformats.org/officeDocument/2006/relationships/hyperlink" Target="https://github.com/NencyNVagadiya/Student-Hub-portal/blob/main/contact.c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/Guides/Flexible_box_layout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veloper.mozilla.org/en-US/docs/Web/CSS/Guides/Media_queries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B. Implementation/ Output/Result </vt:lpstr>
      <vt:lpstr>    C. Evidence of Work (Screenshots)</vt:lpstr>
      <vt:lpstr>    E. Challenges Faced:</vt:lpstr>
      <vt:lpstr>    G. Faculty Remarks: </vt:lpstr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2</cp:revision>
  <dcterms:created xsi:type="dcterms:W3CDTF">2026-10-06T11:59:00Z</dcterms:created>
  <dcterms:modified xsi:type="dcterms:W3CDTF">2026-10-06T12:12:00Z</dcterms:modified>
</cp:coreProperties>
</file>