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График добавлен. 2019-05-02 14:42:29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p>
      <w:r>
        <w:t>График добавлен. 2019-05-02 14:45:48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p>
      <w:r>
        <w:t>График добавлен. 2019-05-02 15:23:28</w:t>
      </w:r>
    </w:p>
    <w:p>
      <w:r>
        <w:drawing>
          <wp:inline xmlns:a="http://schemas.openxmlformats.org/drawingml/2006/main" xmlns:pic="http://schemas.openxmlformats.org/drawingml/2006/picture">
            <wp:extent cx="5715000" cy="34004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График добавлен. 2019-05-02 15:24:09</w:t>
      </w:r>
    </w:p>
    <w:p>
      <w:r>
        <w:drawing>
          <wp:inline xmlns:a="http://schemas.openxmlformats.org/drawingml/2006/main" xmlns:pic="http://schemas.openxmlformats.org/drawingml/2006/picture">
            <wp:extent cx="5715000" cy="34004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0" Type="http://schemas.openxmlformats.org/officeDocument/2006/relationships/image" Target="media/image2.png"/><Relationship Id="rId5" Type="http://schemas.openxmlformats.org/officeDocument/2006/relationships/settings" Target="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