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Board Resolution</w:t>
      </w:r>
    </w:p>
    <w:p>
      <w:r>
        <w:t>Company: {{COMPANY_NAME}}</w:t>
      </w:r>
    </w:p>
    <w:p>
      <w:r>
        <w:t>Resolved on: {{DATE}}</w:t>
      </w:r>
    </w:p>
    <w:p>
      <w:r>
        <w:t>Appointed: {{DIRECTOR_NAME}}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