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2A0" w:rsidRDefault="000112A0" w:rsidP="00F26B65">
      <w:pPr>
        <w:jc w:val="center"/>
        <w:rPr>
          <w:rFonts w:ascii="Times New Roman" w:hAnsi="Times New Roman" w:cs="Times New Roman"/>
          <w:b/>
          <w:sz w:val="24"/>
          <w:szCs w:val="24"/>
        </w:rPr>
      </w:pPr>
      <w:r>
        <w:rPr>
          <w:rFonts w:ascii="Times New Roman" w:hAnsi="Times New Roman" w:cs="Times New Roman"/>
          <w:b/>
          <w:sz w:val="24"/>
          <w:szCs w:val="24"/>
        </w:rPr>
        <w:t>COM280 Project 1 (5 points)</w:t>
      </w:r>
    </w:p>
    <w:p w:rsidR="008552D9" w:rsidRPr="00F26B65" w:rsidRDefault="00F26B65" w:rsidP="00F26B65">
      <w:pPr>
        <w:jc w:val="center"/>
        <w:rPr>
          <w:rFonts w:ascii="Times New Roman" w:hAnsi="Times New Roman" w:cs="Times New Roman"/>
          <w:b/>
          <w:sz w:val="24"/>
          <w:szCs w:val="24"/>
        </w:rPr>
      </w:pPr>
      <w:r w:rsidRPr="00F26B65">
        <w:rPr>
          <w:rFonts w:ascii="Times New Roman" w:hAnsi="Times New Roman" w:cs="Times New Roman"/>
          <w:b/>
          <w:sz w:val="24"/>
          <w:szCs w:val="24"/>
        </w:rPr>
        <w:t>System Description</w:t>
      </w:r>
    </w:p>
    <w:p w:rsidR="001F528A" w:rsidRDefault="00F26B65" w:rsidP="00F26B65">
      <w:pPr>
        <w:shd w:val="clear" w:color="auto" w:fill="FFFFFF"/>
        <w:spacing w:before="182" w:line="240" w:lineRule="exact"/>
        <w:rPr>
          <w:rFonts w:ascii="Times New Roman" w:hAnsi="Times New Roman" w:cs="Times New Roman"/>
          <w:color w:val="000000"/>
          <w:spacing w:val="-2"/>
        </w:rPr>
      </w:pPr>
      <w:r w:rsidRPr="00F26B65">
        <w:rPr>
          <w:rFonts w:ascii="Times New Roman" w:hAnsi="Times New Roman" w:cs="Times New Roman"/>
          <w:color w:val="000000"/>
          <w:spacing w:val="-2"/>
        </w:rPr>
        <w:t xml:space="preserve">The functional requirements for an automated university library circulation system include the need to support searching, borrowing, and book-maintenance activities.  </w:t>
      </w:r>
    </w:p>
    <w:p w:rsidR="00F26B65" w:rsidRPr="00F26B65" w:rsidRDefault="00F26B65" w:rsidP="00F26B65">
      <w:pPr>
        <w:shd w:val="clear" w:color="auto" w:fill="FFFFFF"/>
        <w:spacing w:before="182" w:line="240" w:lineRule="exact"/>
        <w:rPr>
          <w:rFonts w:ascii="Times New Roman" w:hAnsi="Times New Roman" w:cs="Times New Roman"/>
        </w:rPr>
      </w:pPr>
      <w:r w:rsidRPr="00F26B65">
        <w:rPr>
          <w:rFonts w:ascii="Times New Roman" w:hAnsi="Times New Roman" w:cs="Times New Roman"/>
          <w:color w:val="000000"/>
          <w:spacing w:val="-2"/>
        </w:rPr>
        <w:t xml:space="preserve">The </w:t>
      </w:r>
      <w:r w:rsidRPr="00F26B65">
        <w:rPr>
          <w:rFonts w:ascii="Times New Roman" w:hAnsi="Times New Roman" w:cs="Times New Roman"/>
          <w:color w:val="000000"/>
          <w:spacing w:val="-4"/>
        </w:rPr>
        <w:t xml:space="preserve">system should </w:t>
      </w:r>
      <w:r w:rsidRPr="003B12EE">
        <w:rPr>
          <w:rFonts w:ascii="Times New Roman" w:hAnsi="Times New Roman" w:cs="Times New Roman"/>
          <w:color w:val="000000"/>
          <w:spacing w:val="-4"/>
          <w:highlight w:val="green"/>
        </w:rPr>
        <w:t>support searching by title, author, keywords, and ISBN</w:t>
      </w:r>
      <w:r w:rsidRPr="00F26B65">
        <w:rPr>
          <w:rFonts w:ascii="Times New Roman" w:hAnsi="Times New Roman" w:cs="Times New Roman"/>
          <w:color w:val="000000"/>
          <w:spacing w:val="-4"/>
        </w:rPr>
        <w:t xml:space="preserve">. </w:t>
      </w:r>
      <w:r w:rsidRPr="003B12EE">
        <w:rPr>
          <w:rFonts w:ascii="Times New Roman" w:hAnsi="Times New Roman" w:cs="Times New Roman"/>
          <w:color w:val="000000"/>
          <w:spacing w:val="-4"/>
          <w:highlight w:val="green"/>
        </w:rPr>
        <w:t>Searching</w:t>
      </w:r>
      <w:r w:rsidRPr="00F26B65">
        <w:rPr>
          <w:rFonts w:ascii="Times New Roman" w:hAnsi="Times New Roman" w:cs="Times New Roman"/>
          <w:color w:val="000000"/>
          <w:spacing w:val="-4"/>
        </w:rPr>
        <w:t xml:space="preserve"> the library’s </w:t>
      </w:r>
      <w:r w:rsidRPr="00F26B65">
        <w:rPr>
          <w:rFonts w:ascii="Times New Roman" w:hAnsi="Times New Roman" w:cs="Times New Roman"/>
          <w:color w:val="000000"/>
          <w:spacing w:val="-3"/>
        </w:rPr>
        <w:t xml:space="preserve">collection database should be available on terminals in the library and available to potential </w:t>
      </w:r>
      <w:r w:rsidRPr="00F26B65">
        <w:rPr>
          <w:rFonts w:ascii="Times New Roman" w:hAnsi="Times New Roman" w:cs="Times New Roman"/>
          <w:color w:val="000000"/>
          <w:spacing w:val="1"/>
        </w:rPr>
        <w:t xml:space="preserve">borrowers via the Web. If the book of interest is currently </w:t>
      </w:r>
      <w:r w:rsidRPr="003B12EE">
        <w:rPr>
          <w:rFonts w:ascii="Times New Roman" w:hAnsi="Times New Roman" w:cs="Times New Roman"/>
          <w:color w:val="000000"/>
          <w:spacing w:val="1"/>
          <w:highlight w:val="green"/>
        </w:rPr>
        <w:t>checked out</w:t>
      </w:r>
      <w:r w:rsidRPr="00F26B65">
        <w:rPr>
          <w:rFonts w:ascii="Times New Roman" w:hAnsi="Times New Roman" w:cs="Times New Roman"/>
          <w:color w:val="000000"/>
          <w:spacing w:val="1"/>
        </w:rPr>
        <w:t xml:space="preserve">, a valid </w:t>
      </w:r>
      <w:r w:rsidRPr="001C4C16">
        <w:rPr>
          <w:rFonts w:ascii="Times New Roman" w:hAnsi="Times New Roman" w:cs="Times New Roman"/>
          <w:spacing w:val="1"/>
          <w:highlight w:val="yellow"/>
        </w:rPr>
        <w:t>borrower</w:t>
      </w:r>
      <w:r w:rsidRPr="00F26B65">
        <w:rPr>
          <w:rFonts w:ascii="Times New Roman" w:hAnsi="Times New Roman" w:cs="Times New Roman"/>
          <w:color w:val="000000"/>
          <w:spacing w:val="1"/>
        </w:rPr>
        <w:t xml:space="preserve"> </w:t>
      </w:r>
      <w:r w:rsidRPr="00F26B65">
        <w:rPr>
          <w:rFonts w:ascii="Times New Roman" w:hAnsi="Times New Roman" w:cs="Times New Roman"/>
          <w:color w:val="000000"/>
          <w:spacing w:val="-3"/>
        </w:rPr>
        <w:t xml:space="preserve">should be allowed to </w:t>
      </w:r>
      <w:r w:rsidRPr="003B12EE">
        <w:rPr>
          <w:rFonts w:ascii="Times New Roman" w:hAnsi="Times New Roman" w:cs="Times New Roman"/>
          <w:color w:val="000000"/>
          <w:spacing w:val="-3"/>
          <w:highlight w:val="green"/>
        </w:rPr>
        <w:t>request</w:t>
      </w:r>
      <w:r w:rsidRPr="00F26B65">
        <w:rPr>
          <w:rFonts w:ascii="Times New Roman" w:hAnsi="Times New Roman" w:cs="Times New Roman"/>
          <w:color w:val="000000"/>
          <w:spacing w:val="-3"/>
        </w:rPr>
        <w:t xml:space="preserve"> the book to be </w:t>
      </w:r>
      <w:r w:rsidRPr="003B12EE">
        <w:rPr>
          <w:rFonts w:ascii="Times New Roman" w:hAnsi="Times New Roman" w:cs="Times New Roman"/>
          <w:color w:val="000000"/>
          <w:spacing w:val="-3"/>
          <w:highlight w:val="green"/>
        </w:rPr>
        <w:t>returned</w:t>
      </w:r>
      <w:r w:rsidRPr="00F26B65">
        <w:rPr>
          <w:rFonts w:ascii="Times New Roman" w:hAnsi="Times New Roman" w:cs="Times New Roman"/>
          <w:color w:val="000000"/>
          <w:spacing w:val="-3"/>
        </w:rPr>
        <w:t xml:space="preserve">. Once the book has been </w:t>
      </w:r>
      <w:r w:rsidRPr="003B12EE">
        <w:rPr>
          <w:rFonts w:ascii="Times New Roman" w:hAnsi="Times New Roman" w:cs="Times New Roman"/>
          <w:color w:val="000000"/>
          <w:spacing w:val="-3"/>
          <w:highlight w:val="green"/>
        </w:rPr>
        <w:t xml:space="preserve">checked back </w:t>
      </w:r>
      <w:r w:rsidRPr="003B12EE">
        <w:rPr>
          <w:rFonts w:ascii="Times New Roman" w:hAnsi="Times New Roman" w:cs="Times New Roman"/>
          <w:color w:val="000000"/>
          <w:spacing w:val="-2"/>
          <w:highlight w:val="green"/>
        </w:rPr>
        <w:t>in</w:t>
      </w:r>
      <w:r w:rsidRPr="00F26B65">
        <w:rPr>
          <w:rFonts w:ascii="Times New Roman" w:hAnsi="Times New Roman" w:cs="Times New Roman"/>
          <w:color w:val="000000"/>
          <w:spacing w:val="-2"/>
        </w:rPr>
        <w:t xml:space="preserve">, the </w:t>
      </w:r>
      <w:r w:rsidRPr="001C4C16">
        <w:rPr>
          <w:rFonts w:ascii="Times New Roman" w:hAnsi="Times New Roman" w:cs="Times New Roman"/>
          <w:color w:val="000000"/>
          <w:spacing w:val="-2"/>
          <w:highlight w:val="yellow"/>
        </w:rPr>
        <w:t>borrower</w:t>
      </w:r>
      <w:r w:rsidRPr="00F26B65">
        <w:rPr>
          <w:rFonts w:ascii="Times New Roman" w:hAnsi="Times New Roman" w:cs="Times New Roman"/>
          <w:color w:val="000000"/>
          <w:spacing w:val="-2"/>
        </w:rPr>
        <w:t xml:space="preserve"> requesting the book should be </w:t>
      </w:r>
      <w:r w:rsidRPr="003B12EE">
        <w:rPr>
          <w:rFonts w:ascii="Times New Roman" w:hAnsi="Times New Roman" w:cs="Times New Roman"/>
          <w:color w:val="000000"/>
          <w:spacing w:val="-2"/>
          <w:highlight w:val="green"/>
        </w:rPr>
        <w:t>notified</w:t>
      </w:r>
      <w:r w:rsidRPr="00F26B65">
        <w:rPr>
          <w:rFonts w:ascii="Times New Roman" w:hAnsi="Times New Roman" w:cs="Times New Roman"/>
          <w:color w:val="000000"/>
          <w:spacing w:val="-2"/>
        </w:rPr>
        <w:t xml:space="preserve"> of the book's availability.</w:t>
      </w:r>
    </w:p>
    <w:p w:rsidR="00F26B65" w:rsidRPr="00F26B65" w:rsidRDefault="00F26B65" w:rsidP="00F26B65">
      <w:pPr>
        <w:shd w:val="clear" w:color="auto" w:fill="FFFFFF"/>
        <w:spacing w:before="5" w:line="240" w:lineRule="exact"/>
        <w:ind w:left="14"/>
        <w:rPr>
          <w:rFonts w:ascii="Times New Roman" w:hAnsi="Times New Roman" w:cs="Times New Roman"/>
        </w:rPr>
      </w:pPr>
      <w:r w:rsidRPr="00F26B65">
        <w:rPr>
          <w:rFonts w:ascii="Times New Roman" w:hAnsi="Times New Roman" w:cs="Times New Roman"/>
          <w:color w:val="000000"/>
          <w:spacing w:val="1"/>
        </w:rPr>
        <w:t xml:space="preserve">The borrowing activities are built around </w:t>
      </w:r>
      <w:r w:rsidRPr="003B12EE">
        <w:rPr>
          <w:rFonts w:ascii="Times New Roman" w:hAnsi="Times New Roman" w:cs="Times New Roman"/>
          <w:color w:val="000000"/>
          <w:spacing w:val="1"/>
          <w:highlight w:val="green"/>
        </w:rPr>
        <w:t>checking books out and returning books</w:t>
      </w:r>
      <w:r w:rsidRPr="00F26B65">
        <w:rPr>
          <w:rFonts w:ascii="Times New Roman" w:hAnsi="Times New Roman" w:cs="Times New Roman"/>
          <w:color w:val="000000"/>
          <w:spacing w:val="1"/>
        </w:rPr>
        <w:t xml:space="preserve"> by </w:t>
      </w:r>
      <w:r w:rsidRPr="001C4C16">
        <w:rPr>
          <w:rFonts w:ascii="Times New Roman" w:hAnsi="Times New Roman" w:cs="Times New Roman"/>
          <w:color w:val="000000"/>
          <w:spacing w:val="5"/>
          <w:highlight w:val="yellow"/>
        </w:rPr>
        <w:t>borrowers</w:t>
      </w:r>
      <w:r w:rsidRPr="00F26B65">
        <w:rPr>
          <w:rFonts w:ascii="Times New Roman" w:hAnsi="Times New Roman" w:cs="Times New Roman"/>
          <w:color w:val="000000"/>
          <w:spacing w:val="5"/>
        </w:rPr>
        <w:t xml:space="preserve">. </w:t>
      </w:r>
      <w:r w:rsidRPr="003B12EE">
        <w:rPr>
          <w:rFonts w:ascii="Times New Roman" w:hAnsi="Times New Roman" w:cs="Times New Roman"/>
          <w:color w:val="000000"/>
          <w:spacing w:val="5"/>
          <w:highlight w:val="magenta"/>
        </w:rPr>
        <w:t>There are three types of borrowers</w:t>
      </w:r>
      <w:r w:rsidRPr="00F26B65">
        <w:rPr>
          <w:rFonts w:ascii="Times New Roman" w:hAnsi="Times New Roman" w:cs="Times New Roman"/>
          <w:color w:val="000000"/>
          <w:spacing w:val="5"/>
        </w:rPr>
        <w:t xml:space="preserve">: </w:t>
      </w:r>
      <w:r w:rsidRPr="001C4C16">
        <w:rPr>
          <w:rFonts w:ascii="Times New Roman" w:hAnsi="Times New Roman" w:cs="Times New Roman"/>
          <w:color w:val="000000"/>
          <w:spacing w:val="5"/>
          <w:highlight w:val="yellow"/>
        </w:rPr>
        <w:t>students</w:t>
      </w:r>
      <w:r w:rsidRPr="00F26B65">
        <w:rPr>
          <w:rFonts w:ascii="Times New Roman" w:hAnsi="Times New Roman" w:cs="Times New Roman"/>
          <w:color w:val="000000"/>
          <w:spacing w:val="5"/>
        </w:rPr>
        <w:t xml:space="preserve">, </w:t>
      </w:r>
      <w:r w:rsidRPr="001C4C16">
        <w:rPr>
          <w:rFonts w:ascii="Times New Roman" w:hAnsi="Times New Roman" w:cs="Times New Roman"/>
          <w:color w:val="000000"/>
          <w:spacing w:val="5"/>
          <w:highlight w:val="yellow"/>
        </w:rPr>
        <w:t>faculty</w:t>
      </w:r>
      <w:r w:rsidRPr="00F26B65">
        <w:rPr>
          <w:rFonts w:ascii="Times New Roman" w:hAnsi="Times New Roman" w:cs="Times New Roman"/>
          <w:color w:val="000000"/>
          <w:spacing w:val="5"/>
        </w:rPr>
        <w:t xml:space="preserve"> or </w:t>
      </w:r>
      <w:r w:rsidRPr="001C4C16">
        <w:rPr>
          <w:rFonts w:ascii="Times New Roman" w:hAnsi="Times New Roman" w:cs="Times New Roman"/>
          <w:color w:val="000000"/>
          <w:spacing w:val="5"/>
          <w:highlight w:val="yellow"/>
        </w:rPr>
        <w:t>staff</w:t>
      </w:r>
      <w:r w:rsidRPr="00F26B65">
        <w:rPr>
          <w:rFonts w:ascii="Times New Roman" w:hAnsi="Times New Roman" w:cs="Times New Roman"/>
          <w:color w:val="000000"/>
          <w:spacing w:val="5"/>
        </w:rPr>
        <w:t xml:space="preserve">, and </w:t>
      </w:r>
      <w:r w:rsidRPr="001C4C16">
        <w:rPr>
          <w:rFonts w:ascii="Times New Roman" w:hAnsi="Times New Roman" w:cs="Times New Roman"/>
          <w:color w:val="000000"/>
          <w:spacing w:val="5"/>
          <w:highlight w:val="yellow"/>
        </w:rPr>
        <w:t>guests</w:t>
      </w:r>
      <w:r w:rsidRPr="00F26B65">
        <w:rPr>
          <w:rFonts w:ascii="Times New Roman" w:hAnsi="Times New Roman" w:cs="Times New Roman"/>
          <w:color w:val="000000"/>
          <w:spacing w:val="5"/>
        </w:rPr>
        <w:t xml:space="preserve">. </w:t>
      </w:r>
      <w:r w:rsidRPr="00F26B65">
        <w:rPr>
          <w:rFonts w:ascii="Times New Roman" w:hAnsi="Times New Roman" w:cs="Times New Roman"/>
          <w:color w:val="000000"/>
          <w:spacing w:val="-3"/>
        </w:rPr>
        <w:t xml:space="preserve">Regardless of the type of borrower, the </w:t>
      </w:r>
      <w:r w:rsidRPr="001C4C16">
        <w:rPr>
          <w:rFonts w:ascii="Times New Roman" w:hAnsi="Times New Roman" w:cs="Times New Roman"/>
          <w:color w:val="000000"/>
          <w:spacing w:val="-3"/>
          <w:highlight w:val="yellow"/>
        </w:rPr>
        <w:t>borrower</w:t>
      </w:r>
      <w:r w:rsidRPr="00F26B65">
        <w:rPr>
          <w:rFonts w:ascii="Times New Roman" w:hAnsi="Times New Roman" w:cs="Times New Roman"/>
          <w:color w:val="000000"/>
          <w:spacing w:val="-3"/>
        </w:rPr>
        <w:t xml:space="preserve"> </w:t>
      </w:r>
      <w:r w:rsidRPr="001C4C16">
        <w:rPr>
          <w:rFonts w:ascii="Times New Roman" w:hAnsi="Times New Roman" w:cs="Times New Roman"/>
          <w:color w:val="000000"/>
          <w:spacing w:val="-3"/>
          <w:highlight w:val="red"/>
        </w:rPr>
        <w:t>must have a valid ID</w:t>
      </w:r>
      <w:r w:rsidRPr="00F26B65">
        <w:rPr>
          <w:rFonts w:ascii="Times New Roman" w:hAnsi="Times New Roman" w:cs="Times New Roman"/>
          <w:color w:val="000000"/>
          <w:spacing w:val="-3"/>
        </w:rPr>
        <w:t xml:space="preserve"> card. If the borrower </w:t>
      </w:r>
      <w:r w:rsidRPr="00F26B65">
        <w:rPr>
          <w:rFonts w:ascii="Times New Roman" w:hAnsi="Times New Roman" w:cs="Times New Roman"/>
          <w:color w:val="000000"/>
        </w:rPr>
        <w:t xml:space="preserve">is a </w:t>
      </w:r>
      <w:r w:rsidRPr="003B12EE">
        <w:rPr>
          <w:rFonts w:ascii="Times New Roman" w:hAnsi="Times New Roman" w:cs="Times New Roman"/>
          <w:color w:val="000000"/>
          <w:highlight w:val="yellow"/>
        </w:rPr>
        <w:t>student</w:t>
      </w:r>
      <w:r w:rsidRPr="00F26B65">
        <w:rPr>
          <w:rFonts w:ascii="Times New Roman" w:hAnsi="Times New Roman" w:cs="Times New Roman"/>
          <w:color w:val="000000"/>
        </w:rPr>
        <w:t xml:space="preserve">, </w:t>
      </w:r>
      <w:r w:rsidRPr="001C4C16">
        <w:rPr>
          <w:rFonts w:ascii="Times New Roman" w:hAnsi="Times New Roman" w:cs="Times New Roman"/>
          <w:color w:val="000000"/>
          <w:highlight w:val="red"/>
        </w:rPr>
        <w:t>having the system check with the registrar's student database validates ID card</w:t>
      </w:r>
      <w:r w:rsidRPr="00F26B65">
        <w:rPr>
          <w:rFonts w:ascii="Times New Roman" w:hAnsi="Times New Roman" w:cs="Times New Roman"/>
          <w:color w:val="000000"/>
        </w:rPr>
        <w:t xml:space="preserve">. If the borrower is a </w:t>
      </w:r>
      <w:r w:rsidRPr="003B12EE">
        <w:rPr>
          <w:rFonts w:ascii="Times New Roman" w:hAnsi="Times New Roman" w:cs="Times New Roman"/>
          <w:color w:val="000000"/>
          <w:highlight w:val="yellow"/>
        </w:rPr>
        <w:t>faculty or staff member</w:t>
      </w:r>
      <w:r w:rsidRPr="00F26B65">
        <w:rPr>
          <w:rFonts w:ascii="Times New Roman" w:hAnsi="Times New Roman" w:cs="Times New Roman"/>
          <w:color w:val="000000"/>
        </w:rPr>
        <w:t xml:space="preserve">, having the system check with the </w:t>
      </w:r>
      <w:r w:rsidRPr="00F26B65">
        <w:rPr>
          <w:rFonts w:ascii="Times New Roman" w:hAnsi="Times New Roman" w:cs="Times New Roman"/>
          <w:iCs/>
          <w:color w:val="000000"/>
        </w:rPr>
        <w:t>per</w:t>
      </w:r>
      <w:r w:rsidRPr="00F26B65">
        <w:rPr>
          <w:rFonts w:ascii="Times New Roman" w:hAnsi="Times New Roman" w:cs="Times New Roman"/>
          <w:color w:val="000000"/>
          <w:spacing w:val="-1"/>
        </w:rPr>
        <w:t xml:space="preserve">sonnel office's </w:t>
      </w:r>
      <w:r w:rsidRPr="001C4C16">
        <w:rPr>
          <w:rFonts w:ascii="Times New Roman" w:hAnsi="Times New Roman" w:cs="Times New Roman"/>
          <w:color w:val="000000"/>
          <w:spacing w:val="-1"/>
          <w:highlight w:val="red"/>
        </w:rPr>
        <w:t>employee database validates the ID card</w:t>
      </w:r>
      <w:r w:rsidRPr="00F26B65">
        <w:rPr>
          <w:rFonts w:ascii="Times New Roman" w:hAnsi="Times New Roman" w:cs="Times New Roman"/>
          <w:color w:val="000000"/>
          <w:spacing w:val="-1"/>
        </w:rPr>
        <w:t xml:space="preserve">. If the borrower is a </w:t>
      </w:r>
      <w:r w:rsidRPr="003B12EE">
        <w:rPr>
          <w:rFonts w:ascii="Times New Roman" w:hAnsi="Times New Roman" w:cs="Times New Roman"/>
          <w:color w:val="000000"/>
          <w:spacing w:val="-1"/>
          <w:highlight w:val="yellow"/>
        </w:rPr>
        <w:t>guest</w:t>
      </w:r>
      <w:r w:rsidRPr="00F26B65">
        <w:rPr>
          <w:rFonts w:ascii="Times New Roman" w:hAnsi="Times New Roman" w:cs="Times New Roman"/>
          <w:color w:val="000000"/>
          <w:spacing w:val="-1"/>
        </w:rPr>
        <w:t>, the ID</w:t>
      </w:r>
      <w:r w:rsidRPr="00F26B65">
        <w:rPr>
          <w:rFonts w:ascii="Times New Roman" w:eastAsia="Times New Roman" w:hAnsi="Times New Roman" w:cs="Times New Roman"/>
          <w:color w:val="000000"/>
          <w:spacing w:val="-1"/>
        </w:rPr>
        <w:t xml:space="preserve"> card is </w:t>
      </w:r>
      <w:r w:rsidRPr="001C4C16">
        <w:rPr>
          <w:rFonts w:ascii="Times New Roman" w:eastAsia="Times New Roman" w:hAnsi="Times New Roman" w:cs="Times New Roman"/>
          <w:color w:val="000000"/>
          <w:spacing w:val="-1"/>
          <w:highlight w:val="red"/>
        </w:rPr>
        <w:t>checked against the library's own borrower database</w:t>
      </w:r>
      <w:r w:rsidRPr="00F26B65">
        <w:rPr>
          <w:rFonts w:ascii="Times New Roman" w:eastAsia="Times New Roman" w:hAnsi="Times New Roman" w:cs="Times New Roman"/>
          <w:color w:val="000000"/>
          <w:spacing w:val="-1"/>
        </w:rPr>
        <w:t>. If the ID card is valid, the system</w:t>
      </w:r>
      <w:r w:rsidRPr="00F26B65">
        <w:rPr>
          <w:rFonts w:ascii="Times New Roman" w:eastAsia="Times New Roman" w:hAnsi="Times New Roman" w:cs="Times New Roman"/>
          <w:color w:val="000000"/>
        </w:rPr>
        <w:t xml:space="preserve"> must also check to determine </w:t>
      </w:r>
      <w:r w:rsidRPr="001C4C16">
        <w:rPr>
          <w:rFonts w:ascii="Times New Roman" w:eastAsia="Times New Roman" w:hAnsi="Times New Roman" w:cs="Times New Roman"/>
          <w:color w:val="000000"/>
          <w:highlight w:val="red"/>
        </w:rPr>
        <w:t xml:space="preserve">whether the borrower has any overdue books or unpaid </w:t>
      </w:r>
      <w:r w:rsidRPr="001C4C16">
        <w:rPr>
          <w:rFonts w:ascii="Times New Roman" w:eastAsia="Times New Roman" w:hAnsi="Times New Roman" w:cs="Times New Roman"/>
          <w:color w:val="000000"/>
          <w:spacing w:val="-1"/>
          <w:highlight w:val="red"/>
        </w:rPr>
        <w:t>fines</w:t>
      </w:r>
      <w:r w:rsidRPr="00F26B65">
        <w:rPr>
          <w:rFonts w:ascii="Times New Roman" w:eastAsia="Times New Roman" w:hAnsi="Times New Roman" w:cs="Times New Roman"/>
          <w:color w:val="000000"/>
          <w:spacing w:val="-1"/>
        </w:rPr>
        <w:t xml:space="preserve">. If the ID card is invalid, the borrower has overdue books, or the borrower has unpaid </w:t>
      </w:r>
      <w:r w:rsidRPr="00F26B65">
        <w:rPr>
          <w:rFonts w:ascii="Times New Roman" w:eastAsia="Times New Roman" w:hAnsi="Times New Roman" w:cs="Times New Roman"/>
          <w:color w:val="000000"/>
          <w:spacing w:val="-2"/>
        </w:rPr>
        <w:t xml:space="preserve">fines, the system must </w:t>
      </w:r>
      <w:r w:rsidRPr="001C4C16">
        <w:rPr>
          <w:rFonts w:ascii="Times New Roman" w:eastAsia="Times New Roman" w:hAnsi="Times New Roman" w:cs="Times New Roman"/>
          <w:color w:val="000000"/>
          <w:spacing w:val="-2"/>
          <w:highlight w:val="red"/>
        </w:rPr>
        <w:t>reject the borrower's request to check out a book</w:t>
      </w:r>
      <w:r w:rsidRPr="00F26B65">
        <w:rPr>
          <w:rFonts w:ascii="Times New Roman" w:eastAsia="Times New Roman" w:hAnsi="Times New Roman" w:cs="Times New Roman"/>
          <w:color w:val="000000"/>
          <w:spacing w:val="-2"/>
        </w:rPr>
        <w:t>, otherwise the bor</w:t>
      </w:r>
      <w:r w:rsidRPr="00F26B65">
        <w:rPr>
          <w:rFonts w:ascii="Times New Roman" w:eastAsia="Times New Roman" w:hAnsi="Times New Roman" w:cs="Times New Roman"/>
          <w:color w:val="000000"/>
          <w:spacing w:val="2"/>
        </w:rPr>
        <w:t xml:space="preserve">rower's request should be honored. If a book is </w:t>
      </w:r>
      <w:r w:rsidRPr="003B12EE">
        <w:rPr>
          <w:rFonts w:ascii="Times New Roman" w:eastAsia="Times New Roman" w:hAnsi="Times New Roman" w:cs="Times New Roman"/>
          <w:color w:val="000000"/>
          <w:spacing w:val="2"/>
          <w:highlight w:val="green"/>
        </w:rPr>
        <w:t>checked out</w:t>
      </w:r>
      <w:r w:rsidRPr="00F26B65">
        <w:rPr>
          <w:rFonts w:ascii="Times New Roman" w:eastAsia="Times New Roman" w:hAnsi="Times New Roman" w:cs="Times New Roman"/>
          <w:color w:val="000000"/>
          <w:spacing w:val="2"/>
        </w:rPr>
        <w:t xml:space="preserve">, the system must </w:t>
      </w:r>
      <w:r w:rsidRPr="003B12EE">
        <w:rPr>
          <w:rFonts w:ascii="Times New Roman" w:eastAsia="Times New Roman" w:hAnsi="Times New Roman" w:cs="Times New Roman"/>
          <w:color w:val="000000"/>
          <w:spacing w:val="2"/>
          <w:highlight w:val="green"/>
        </w:rPr>
        <w:t xml:space="preserve">update the </w:t>
      </w:r>
      <w:r w:rsidRPr="003B12EE">
        <w:rPr>
          <w:rFonts w:ascii="Times New Roman" w:eastAsia="Times New Roman" w:hAnsi="Times New Roman" w:cs="Times New Roman"/>
          <w:color w:val="000000"/>
          <w:highlight w:val="green"/>
        </w:rPr>
        <w:t>library's collection</w:t>
      </w:r>
      <w:r w:rsidRPr="00F26B65">
        <w:rPr>
          <w:rFonts w:ascii="Times New Roman" w:eastAsia="Times New Roman" w:hAnsi="Times New Roman" w:cs="Times New Roman"/>
          <w:color w:val="000000"/>
        </w:rPr>
        <w:t xml:space="preserve"> database to reflect the book's new status.</w:t>
      </w:r>
    </w:p>
    <w:p w:rsidR="00F26B65" w:rsidRPr="00F26B65" w:rsidRDefault="00F26B65" w:rsidP="00F26B65">
      <w:pPr>
        <w:shd w:val="clear" w:color="auto" w:fill="FFFFFF"/>
        <w:spacing w:line="240" w:lineRule="exact"/>
        <w:ind w:left="10"/>
        <w:rPr>
          <w:rFonts w:ascii="Times New Roman" w:hAnsi="Times New Roman" w:cs="Times New Roman"/>
        </w:rPr>
      </w:pPr>
      <w:r w:rsidRPr="00F26B65">
        <w:rPr>
          <w:rFonts w:ascii="Times New Roman" w:hAnsi="Times New Roman" w:cs="Times New Roman"/>
          <w:color w:val="000000"/>
          <w:spacing w:val="5"/>
        </w:rPr>
        <w:t xml:space="preserve">The book-maintenance activities deal with </w:t>
      </w:r>
      <w:r w:rsidRPr="003B12EE">
        <w:rPr>
          <w:rFonts w:ascii="Times New Roman" w:hAnsi="Times New Roman" w:cs="Times New Roman"/>
          <w:color w:val="000000"/>
          <w:spacing w:val="5"/>
          <w:highlight w:val="green"/>
        </w:rPr>
        <w:t>adding and removing books</w:t>
      </w:r>
      <w:r w:rsidRPr="00F26B65">
        <w:rPr>
          <w:rFonts w:ascii="Times New Roman" w:hAnsi="Times New Roman" w:cs="Times New Roman"/>
          <w:color w:val="000000"/>
          <w:spacing w:val="5"/>
        </w:rPr>
        <w:t xml:space="preserve"> from the </w:t>
      </w:r>
      <w:r w:rsidRPr="00F26B65">
        <w:rPr>
          <w:rFonts w:ascii="Times New Roman" w:hAnsi="Times New Roman" w:cs="Times New Roman"/>
          <w:color w:val="000000"/>
          <w:spacing w:val="-2"/>
        </w:rPr>
        <w:t xml:space="preserve">library's book collection. This requires a </w:t>
      </w:r>
      <w:r w:rsidRPr="003B12EE">
        <w:rPr>
          <w:rFonts w:ascii="Times New Roman" w:hAnsi="Times New Roman" w:cs="Times New Roman"/>
          <w:color w:val="000000"/>
          <w:spacing w:val="-2"/>
          <w:highlight w:val="yellow"/>
        </w:rPr>
        <w:t>library manager</w:t>
      </w:r>
      <w:r w:rsidRPr="00F26B65">
        <w:rPr>
          <w:rFonts w:ascii="Times New Roman" w:hAnsi="Times New Roman" w:cs="Times New Roman"/>
          <w:color w:val="000000"/>
          <w:spacing w:val="-2"/>
        </w:rPr>
        <w:t xml:space="preserve"> to both logically and physically </w:t>
      </w:r>
      <w:r w:rsidRPr="003B12EE">
        <w:rPr>
          <w:rFonts w:ascii="Times New Roman" w:hAnsi="Times New Roman" w:cs="Times New Roman"/>
          <w:color w:val="000000"/>
          <w:highlight w:val="green"/>
        </w:rPr>
        <w:t>add and remove the book</w:t>
      </w:r>
      <w:r w:rsidRPr="00F26B65">
        <w:rPr>
          <w:rFonts w:ascii="Times New Roman" w:hAnsi="Times New Roman" w:cs="Times New Roman"/>
          <w:color w:val="000000"/>
        </w:rPr>
        <w:t xml:space="preserve">. Books being purchased by the library or books being returned in a damaged state typically cause these activities. If a book is determined to be damaged when it is returned and </w:t>
      </w:r>
      <w:r w:rsidRPr="003B12EE">
        <w:rPr>
          <w:rFonts w:ascii="Times New Roman" w:hAnsi="Times New Roman" w:cs="Times New Roman"/>
          <w:color w:val="000000"/>
          <w:highlight w:val="red"/>
        </w:rPr>
        <w:t>it needs to be removed from the collection</w:t>
      </w:r>
      <w:r w:rsidRPr="00F26B65">
        <w:rPr>
          <w:rFonts w:ascii="Times New Roman" w:hAnsi="Times New Roman" w:cs="Times New Roman"/>
          <w:color w:val="000000"/>
        </w:rPr>
        <w:t xml:space="preserve">, the last </w:t>
      </w:r>
      <w:r w:rsidRPr="003B12EE">
        <w:rPr>
          <w:rFonts w:ascii="Times New Roman" w:hAnsi="Times New Roman" w:cs="Times New Roman"/>
          <w:color w:val="000000"/>
          <w:highlight w:val="green"/>
        </w:rPr>
        <w:t xml:space="preserve">borrower will </w:t>
      </w:r>
      <w:r w:rsidRPr="003B12EE">
        <w:rPr>
          <w:rFonts w:ascii="Times New Roman" w:hAnsi="Times New Roman" w:cs="Times New Roman"/>
          <w:color w:val="000000"/>
          <w:spacing w:val="-4"/>
          <w:highlight w:val="green"/>
        </w:rPr>
        <w:t>be assessed a fine</w:t>
      </w:r>
      <w:r w:rsidRPr="00F26B65">
        <w:rPr>
          <w:rFonts w:ascii="Times New Roman" w:hAnsi="Times New Roman" w:cs="Times New Roman"/>
          <w:color w:val="000000"/>
          <w:spacing w:val="-4"/>
        </w:rPr>
        <w:t xml:space="preserve">. However, </w:t>
      </w:r>
      <w:r w:rsidRPr="003B12EE">
        <w:rPr>
          <w:rFonts w:ascii="Times New Roman" w:hAnsi="Times New Roman" w:cs="Times New Roman"/>
          <w:color w:val="000000"/>
          <w:spacing w:val="-4"/>
          <w:highlight w:val="red"/>
        </w:rPr>
        <w:t>if the book can be repaired</w:t>
      </w:r>
      <w:r w:rsidRPr="00F26B65">
        <w:rPr>
          <w:rFonts w:ascii="Times New Roman" w:hAnsi="Times New Roman" w:cs="Times New Roman"/>
          <w:color w:val="000000"/>
          <w:spacing w:val="-4"/>
        </w:rPr>
        <w:t xml:space="preserve">, depending on the cost of the repair, </w:t>
      </w:r>
      <w:r w:rsidRPr="00F26B65">
        <w:rPr>
          <w:rFonts w:ascii="Times New Roman" w:hAnsi="Times New Roman" w:cs="Times New Roman"/>
          <w:color w:val="000000"/>
          <w:spacing w:val="-3"/>
        </w:rPr>
        <w:t xml:space="preserve">the borrower might not be assessed a fine. Every Monday, the library </w:t>
      </w:r>
      <w:r w:rsidRPr="003B12EE">
        <w:rPr>
          <w:rFonts w:ascii="Times New Roman" w:hAnsi="Times New Roman" w:cs="Times New Roman"/>
          <w:color w:val="000000"/>
          <w:spacing w:val="-3"/>
          <w:highlight w:val="green"/>
        </w:rPr>
        <w:t>sends reminder emails</w:t>
      </w:r>
      <w:r w:rsidRPr="00F26B65">
        <w:rPr>
          <w:rFonts w:ascii="Times New Roman" w:hAnsi="Times New Roman" w:cs="Times New Roman"/>
          <w:color w:val="000000"/>
          <w:spacing w:val="-3"/>
        </w:rPr>
        <w:t xml:space="preserve"> </w:t>
      </w:r>
      <w:r w:rsidRPr="00F26B65">
        <w:rPr>
          <w:rFonts w:ascii="Times New Roman" w:hAnsi="Times New Roman" w:cs="Times New Roman"/>
          <w:color w:val="000000"/>
          <w:spacing w:val="-2"/>
        </w:rPr>
        <w:t>to borrowers who have overdue books. If a book is overdue more than two weeks</w:t>
      </w:r>
      <w:r w:rsidRPr="003B12EE">
        <w:rPr>
          <w:rFonts w:ascii="Times New Roman" w:hAnsi="Times New Roman" w:cs="Times New Roman"/>
          <w:color w:val="000000"/>
          <w:spacing w:val="-2"/>
          <w:highlight w:val="red"/>
        </w:rPr>
        <w:t>, the bor</w:t>
      </w:r>
      <w:r w:rsidRPr="003B12EE">
        <w:rPr>
          <w:rFonts w:ascii="Times New Roman" w:hAnsi="Times New Roman" w:cs="Times New Roman"/>
          <w:color w:val="000000"/>
          <w:highlight w:val="red"/>
        </w:rPr>
        <w:t>rower is assessed a fine</w:t>
      </w:r>
      <w:r w:rsidRPr="00F26B65">
        <w:rPr>
          <w:rFonts w:ascii="Times New Roman" w:hAnsi="Times New Roman" w:cs="Times New Roman"/>
          <w:color w:val="000000"/>
        </w:rPr>
        <w:t xml:space="preserve">. Depending on how long the book remains overdue, </w:t>
      </w:r>
      <w:r w:rsidRPr="003B12EE">
        <w:rPr>
          <w:rFonts w:ascii="Times New Roman" w:hAnsi="Times New Roman" w:cs="Times New Roman"/>
          <w:color w:val="000000"/>
          <w:highlight w:val="red"/>
        </w:rPr>
        <w:t xml:space="preserve">the borrower </w:t>
      </w:r>
      <w:r w:rsidRPr="003B12EE">
        <w:rPr>
          <w:rFonts w:ascii="Times New Roman" w:hAnsi="Times New Roman" w:cs="Times New Roman"/>
          <w:color w:val="000000"/>
          <w:spacing w:val="-2"/>
          <w:highlight w:val="red"/>
        </w:rPr>
        <w:t>can be assessed additional fines every Monday</w:t>
      </w:r>
      <w:r w:rsidRPr="00F26B65">
        <w:rPr>
          <w:rFonts w:ascii="Times New Roman" w:hAnsi="Times New Roman" w:cs="Times New Roman"/>
          <w:color w:val="000000"/>
          <w:spacing w:val="-2"/>
        </w:rPr>
        <w:t>.</w:t>
      </w:r>
    </w:p>
    <w:p w:rsidR="00F26B65" w:rsidRPr="00F26B65" w:rsidRDefault="00F26B65" w:rsidP="00F26B65">
      <w:pPr>
        <w:shd w:val="clear" w:color="auto" w:fill="FFFFFF"/>
        <w:spacing w:line="240" w:lineRule="exact"/>
        <w:jc w:val="both"/>
        <w:rPr>
          <w:rFonts w:ascii="Times New Roman" w:hAnsi="Times New Roman" w:cs="Times New Roman"/>
          <w:color w:val="000000"/>
        </w:rPr>
      </w:pPr>
      <w:r w:rsidRPr="00F26B65">
        <w:rPr>
          <w:rFonts w:ascii="Times New Roman" w:hAnsi="Times New Roman" w:cs="Times New Roman"/>
          <w:color w:val="000000"/>
          <w:spacing w:val="-4"/>
        </w:rPr>
        <w:t xml:space="preserve">To begin with, we need to identify the major use cases and create a use-case diagram that represents the high-level business processes in the business situation just described. Based on </w:t>
      </w:r>
      <w:r w:rsidRPr="00F26B65">
        <w:rPr>
          <w:rFonts w:ascii="Times New Roman" w:hAnsi="Times New Roman" w:cs="Times New Roman"/>
          <w:color w:val="000000"/>
          <w:spacing w:val="-2"/>
        </w:rPr>
        <w:t xml:space="preserve">the steps to identify the major use cases, we need to review the requirements definition and </w:t>
      </w:r>
      <w:r w:rsidRPr="00F26B65">
        <w:rPr>
          <w:rFonts w:ascii="Times New Roman" w:hAnsi="Times New Roman" w:cs="Times New Roman"/>
          <w:color w:val="000000"/>
          <w:spacing w:val="-3"/>
        </w:rPr>
        <w:t xml:space="preserve">identify the boundaries (scope) of the problem. Based on the description of the problem, it is obvious that the system to be created is limited to managing the library's book collection. The </w:t>
      </w:r>
      <w:r w:rsidRPr="00F26B65">
        <w:rPr>
          <w:rFonts w:ascii="Times New Roman" w:hAnsi="Times New Roman" w:cs="Times New Roman"/>
          <w:color w:val="000000"/>
          <w:spacing w:val="-4"/>
        </w:rPr>
        <w:t xml:space="preserve">next thing we need to do is to identify the primary actors and business processes that need to </w:t>
      </w:r>
      <w:r w:rsidRPr="00F26B65">
        <w:rPr>
          <w:rFonts w:ascii="Times New Roman" w:hAnsi="Times New Roman" w:cs="Times New Roman"/>
          <w:color w:val="000000"/>
        </w:rPr>
        <w:t xml:space="preserve">be supported by the system. </w:t>
      </w:r>
    </w:p>
    <w:p w:rsidR="00F26B65" w:rsidRPr="00F26B65" w:rsidRDefault="00F26B65" w:rsidP="00F26B65">
      <w:pPr>
        <w:shd w:val="clear" w:color="auto" w:fill="FFFFFF"/>
        <w:spacing w:line="240" w:lineRule="exact"/>
        <w:jc w:val="both"/>
        <w:rPr>
          <w:rFonts w:ascii="Times New Roman" w:hAnsi="Times New Roman" w:cs="Times New Roman"/>
          <w:color w:val="000000"/>
        </w:rPr>
      </w:pPr>
      <w:r w:rsidRPr="00F26B65">
        <w:rPr>
          <w:rFonts w:ascii="Times New Roman" w:hAnsi="Times New Roman" w:cs="Times New Roman"/>
          <w:color w:val="000000"/>
        </w:rPr>
        <w:t>Based on the functional requirements described</w:t>
      </w:r>
      <w:r>
        <w:rPr>
          <w:rFonts w:ascii="Times New Roman" w:hAnsi="Times New Roman" w:cs="Times New Roman"/>
          <w:color w:val="000000"/>
        </w:rPr>
        <w:t xml:space="preserve"> above:</w:t>
      </w:r>
    </w:p>
    <w:p w:rsidR="00F26B65" w:rsidRPr="00F26B65" w:rsidRDefault="00F26B65" w:rsidP="00F26B65">
      <w:pPr>
        <w:widowControl w:val="0"/>
        <w:numPr>
          <w:ilvl w:val="0"/>
          <w:numId w:val="1"/>
        </w:numPr>
        <w:shd w:val="clear" w:color="auto" w:fill="FFFFFF"/>
        <w:autoSpaceDE w:val="0"/>
        <w:autoSpaceDN w:val="0"/>
        <w:adjustRightInd w:val="0"/>
        <w:spacing w:after="0" w:line="240" w:lineRule="exact"/>
        <w:jc w:val="both"/>
        <w:rPr>
          <w:rFonts w:ascii="Times New Roman" w:hAnsi="Times New Roman" w:cs="Times New Roman"/>
        </w:rPr>
      </w:pPr>
      <w:r w:rsidRPr="00F26B65">
        <w:rPr>
          <w:rFonts w:ascii="Times New Roman" w:hAnsi="Times New Roman" w:cs="Times New Roman"/>
          <w:color w:val="000000"/>
        </w:rPr>
        <w:t xml:space="preserve">Identify </w:t>
      </w:r>
      <w:r w:rsidRPr="00AB75E7">
        <w:rPr>
          <w:rFonts w:ascii="Times New Roman" w:hAnsi="Times New Roman" w:cs="Times New Roman"/>
          <w:color w:val="000000"/>
          <w:spacing w:val="-2"/>
          <w:highlight w:val="yellow"/>
        </w:rPr>
        <w:t>actors</w:t>
      </w:r>
      <w:r w:rsidRPr="00F26B65">
        <w:rPr>
          <w:rFonts w:ascii="Times New Roman" w:hAnsi="Times New Roman" w:cs="Times New Roman"/>
          <w:color w:val="000000"/>
          <w:spacing w:val="-2"/>
        </w:rPr>
        <w:t xml:space="preserve"> </w:t>
      </w:r>
    </w:p>
    <w:p w:rsidR="00F26B65" w:rsidRPr="00F26B65" w:rsidRDefault="00F26B65" w:rsidP="00F26B65">
      <w:pPr>
        <w:widowControl w:val="0"/>
        <w:numPr>
          <w:ilvl w:val="0"/>
          <w:numId w:val="1"/>
        </w:numPr>
        <w:shd w:val="clear" w:color="auto" w:fill="FFFFFF"/>
        <w:autoSpaceDE w:val="0"/>
        <w:autoSpaceDN w:val="0"/>
        <w:adjustRightInd w:val="0"/>
        <w:spacing w:after="0" w:line="240" w:lineRule="exact"/>
        <w:jc w:val="both"/>
        <w:rPr>
          <w:rFonts w:ascii="Times New Roman" w:hAnsi="Times New Roman" w:cs="Times New Roman"/>
        </w:rPr>
      </w:pPr>
      <w:r w:rsidRPr="00F26B65">
        <w:rPr>
          <w:rFonts w:ascii="Times New Roman" w:hAnsi="Times New Roman" w:cs="Times New Roman"/>
          <w:color w:val="000000"/>
          <w:spacing w:val="-2"/>
        </w:rPr>
        <w:t xml:space="preserve">Identify the </w:t>
      </w:r>
      <w:r w:rsidRPr="00AB75E7">
        <w:rPr>
          <w:rFonts w:ascii="Times New Roman" w:hAnsi="Times New Roman" w:cs="Times New Roman"/>
          <w:color w:val="000000"/>
          <w:spacing w:val="-2"/>
          <w:highlight w:val="green"/>
        </w:rPr>
        <w:t>primary business processes</w:t>
      </w:r>
      <w:r w:rsidRPr="00F26B65">
        <w:rPr>
          <w:rFonts w:ascii="Times New Roman" w:hAnsi="Times New Roman" w:cs="Times New Roman"/>
          <w:color w:val="000000"/>
          <w:spacing w:val="-2"/>
        </w:rPr>
        <w:t xml:space="preserve"> (</w:t>
      </w:r>
      <w:r w:rsidRPr="003B12EE">
        <w:rPr>
          <w:rFonts w:ascii="Times New Roman" w:hAnsi="Times New Roman" w:cs="Times New Roman"/>
          <w:color w:val="000000"/>
          <w:spacing w:val="-2"/>
          <w:highlight w:val="green"/>
        </w:rPr>
        <w:t>use cases</w:t>
      </w:r>
      <w:r w:rsidRPr="00F26B65">
        <w:rPr>
          <w:rFonts w:ascii="Times New Roman" w:hAnsi="Times New Roman" w:cs="Times New Roman"/>
          <w:color w:val="000000"/>
          <w:spacing w:val="-2"/>
        </w:rPr>
        <w:t>)</w:t>
      </w:r>
    </w:p>
    <w:p w:rsidR="00F26B65" w:rsidRPr="00F26B65" w:rsidRDefault="00F26B65" w:rsidP="00F26B65">
      <w:pPr>
        <w:widowControl w:val="0"/>
        <w:numPr>
          <w:ilvl w:val="0"/>
          <w:numId w:val="1"/>
        </w:numPr>
        <w:shd w:val="clear" w:color="auto" w:fill="FFFFFF"/>
        <w:autoSpaceDE w:val="0"/>
        <w:autoSpaceDN w:val="0"/>
        <w:adjustRightInd w:val="0"/>
        <w:spacing w:after="0" w:line="240" w:lineRule="exact"/>
        <w:jc w:val="both"/>
        <w:rPr>
          <w:rFonts w:ascii="Times New Roman" w:hAnsi="Times New Roman" w:cs="Times New Roman"/>
        </w:rPr>
      </w:pPr>
      <w:r w:rsidRPr="00F26B65">
        <w:rPr>
          <w:rFonts w:ascii="Times New Roman" w:hAnsi="Times New Roman" w:cs="Times New Roman"/>
          <w:color w:val="000000"/>
          <w:spacing w:val="-2"/>
        </w:rPr>
        <w:t xml:space="preserve">Identify the </w:t>
      </w:r>
      <w:r w:rsidRPr="003B12EE">
        <w:rPr>
          <w:rFonts w:ascii="Times New Roman" w:hAnsi="Times New Roman" w:cs="Times New Roman"/>
          <w:color w:val="000000"/>
          <w:spacing w:val="-2"/>
          <w:highlight w:val="green"/>
        </w:rPr>
        <w:t>supporting business processes</w:t>
      </w:r>
      <w:r w:rsidRPr="00F26B65">
        <w:rPr>
          <w:rFonts w:ascii="Times New Roman" w:hAnsi="Times New Roman" w:cs="Times New Roman"/>
          <w:color w:val="000000"/>
          <w:spacing w:val="-2"/>
        </w:rPr>
        <w:t xml:space="preserve"> (</w:t>
      </w:r>
      <w:r w:rsidRPr="003B12EE">
        <w:rPr>
          <w:rFonts w:ascii="Times New Roman" w:hAnsi="Times New Roman" w:cs="Times New Roman"/>
          <w:color w:val="000000"/>
          <w:spacing w:val="-2"/>
          <w:highlight w:val="green"/>
        </w:rPr>
        <w:t>use cases</w:t>
      </w:r>
      <w:r w:rsidRPr="00F26B65">
        <w:rPr>
          <w:rFonts w:ascii="Times New Roman" w:hAnsi="Times New Roman" w:cs="Times New Roman"/>
          <w:color w:val="000000"/>
          <w:spacing w:val="-2"/>
        </w:rPr>
        <w:t>)</w:t>
      </w:r>
    </w:p>
    <w:p w:rsidR="00F26B65" w:rsidRPr="00F26B65" w:rsidRDefault="00F26B65" w:rsidP="00F26B65">
      <w:pPr>
        <w:widowControl w:val="0"/>
        <w:numPr>
          <w:ilvl w:val="0"/>
          <w:numId w:val="1"/>
        </w:numPr>
        <w:shd w:val="clear" w:color="auto" w:fill="FFFFFF"/>
        <w:autoSpaceDE w:val="0"/>
        <w:autoSpaceDN w:val="0"/>
        <w:adjustRightInd w:val="0"/>
        <w:spacing w:after="0" w:line="240" w:lineRule="exact"/>
        <w:jc w:val="both"/>
        <w:rPr>
          <w:rFonts w:ascii="Times New Roman" w:hAnsi="Times New Roman" w:cs="Times New Roman"/>
        </w:rPr>
      </w:pPr>
      <w:r w:rsidRPr="00F26B65">
        <w:rPr>
          <w:rFonts w:ascii="Times New Roman" w:hAnsi="Times New Roman" w:cs="Times New Roman"/>
          <w:color w:val="000000"/>
          <w:spacing w:val="-2"/>
        </w:rPr>
        <w:t xml:space="preserve">Identify the </w:t>
      </w:r>
      <w:r w:rsidRPr="00AB75E7">
        <w:rPr>
          <w:rFonts w:ascii="Times New Roman" w:hAnsi="Times New Roman" w:cs="Times New Roman"/>
          <w:color w:val="000000"/>
          <w:spacing w:val="-2"/>
          <w:highlight w:val="magenta"/>
        </w:rPr>
        <w:t>generalization relationships</w:t>
      </w:r>
    </w:p>
    <w:p w:rsidR="00F26B65" w:rsidRPr="00F26B65" w:rsidRDefault="00F26B65" w:rsidP="00F26B65">
      <w:pPr>
        <w:widowControl w:val="0"/>
        <w:numPr>
          <w:ilvl w:val="0"/>
          <w:numId w:val="1"/>
        </w:numPr>
        <w:shd w:val="clear" w:color="auto" w:fill="FFFFFF"/>
        <w:autoSpaceDE w:val="0"/>
        <w:autoSpaceDN w:val="0"/>
        <w:adjustRightInd w:val="0"/>
        <w:spacing w:after="0" w:line="240" w:lineRule="exact"/>
        <w:jc w:val="both"/>
        <w:rPr>
          <w:rFonts w:ascii="Times New Roman" w:hAnsi="Times New Roman" w:cs="Times New Roman"/>
        </w:rPr>
      </w:pPr>
      <w:r w:rsidRPr="00F26B65">
        <w:rPr>
          <w:rFonts w:ascii="Times New Roman" w:hAnsi="Times New Roman" w:cs="Times New Roman"/>
          <w:color w:val="000000"/>
          <w:spacing w:val="-2"/>
        </w:rPr>
        <w:t xml:space="preserve">Identify the </w:t>
      </w:r>
      <w:r w:rsidRPr="00AB75E7">
        <w:rPr>
          <w:rFonts w:ascii="Times New Roman" w:hAnsi="Times New Roman" w:cs="Times New Roman"/>
          <w:color w:val="000000"/>
          <w:spacing w:val="-2"/>
          <w:highlight w:val="blue"/>
        </w:rPr>
        <w:t>include relationships</w:t>
      </w:r>
    </w:p>
    <w:p w:rsidR="00F26B65" w:rsidRPr="00F26B65" w:rsidRDefault="00F26B65" w:rsidP="00F26B65">
      <w:pPr>
        <w:widowControl w:val="0"/>
        <w:numPr>
          <w:ilvl w:val="0"/>
          <w:numId w:val="1"/>
        </w:numPr>
        <w:shd w:val="clear" w:color="auto" w:fill="FFFFFF"/>
        <w:autoSpaceDE w:val="0"/>
        <w:autoSpaceDN w:val="0"/>
        <w:adjustRightInd w:val="0"/>
        <w:spacing w:after="0" w:line="240" w:lineRule="exact"/>
        <w:jc w:val="both"/>
        <w:rPr>
          <w:rFonts w:ascii="Times New Roman" w:hAnsi="Times New Roman" w:cs="Times New Roman"/>
        </w:rPr>
      </w:pPr>
      <w:r w:rsidRPr="00F26B65">
        <w:rPr>
          <w:rFonts w:ascii="Times New Roman" w:hAnsi="Times New Roman" w:cs="Times New Roman"/>
          <w:color w:val="000000"/>
          <w:spacing w:val="-2"/>
        </w:rPr>
        <w:t xml:space="preserve">Identify the </w:t>
      </w:r>
      <w:r w:rsidRPr="00AB75E7">
        <w:rPr>
          <w:rFonts w:ascii="Times New Roman" w:hAnsi="Times New Roman" w:cs="Times New Roman"/>
          <w:color w:val="000000"/>
          <w:spacing w:val="-2"/>
          <w:highlight w:val="red"/>
        </w:rPr>
        <w:t>extend relationships</w:t>
      </w:r>
    </w:p>
    <w:p w:rsidR="00F26B65" w:rsidRPr="00F26B65" w:rsidRDefault="00F26B65" w:rsidP="00F26B65">
      <w:pPr>
        <w:widowControl w:val="0"/>
        <w:numPr>
          <w:ilvl w:val="0"/>
          <w:numId w:val="1"/>
        </w:numPr>
        <w:shd w:val="clear" w:color="auto" w:fill="FFFFFF"/>
        <w:autoSpaceDE w:val="0"/>
        <w:autoSpaceDN w:val="0"/>
        <w:adjustRightInd w:val="0"/>
        <w:spacing w:after="0" w:line="240" w:lineRule="exact"/>
        <w:jc w:val="both"/>
        <w:rPr>
          <w:rFonts w:ascii="Times New Roman" w:hAnsi="Times New Roman" w:cs="Times New Roman"/>
        </w:rPr>
      </w:pPr>
      <w:r w:rsidRPr="00F26B65">
        <w:rPr>
          <w:rFonts w:ascii="Times New Roman" w:hAnsi="Times New Roman" w:cs="Times New Roman"/>
          <w:color w:val="000000"/>
          <w:spacing w:val="-2"/>
        </w:rPr>
        <w:t xml:space="preserve">Identify the </w:t>
      </w:r>
      <w:r w:rsidRPr="003B12EE">
        <w:rPr>
          <w:rFonts w:ascii="Times New Roman" w:hAnsi="Times New Roman" w:cs="Times New Roman"/>
          <w:color w:val="FFFFFF" w:themeColor="background1"/>
          <w:spacing w:val="-2"/>
          <w:highlight w:val="darkBlue"/>
        </w:rPr>
        <w:t>relationships between actors and use cases</w:t>
      </w:r>
    </w:p>
    <w:p w:rsidR="00F26B65" w:rsidRDefault="00F26B65" w:rsidP="00F26B65">
      <w:pPr>
        <w:widowControl w:val="0"/>
        <w:shd w:val="clear" w:color="auto" w:fill="FFFFFF"/>
        <w:autoSpaceDE w:val="0"/>
        <w:autoSpaceDN w:val="0"/>
        <w:adjustRightInd w:val="0"/>
        <w:spacing w:after="0" w:line="240" w:lineRule="exact"/>
        <w:jc w:val="both"/>
        <w:rPr>
          <w:color w:val="000000"/>
          <w:spacing w:val="-2"/>
        </w:rPr>
      </w:pPr>
    </w:p>
    <w:p w:rsidR="00F26B65" w:rsidRDefault="00F26B65" w:rsidP="00F26B65">
      <w:pPr>
        <w:widowControl w:val="0"/>
        <w:shd w:val="clear" w:color="auto" w:fill="FFFFFF"/>
        <w:autoSpaceDE w:val="0"/>
        <w:autoSpaceDN w:val="0"/>
        <w:adjustRightInd w:val="0"/>
        <w:spacing w:after="0" w:line="240" w:lineRule="exact"/>
        <w:jc w:val="both"/>
        <w:rPr>
          <w:color w:val="000000"/>
          <w:spacing w:val="-2"/>
        </w:rPr>
      </w:pPr>
    </w:p>
    <w:p w:rsidR="00F26B65" w:rsidRDefault="00F26B65" w:rsidP="00F26B65">
      <w:pPr>
        <w:widowControl w:val="0"/>
        <w:shd w:val="clear" w:color="auto" w:fill="FFFFFF"/>
        <w:autoSpaceDE w:val="0"/>
        <w:autoSpaceDN w:val="0"/>
        <w:adjustRightInd w:val="0"/>
        <w:spacing w:after="0" w:line="240" w:lineRule="exact"/>
        <w:jc w:val="both"/>
        <w:rPr>
          <w:color w:val="000000"/>
          <w:spacing w:val="-2"/>
        </w:rPr>
      </w:pPr>
    </w:p>
    <w:p w:rsidR="00F26B65" w:rsidRDefault="00F26B65" w:rsidP="00F26B65">
      <w:pPr>
        <w:widowControl w:val="0"/>
        <w:shd w:val="clear" w:color="auto" w:fill="FFFFFF"/>
        <w:autoSpaceDE w:val="0"/>
        <w:autoSpaceDN w:val="0"/>
        <w:adjustRightInd w:val="0"/>
        <w:spacing w:after="0" w:line="240" w:lineRule="exact"/>
        <w:jc w:val="both"/>
        <w:rPr>
          <w:color w:val="000000"/>
          <w:spacing w:val="-2"/>
        </w:rPr>
      </w:pPr>
    </w:p>
    <w:p w:rsidR="00F26B65" w:rsidRDefault="00F26B65" w:rsidP="00F26B65">
      <w:pPr>
        <w:widowControl w:val="0"/>
        <w:shd w:val="clear" w:color="auto" w:fill="FFFFFF"/>
        <w:autoSpaceDE w:val="0"/>
        <w:autoSpaceDN w:val="0"/>
        <w:adjustRightInd w:val="0"/>
        <w:spacing w:after="0" w:line="240" w:lineRule="exact"/>
        <w:jc w:val="both"/>
        <w:rPr>
          <w:color w:val="000000"/>
          <w:spacing w:val="-2"/>
        </w:rPr>
      </w:pPr>
    </w:p>
    <w:p w:rsidR="00F26B65" w:rsidRDefault="00F26B65" w:rsidP="00F26B65">
      <w:pPr>
        <w:widowControl w:val="0"/>
        <w:shd w:val="clear" w:color="auto" w:fill="FFFFFF"/>
        <w:autoSpaceDE w:val="0"/>
        <w:autoSpaceDN w:val="0"/>
        <w:adjustRightInd w:val="0"/>
        <w:spacing w:after="0" w:line="240" w:lineRule="exact"/>
        <w:jc w:val="both"/>
        <w:rPr>
          <w:color w:val="000000"/>
          <w:spacing w:val="-2"/>
        </w:rPr>
      </w:pPr>
    </w:p>
    <w:p w:rsidR="00F26B65" w:rsidRDefault="00F26B65" w:rsidP="00F26B65">
      <w:pPr>
        <w:widowControl w:val="0"/>
        <w:shd w:val="clear" w:color="auto" w:fill="FFFFFF"/>
        <w:autoSpaceDE w:val="0"/>
        <w:autoSpaceDN w:val="0"/>
        <w:adjustRightInd w:val="0"/>
        <w:spacing w:after="0" w:line="240" w:lineRule="exact"/>
        <w:jc w:val="both"/>
        <w:rPr>
          <w:color w:val="000000"/>
          <w:spacing w:val="-2"/>
        </w:rPr>
      </w:pPr>
    </w:p>
    <w:p w:rsidR="00F26B65" w:rsidRPr="00F26B65" w:rsidRDefault="00F26B65" w:rsidP="00F26B65">
      <w:pPr>
        <w:widowControl w:val="0"/>
        <w:shd w:val="clear" w:color="auto" w:fill="FFFFFF"/>
        <w:autoSpaceDE w:val="0"/>
        <w:autoSpaceDN w:val="0"/>
        <w:adjustRightInd w:val="0"/>
        <w:spacing w:after="0" w:line="240" w:lineRule="exact"/>
        <w:jc w:val="center"/>
        <w:rPr>
          <w:rFonts w:ascii="Times New Roman" w:hAnsi="Times New Roman" w:cs="Times New Roman"/>
          <w:b/>
          <w:color w:val="000000"/>
          <w:spacing w:val="-2"/>
          <w:sz w:val="24"/>
          <w:szCs w:val="24"/>
        </w:rPr>
      </w:pPr>
      <w:r w:rsidRPr="00F26B65">
        <w:rPr>
          <w:rFonts w:ascii="Times New Roman" w:hAnsi="Times New Roman" w:cs="Times New Roman"/>
          <w:b/>
          <w:color w:val="000000"/>
          <w:spacing w:val="-2"/>
          <w:sz w:val="24"/>
          <w:szCs w:val="24"/>
        </w:rPr>
        <w:t>Project Requirement</w:t>
      </w:r>
    </w:p>
    <w:p w:rsidR="00F26B65" w:rsidRDefault="00F26B65" w:rsidP="00F26B65">
      <w:pPr>
        <w:pStyle w:val="ListParagraph"/>
        <w:numPr>
          <w:ilvl w:val="0"/>
          <w:numId w:val="3"/>
        </w:numPr>
        <w:rPr>
          <w:rFonts w:ascii="Times New Roman" w:hAnsi="Times New Roman" w:cs="Times New Roman"/>
        </w:rPr>
      </w:pPr>
      <w:r>
        <w:rPr>
          <w:rFonts w:ascii="Times New Roman" w:hAnsi="Times New Roman" w:cs="Times New Roman"/>
        </w:rPr>
        <w:t>Use Microsoft Word 2007 to list:</w:t>
      </w:r>
    </w:p>
    <w:p w:rsidR="00F26B65" w:rsidRDefault="00F26B65" w:rsidP="00F26B65">
      <w:pPr>
        <w:pStyle w:val="ListParagraph"/>
        <w:numPr>
          <w:ilvl w:val="0"/>
          <w:numId w:val="4"/>
        </w:numPr>
        <w:rPr>
          <w:rFonts w:ascii="Times New Roman" w:hAnsi="Times New Roman" w:cs="Times New Roman"/>
        </w:rPr>
      </w:pPr>
      <w:r>
        <w:rPr>
          <w:rFonts w:ascii="Times New Roman" w:hAnsi="Times New Roman" w:cs="Times New Roman"/>
        </w:rPr>
        <w:t>Actors</w:t>
      </w:r>
    </w:p>
    <w:p w:rsidR="00F26B65" w:rsidRDefault="00F26B65" w:rsidP="00F26B65">
      <w:pPr>
        <w:pStyle w:val="ListParagraph"/>
        <w:numPr>
          <w:ilvl w:val="0"/>
          <w:numId w:val="4"/>
        </w:numPr>
        <w:rPr>
          <w:rFonts w:ascii="Times New Roman" w:hAnsi="Times New Roman" w:cs="Times New Roman"/>
        </w:rPr>
      </w:pPr>
      <w:r>
        <w:rPr>
          <w:rFonts w:ascii="Times New Roman" w:hAnsi="Times New Roman" w:cs="Times New Roman"/>
        </w:rPr>
        <w:t>Primary use cases</w:t>
      </w:r>
    </w:p>
    <w:p w:rsidR="00F26B65" w:rsidRDefault="00F26B65" w:rsidP="00F26B65">
      <w:pPr>
        <w:pStyle w:val="ListParagraph"/>
        <w:numPr>
          <w:ilvl w:val="0"/>
          <w:numId w:val="4"/>
        </w:numPr>
        <w:rPr>
          <w:rFonts w:ascii="Times New Roman" w:hAnsi="Times New Roman" w:cs="Times New Roman"/>
        </w:rPr>
      </w:pPr>
      <w:r>
        <w:rPr>
          <w:rFonts w:ascii="Times New Roman" w:hAnsi="Times New Roman" w:cs="Times New Roman"/>
        </w:rPr>
        <w:t>Supporting use cases</w:t>
      </w:r>
    </w:p>
    <w:p w:rsidR="00F26B65" w:rsidRPr="00F26B65" w:rsidRDefault="00F26B65" w:rsidP="00F26B65">
      <w:pPr>
        <w:pStyle w:val="ListParagraph"/>
        <w:numPr>
          <w:ilvl w:val="0"/>
          <w:numId w:val="4"/>
        </w:numPr>
        <w:rPr>
          <w:rFonts w:ascii="Times New Roman" w:hAnsi="Times New Roman" w:cs="Times New Roman"/>
        </w:rPr>
      </w:pPr>
      <w:r w:rsidRPr="00F26B65">
        <w:rPr>
          <w:rFonts w:ascii="Times New Roman" w:hAnsi="Times New Roman" w:cs="Times New Roman"/>
          <w:color w:val="000000"/>
          <w:spacing w:val="-2"/>
        </w:rPr>
        <w:t>generalization relationships</w:t>
      </w:r>
    </w:p>
    <w:p w:rsidR="00F26B65" w:rsidRPr="00F26B65" w:rsidRDefault="00F26B65" w:rsidP="00F26B65">
      <w:pPr>
        <w:pStyle w:val="ListParagraph"/>
        <w:numPr>
          <w:ilvl w:val="0"/>
          <w:numId w:val="4"/>
        </w:numPr>
        <w:rPr>
          <w:rFonts w:ascii="Times New Roman" w:hAnsi="Times New Roman" w:cs="Times New Roman"/>
        </w:rPr>
      </w:pPr>
      <w:r w:rsidRPr="00F26B65">
        <w:rPr>
          <w:rFonts w:ascii="Times New Roman" w:hAnsi="Times New Roman" w:cs="Times New Roman"/>
          <w:color w:val="000000"/>
          <w:spacing w:val="-2"/>
        </w:rPr>
        <w:t>include relationships</w:t>
      </w:r>
    </w:p>
    <w:p w:rsidR="007F0E8E" w:rsidRPr="007F0E8E" w:rsidRDefault="007F0E8E" w:rsidP="007F0E8E">
      <w:pPr>
        <w:pStyle w:val="ListParagraph"/>
        <w:widowControl w:val="0"/>
        <w:numPr>
          <w:ilvl w:val="0"/>
          <w:numId w:val="4"/>
        </w:numPr>
        <w:shd w:val="clear" w:color="auto" w:fill="FFFFFF"/>
        <w:autoSpaceDE w:val="0"/>
        <w:autoSpaceDN w:val="0"/>
        <w:adjustRightInd w:val="0"/>
        <w:spacing w:after="0" w:line="240" w:lineRule="exact"/>
        <w:jc w:val="both"/>
        <w:rPr>
          <w:rFonts w:ascii="Times New Roman" w:hAnsi="Times New Roman" w:cs="Times New Roman"/>
        </w:rPr>
      </w:pPr>
      <w:r w:rsidRPr="007F0E8E">
        <w:rPr>
          <w:rFonts w:ascii="Times New Roman" w:hAnsi="Times New Roman" w:cs="Times New Roman"/>
          <w:color w:val="000000"/>
          <w:spacing w:val="-2"/>
        </w:rPr>
        <w:t>extend relationships</w:t>
      </w:r>
    </w:p>
    <w:p w:rsidR="007F0E8E" w:rsidRPr="007F0E8E" w:rsidRDefault="007F0E8E" w:rsidP="007F0E8E">
      <w:pPr>
        <w:pStyle w:val="ListParagraph"/>
        <w:widowControl w:val="0"/>
        <w:numPr>
          <w:ilvl w:val="0"/>
          <w:numId w:val="4"/>
        </w:numPr>
        <w:shd w:val="clear" w:color="auto" w:fill="FFFFFF"/>
        <w:autoSpaceDE w:val="0"/>
        <w:autoSpaceDN w:val="0"/>
        <w:adjustRightInd w:val="0"/>
        <w:spacing w:after="0" w:line="240" w:lineRule="exact"/>
        <w:jc w:val="both"/>
        <w:rPr>
          <w:rFonts w:ascii="Times New Roman" w:hAnsi="Times New Roman" w:cs="Times New Roman"/>
        </w:rPr>
      </w:pPr>
      <w:r w:rsidRPr="007F0E8E">
        <w:rPr>
          <w:rFonts w:ascii="Times New Roman" w:hAnsi="Times New Roman" w:cs="Times New Roman"/>
          <w:color w:val="000000"/>
          <w:spacing w:val="-2"/>
        </w:rPr>
        <w:t>relationships between actors and use cases</w:t>
      </w:r>
    </w:p>
    <w:p w:rsidR="007F0E8E" w:rsidRDefault="007F0E8E" w:rsidP="007F0E8E">
      <w:pPr>
        <w:rPr>
          <w:rFonts w:ascii="Times New Roman" w:hAnsi="Times New Roman" w:cs="Times New Roman"/>
        </w:rPr>
      </w:pPr>
    </w:p>
    <w:p w:rsidR="007F0E8E" w:rsidRDefault="007F0E8E" w:rsidP="007F0E8E">
      <w:pPr>
        <w:pStyle w:val="ListParagraph"/>
        <w:numPr>
          <w:ilvl w:val="0"/>
          <w:numId w:val="3"/>
        </w:numPr>
        <w:rPr>
          <w:rFonts w:ascii="Times New Roman" w:hAnsi="Times New Roman" w:cs="Times New Roman"/>
        </w:rPr>
      </w:pPr>
      <w:r>
        <w:rPr>
          <w:rFonts w:ascii="Times New Roman" w:hAnsi="Times New Roman" w:cs="Times New Roman"/>
        </w:rPr>
        <w:t>Use Microsoft Visio 2007 to draw a Use Case diagram to illustrate the above.</w:t>
      </w:r>
    </w:p>
    <w:p w:rsidR="000112A0" w:rsidRDefault="000112A0" w:rsidP="007F0E8E">
      <w:pPr>
        <w:pStyle w:val="ListParagraph"/>
        <w:numPr>
          <w:ilvl w:val="0"/>
          <w:numId w:val="3"/>
        </w:numPr>
        <w:rPr>
          <w:rFonts w:ascii="Times New Roman" w:hAnsi="Times New Roman" w:cs="Times New Roman"/>
        </w:rPr>
      </w:pPr>
      <w:r>
        <w:rPr>
          <w:rFonts w:ascii="Times New Roman" w:hAnsi="Times New Roman" w:cs="Times New Roman"/>
        </w:rPr>
        <w:t>Email instructor a Word document and a Visio drawing (</w:t>
      </w:r>
      <w:hyperlink r:id="rId5" w:history="1">
        <w:r w:rsidRPr="00CC0C98">
          <w:rPr>
            <w:rStyle w:val="Hyperlink"/>
            <w:rFonts w:ascii="Times New Roman" w:hAnsi="Times New Roman" w:cs="Times New Roman"/>
          </w:rPr>
          <w:t>ckoon@coleman.edu</w:t>
        </w:r>
      </w:hyperlink>
      <w:r>
        <w:rPr>
          <w:rFonts w:ascii="Times New Roman" w:hAnsi="Times New Roman" w:cs="Times New Roman"/>
        </w:rPr>
        <w:t>)</w:t>
      </w:r>
    </w:p>
    <w:p w:rsidR="000112A0" w:rsidRDefault="000112A0" w:rsidP="007F0E8E">
      <w:pPr>
        <w:pStyle w:val="ListParagraph"/>
        <w:numPr>
          <w:ilvl w:val="0"/>
          <w:numId w:val="3"/>
        </w:numPr>
        <w:rPr>
          <w:rFonts w:ascii="Times New Roman" w:hAnsi="Times New Roman" w:cs="Times New Roman"/>
        </w:rPr>
      </w:pPr>
      <w:r>
        <w:rPr>
          <w:rFonts w:ascii="Times New Roman" w:hAnsi="Times New Roman" w:cs="Times New Roman"/>
        </w:rPr>
        <w:t xml:space="preserve">Name of files: COM280 Project 1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p>
    <w:p w:rsidR="007F0E8E" w:rsidRDefault="007F0E8E" w:rsidP="007F0E8E">
      <w:pPr>
        <w:rPr>
          <w:rFonts w:ascii="Times New Roman" w:hAnsi="Times New Roman" w:cs="Times New Roman"/>
        </w:rPr>
      </w:pPr>
    </w:p>
    <w:p w:rsidR="007F0E8E" w:rsidRDefault="007F0E8E" w:rsidP="007F0E8E">
      <w:pPr>
        <w:jc w:val="center"/>
        <w:rPr>
          <w:rFonts w:ascii="Times New Roman" w:hAnsi="Times New Roman" w:cs="Times New Roman"/>
          <w:b/>
          <w:sz w:val="24"/>
          <w:szCs w:val="24"/>
        </w:rPr>
      </w:pPr>
      <w:r w:rsidRPr="007F0E8E">
        <w:rPr>
          <w:rFonts w:ascii="Times New Roman" w:hAnsi="Times New Roman" w:cs="Times New Roman"/>
          <w:b/>
          <w:sz w:val="24"/>
          <w:szCs w:val="24"/>
        </w:rPr>
        <w:t>Project Due Date</w:t>
      </w:r>
    </w:p>
    <w:p w:rsidR="000112A0" w:rsidRPr="000112A0" w:rsidRDefault="000112A0" w:rsidP="000112A0">
      <w:pPr>
        <w:rPr>
          <w:rFonts w:ascii="Times New Roman" w:hAnsi="Times New Roman" w:cs="Times New Roman"/>
        </w:rPr>
      </w:pPr>
      <w:r>
        <w:rPr>
          <w:rFonts w:ascii="Times New Roman" w:hAnsi="Times New Roman" w:cs="Times New Roman"/>
        </w:rPr>
        <w:t>Tuesday, June 4, 2013 11:30 p.m. PDT.</w:t>
      </w:r>
    </w:p>
    <w:p w:rsidR="007F0E8E" w:rsidRPr="007F0E8E" w:rsidRDefault="007F0E8E" w:rsidP="007F0E8E">
      <w:pPr>
        <w:rPr>
          <w:rFonts w:ascii="Times New Roman" w:hAnsi="Times New Roman" w:cs="Times New Roman"/>
          <w:b/>
          <w:sz w:val="24"/>
          <w:szCs w:val="24"/>
        </w:rPr>
      </w:pPr>
    </w:p>
    <w:sectPr w:rsidR="007F0E8E" w:rsidRPr="007F0E8E" w:rsidSect="008552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3601"/>
    <w:multiLevelType w:val="hybridMultilevel"/>
    <w:tmpl w:val="3CD87498"/>
    <w:lvl w:ilvl="0" w:tplc="A230A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BC2381"/>
    <w:multiLevelType w:val="hybridMultilevel"/>
    <w:tmpl w:val="8084C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8D052B"/>
    <w:multiLevelType w:val="hybridMultilevel"/>
    <w:tmpl w:val="395AA688"/>
    <w:lvl w:ilvl="0" w:tplc="5BDEDCD2">
      <w:start w:val="1"/>
      <w:numFmt w:val="decimal"/>
      <w:lvlText w:val="%1."/>
      <w:lvlJc w:val="left"/>
      <w:pPr>
        <w:ind w:left="360" w:hanging="360"/>
      </w:pPr>
      <w:rPr>
        <w:rFonts w:ascii="Times New Roman" w:eastAsiaTheme="minorEastAsia" w:hAnsi="Times New Roman" w:cs="Times New Roman"/>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84A2976"/>
    <w:multiLevelType w:val="hybridMultilevel"/>
    <w:tmpl w:val="84ECF816"/>
    <w:lvl w:ilvl="0" w:tplc="77101A9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F26B65"/>
    <w:rsid w:val="000112A0"/>
    <w:rsid w:val="001C4C16"/>
    <w:rsid w:val="001F528A"/>
    <w:rsid w:val="003B12EE"/>
    <w:rsid w:val="004675E6"/>
    <w:rsid w:val="007F0E8E"/>
    <w:rsid w:val="008552D9"/>
    <w:rsid w:val="00AB75E7"/>
    <w:rsid w:val="00CA2348"/>
    <w:rsid w:val="00D82B73"/>
    <w:rsid w:val="00F26B65"/>
    <w:rsid w:val="00FB4F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2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B65"/>
    <w:pPr>
      <w:ind w:left="720"/>
      <w:contextualSpacing/>
    </w:pPr>
  </w:style>
  <w:style w:type="character" w:styleId="Hyperlink">
    <w:name w:val="Hyperlink"/>
    <w:basedOn w:val="DefaultParagraphFont"/>
    <w:uiPriority w:val="99"/>
    <w:unhideWhenUsed/>
    <w:rsid w:val="000112A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koon@colema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Coleman University</Company>
  <LinksUpToDate>false</LinksUpToDate>
  <CharactersWithSpaces>4012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carol.koon</dc:creator>
  <cp:keywords/>
  <dc:description/>
  <cp:lastModifiedBy>Amrit Panesar</cp:lastModifiedBy>
  <cp:revision>2</cp:revision>
  <cp:lastPrinted>2013-06-04T16:59:00Z</cp:lastPrinted>
  <dcterms:created xsi:type="dcterms:W3CDTF">2013-06-04T18:37:00Z</dcterms:created>
  <dcterms:modified xsi:type="dcterms:W3CDTF">2013-06-04T18:37:00Z</dcterms:modified>
</cp:coreProperties>
</file>