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EF504" w14:textId="77777777" w:rsidR="00551D55" w:rsidRDefault="00551D55" w:rsidP="00551D55">
      <w:pPr>
        <w:pStyle w:val="line"/>
      </w:pPr>
    </w:p>
    <w:p w14:paraId="6E3DA193" w14:textId="5061E017" w:rsidR="003C6D02" w:rsidRPr="00E83508" w:rsidRDefault="00551D55" w:rsidP="00551D55">
      <w:pPr>
        <w:pStyle w:val="Title"/>
        <w:rPr>
          <w:rFonts w:ascii="Times New Roman" w:hAnsi="Times New Roman"/>
        </w:rPr>
      </w:pPr>
      <w:r>
        <w:rPr>
          <w:rFonts w:ascii="Times New Roman" w:hAnsi="Times New Roman"/>
        </w:rPr>
        <w:t>Documentation Report</w:t>
      </w:r>
    </w:p>
    <w:p w14:paraId="4D6C6C41" w14:textId="77777777" w:rsidR="003C6D02" w:rsidRPr="00E83508" w:rsidRDefault="003C6D02" w:rsidP="003C6D02">
      <w:pPr>
        <w:pStyle w:val="Title"/>
        <w:spacing w:before="0" w:after="400"/>
        <w:rPr>
          <w:rFonts w:ascii="Times New Roman" w:hAnsi="Times New Roman"/>
          <w:sz w:val="40"/>
        </w:rPr>
      </w:pPr>
      <w:r w:rsidRPr="00E83508">
        <w:rPr>
          <w:rFonts w:ascii="Times New Roman" w:hAnsi="Times New Roman"/>
          <w:sz w:val="40"/>
        </w:rPr>
        <w:t>for</w:t>
      </w:r>
    </w:p>
    <w:p w14:paraId="5381CA29" w14:textId="4589BD1C" w:rsidR="003C6D02" w:rsidRPr="00E83508" w:rsidRDefault="003C6D02" w:rsidP="003C6D02">
      <w:pPr>
        <w:pStyle w:val="Title"/>
        <w:rPr>
          <w:rFonts w:ascii="Times New Roman" w:hAnsi="Times New Roman"/>
        </w:rPr>
      </w:pPr>
      <w:r>
        <w:rPr>
          <w:rFonts w:ascii="Times New Roman" w:hAnsi="Times New Roman"/>
        </w:rPr>
        <w:t>MOBLIMA</w:t>
      </w:r>
    </w:p>
    <w:p w14:paraId="35356ADA" w14:textId="479094D0" w:rsidR="003C6D02" w:rsidRPr="00E83508" w:rsidRDefault="003C6D02" w:rsidP="003C6D02">
      <w:pPr>
        <w:pStyle w:val="ByLine"/>
        <w:rPr>
          <w:rFonts w:ascii="Times New Roman" w:hAnsi="Times New Roman"/>
        </w:rPr>
      </w:pPr>
      <w:r w:rsidRPr="00E83508">
        <w:rPr>
          <w:rFonts w:ascii="Times New Roman" w:hAnsi="Times New Roman"/>
        </w:rPr>
        <w:t>Version 1.</w:t>
      </w:r>
      <w:r>
        <w:rPr>
          <w:rFonts w:ascii="Times New Roman" w:hAnsi="Times New Roman"/>
        </w:rPr>
        <w:t>0</w:t>
      </w:r>
      <w:r w:rsidRPr="00E83508">
        <w:rPr>
          <w:rFonts w:ascii="Times New Roman" w:hAnsi="Times New Roman"/>
        </w:rPr>
        <w:t xml:space="preserve"> approved</w:t>
      </w:r>
    </w:p>
    <w:p w14:paraId="5D50EC82" w14:textId="77777777" w:rsidR="003C6D02" w:rsidRPr="00E83508" w:rsidRDefault="003C6D02" w:rsidP="003C6D02">
      <w:pPr>
        <w:pStyle w:val="ByLine"/>
        <w:spacing w:after="0" w:line="480" w:lineRule="auto"/>
        <w:rPr>
          <w:rFonts w:ascii="Times New Roman" w:hAnsi="Times New Roman"/>
        </w:rPr>
      </w:pPr>
      <w:r w:rsidRPr="00E83508">
        <w:rPr>
          <w:rFonts w:ascii="Times New Roman" w:hAnsi="Times New Roman"/>
        </w:rPr>
        <w:t>Prepared by</w:t>
      </w:r>
    </w:p>
    <w:p w14:paraId="048E23BA"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5BFD4AA5" w14:textId="0FDA1ABC" w:rsidR="003C6D02"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JONATHAN NG HONG JIN</w:t>
      </w:r>
      <w:r w:rsidRPr="00E83508">
        <w:rPr>
          <w:rFonts w:ascii="Times New Roman" w:hAnsi="Times New Roman"/>
          <w:b w:val="0"/>
          <w:bCs/>
          <w:szCs w:val="28"/>
        </w:rPr>
        <w:t>,</w:t>
      </w:r>
    </w:p>
    <w:p w14:paraId="1F257F00"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r>
        <w:rPr>
          <w:rFonts w:ascii="Times New Roman" w:hAnsi="Times New Roman"/>
          <w:b w:val="0"/>
          <w:bCs/>
          <w:szCs w:val="28"/>
        </w:rPr>
        <w:t>,</w:t>
      </w:r>
    </w:p>
    <w:p w14:paraId="7C85DB6B" w14:textId="77777777" w:rsidR="003C6D02" w:rsidRPr="00E83508"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KAI ZHENG,</w:t>
      </w:r>
    </w:p>
    <w:p w14:paraId="363F8F75" w14:textId="6B61E811" w:rsidR="003C6D02" w:rsidRPr="00E83508"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LEE CI HUI</w:t>
      </w:r>
    </w:p>
    <w:p w14:paraId="3F6F5172" w14:textId="77777777" w:rsidR="003C6D02" w:rsidRPr="00E83508" w:rsidRDefault="003C6D02" w:rsidP="003C6D02">
      <w:pPr>
        <w:pStyle w:val="ByLine"/>
        <w:spacing w:before="0" w:after="0" w:line="360" w:lineRule="auto"/>
        <w:rPr>
          <w:rFonts w:ascii="Times New Roman" w:hAnsi="Times New Roman"/>
          <w:b w:val="0"/>
          <w:bCs/>
          <w:sz w:val="22"/>
          <w:szCs w:val="22"/>
        </w:rPr>
      </w:pPr>
    </w:p>
    <w:p w14:paraId="2C94695E" w14:textId="660103DA" w:rsidR="003C6D02" w:rsidRPr="00E83508" w:rsidRDefault="003C6D02" w:rsidP="003C6D02">
      <w:pPr>
        <w:pStyle w:val="ByLine"/>
        <w:rPr>
          <w:rFonts w:ascii="Times New Roman" w:hAnsi="Times New Roman"/>
          <w:sz w:val="36"/>
          <w:szCs w:val="36"/>
        </w:rPr>
      </w:pPr>
      <w:r>
        <w:rPr>
          <w:rFonts w:ascii="Times New Roman" w:hAnsi="Times New Roman"/>
          <w:sz w:val="36"/>
          <w:szCs w:val="36"/>
        </w:rPr>
        <w:t>SSP2 Group 1</w:t>
      </w:r>
      <w:r w:rsidRPr="00E83508">
        <w:rPr>
          <w:rFonts w:ascii="Times New Roman" w:hAnsi="Times New Roman"/>
          <w:sz w:val="36"/>
          <w:szCs w:val="36"/>
        </w:rPr>
        <w:t>, Nanyang Technological University</w:t>
      </w:r>
    </w:p>
    <w:p w14:paraId="2F394BB2" w14:textId="16FC0264" w:rsidR="00274B62" w:rsidRDefault="003C6D02" w:rsidP="00551D55">
      <w:pPr>
        <w:pStyle w:val="ByLine"/>
        <w:rPr>
          <w:rFonts w:ascii="Times New Roman" w:hAnsi="Times New Roman"/>
        </w:rPr>
      </w:pPr>
      <w:r>
        <w:rPr>
          <w:rFonts w:ascii="Times New Roman" w:hAnsi="Times New Roman"/>
        </w:rPr>
        <w:t>2022-1</w:t>
      </w:r>
      <w:r>
        <w:rPr>
          <w:rFonts w:ascii="Times New Roman" w:hAnsi="Times New Roman"/>
        </w:rPr>
        <w:t>1-08</w:t>
      </w:r>
    </w:p>
    <w:p w14:paraId="603977FD" w14:textId="77777777" w:rsidR="004673DC" w:rsidRDefault="004673DC" w:rsidP="004673DC">
      <w:pPr>
        <w:pStyle w:val="TOCEntry"/>
        <w:rPr>
          <w:sz w:val="40"/>
          <w:szCs w:val="40"/>
        </w:rPr>
      </w:pPr>
      <w:bookmarkStart w:id="0" w:name="_Toc441230970"/>
      <w:r w:rsidRPr="00E83508">
        <w:rPr>
          <w:sz w:val="40"/>
          <w:szCs w:val="40"/>
        </w:rPr>
        <w:lastRenderedPageBreak/>
        <w:t>Table of Contents</w:t>
      </w:r>
      <w:bookmarkEnd w:id="0"/>
    </w:p>
    <w:p w14:paraId="17BD1528" w14:textId="3A0232E7" w:rsidR="004673DC" w:rsidRPr="00432948" w:rsidRDefault="004673DC" w:rsidP="004673DC">
      <w:pPr>
        <w:pStyle w:val="TOCEntry"/>
        <w:spacing w:after="0" w:line="360" w:lineRule="auto"/>
        <w:rPr>
          <w:b w:val="0"/>
          <w:bCs/>
          <w:sz w:val="24"/>
          <w:szCs w:val="24"/>
        </w:rPr>
      </w:pPr>
      <w:r w:rsidRPr="00E83508">
        <w:rPr>
          <w:sz w:val="24"/>
          <w:szCs w:val="24"/>
        </w:rPr>
        <w:t>Preface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E679B">
        <w:rPr>
          <w:sz w:val="24"/>
          <w:szCs w:val="24"/>
        </w:rPr>
        <w:t xml:space="preserve">     </w:t>
      </w:r>
      <w:proofErr w:type="spellStart"/>
      <w:r w:rsidRPr="00432948">
        <w:rPr>
          <w:sz w:val="24"/>
          <w:szCs w:val="24"/>
        </w:rPr>
        <w:t>i</w:t>
      </w:r>
      <w:proofErr w:type="spellEnd"/>
    </w:p>
    <w:p w14:paraId="4BE156C1" w14:textId="565AA1FE" w:rsidR="004673DC" w:rsidRPr="00E83508" w:rsidRDefault="004673DC" w:rsidP="004673DC">
      <w:pPr>
        <w:pStyle w:val="TOCEntry"/>
        <w:numPr>
          <w:ilvl w:val="0"/>
          <w:numId w:val="2"/>
        </w:numPr>
        <w:spacing w:before="0" w:after="0" w:line="360" w:lineRule="auto"/>
        <w:rPr>
          <w:b w:val="0"/>
          <w:bCs/>
          <w:sz w:val="24"/>
          <w:szCs w:val="24"/>
        </w:rPr>
      </w:pPr>
      <w:r w:rsidRPr="00E83508">
        <w:rPr>
          <w:b w:val="0"/>
          <w:bCs/>
          <w:sz w:val="24"/>
          <w:szCs w:val="24"/>
        </w:rPr>
        <w:t>Table of Contents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w:t>
      </w:r>
      <w:r>
        <w:rPr>
          <w:b w:val="0"/>
          <w:bCs/>
          <w:sz w:val="24"/>
          <w:szCs w:val="24"/>
        </w:rPr>
        <w:t>ii</w:t>
      </w:r>
    </w:p>
    <w:p w14:paraId="1EC9FEEF" w14:textId="2A63F230" w:rsidR="004673DC" w:rsidRPr="00E83508" w:rsidRDefault="004673DC" w:rsidP="004673DC">
      <w:pPr>
        <w:pStyle w:val="TOCEntry"/>
        <w:numPr>
          <w:ilvl w:val="0"/>
          <w:numId w:val="2"/>
        </w:numPr>
        <w:spacing w:before="0" w:line="480" w:lineRule="auto"/>
        <w:rPr>
          <w:b w:val="0"/>
          <w:bCs/>
          <w:sz w:val="24"/>
          <w:szCs w:val="24"/>
        </w:rPr>
      </w:pPr>
      <w:r w:rsidRPr="00E83508">
        <w:rPr>
          <w:b w:val="0"/>
          <w:bCs/>
          <w:sz w:val="24"/>
          <w:szCs w:val="24"/>
        </w:rPr>
        <w:t>Revision History</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i</w:t>
      </w:r>
      <w:r>
        <w:rPr>
          <w:b w:val="0"/>
          <w:bCs/>
          <w:sz w:val="24"/>
          <w:szCs w:val="24"/>
        </w:rPr>
        <w:t>ii</w:t>
      </w:r>
    </w:p>
    <w:p w14:paraId="4645E1FA" w14:textId="77777777" w:rsidR="004673DC" w:rsidRPr="001D6D4B" w:rsidRDefault="004673DC" w:rsidP="004673DC">
      <w:pPr>
        <w:pStyle w:val="TOCEntry"/>
        <w:numPr>
          <w:ilvl w:val="0"/>
          <w:numId w:val="3"/>
        </w:numPr>
        <w:spacing w:before="0" w:after="0" w:line="360" w:lineRule="auto"/>
        <w:rPr>
          <w:b w:val="0"/>
          <w:bCs/>
          <w:sz w:val="24"/>
          <w:szCs w:val="24"/>
        </w:rPr>
      </w:pPr>
      <w:r w:rsidRPr="00E83508">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14:paraId="01FB14C8" w14:textId="71F94F89"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Document Conventions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Pr>
          <w:b w:val="0"/>
          <w:bCs/>
          <w:sz w:val="24"/>
          <w:szCs w:val="24"/>
        </w:rPr>
        <w:t>1</w:t>
      </w:r>
    </w:p>
    <w:p w14:paraId="1858F1C8" w14:textId="2DA51776"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Class Model</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2740572F" w14:textId="28A966E0" w:rsidR="004673DC" w:rsidRDefault="004673DC" w:rsidP="004673DC">
      <w:pPr>
        <w:pStyle w:val="TOCEntry"/>
        <w:numPr>
          <w:ilvl w:val="1"/>
          <w:numId w:val="3"/>
        </w:numPr>
        <w:spacing w:before="0" w:after="0" w:line="360" w:lineRule="auto"/>
        <w:rPr>
          <w:b w:val="0"/>
          <w:bCs/>
          <w:sz w:val="24"/>
          <w:szCs w:val="24"/>
        </w:rPr>
      </w:pPr>
      <w:r>
        <w:rPr>
          <w:b w:val="0"/>
          <w:bCs/>
          <w:sz w:val="24"/>
          <w:szCs w:val="24"/>
        </w:rPr>
        <w:t>Testing</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Pr>
          <w:b w:val="0"/>
          <w:bCs/>
          <w:sz w:val="24"/>
          <w:szCs w:val="24"/>
        </w:rPr>
        <w:tab/>
      </w:r>
      <w:r>
        <w:rPr>
          <w:b w:val="0"/>
          <w:bCs/>
          <w:sz w:val="24"/>
          <w:szCs w:val="24"/>
        </w:rPr>
        <w:tab/>
        <w:t xml:space="preserve">          1</w:t>
      </w:r>
    </w:p>
    <w:p w14:paraId="05DC788B" w14:textId="6E653E95" w:rsidR="004673DC" w:rsidRDefault="004673DC" w:rsidP="004673DC">
      <w:pPr>
        <w:pStyle w:val="TOCEntry"/>
        <w:numPr>
          <w:ilvl w:val="1"/>
          <w:numId w:val="3"/>
        </w:numPr>
        <w:spacing w:before="0" w:line="480" w:lineRule="auto"/>
        <w:rPr>
          <w:b w:val="0"/>
          <w:bCs/>
          <w:sz w:val="24"/>
          <w:szCs w:val="24"/>
        </w:rPr>
      </w:pPr>
      <w:r>
        <w:rPr>
          <w:b w:val="0"/>
          <w:bCs/>
          <w:sz w:val="24"/>
          <w:szCs w:val="24"/>
        </w:rPr>
        <w:t>Assumptions &amp; Dependencies</w:t>
      </w:r>
    </w:p>
    <w:p w14:paraId="5F118701" w14:textId="33526E4C" w:rsidR="004673DC" w:rsidRDefault="004673DC" w:rsidP="004673DC">
      <w:pPr>
        <w:pStyle w:val="TOCEntry"/>
        <w:numPr>
          <w:ilvl w:val="0"/>
          <w:numId w:val="3"/>
        </w:numPr>
        <w:spacing w:before="0" w:after="0" w:line="360" w:lineRule="auto"/>
        <w:rPr>
          <w:sz w:val="24"/>
          <w:szCs w:val="24"/>
        </w:rPr>
      </w:pPr>
      <w:r>
        <w:rPr>
          <w:sz w:val="24"/>
          <w:szCs w:val="24"/>
        </w:rPr>
        <w:t>Design Standards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14:paraId="2FF2E53F" w14:textId="48DEDBF7" w:rsidR="004673DC" w:rsidRDefault="004673DC" w:rsidP="004673DC">
      <w:pPr>
        <w:pStyle w:val="TOCEntry"/>
        <w:numPr>
          <w:ilvl w:val="1"/>
          <w:numId w:val="3"/>
        </w:numPr>
        <w:spacing w:before="0" w:after="0" w:line="360" w:lineRule="auto"/>
        <w:rPr>
          <w:b w:val="0"/>
          <w:bCs/>
          <w:sz w:val="24"/>
          <w:szCs w:val="24"/>
        </w:rPr>
      </w:pPr>
      <w:r>
        <w:rPr>
          <w:b w:val="0"/>
          <w:bCs/>
          <w:sz w:val="24"/>
          <w:szCs w:val="24"/>
        </w:rPr>
        <w:t>Software Engineering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 xml:space="preserve">           </w:t>
      </w:r>
      <w:r>
        <w:rPr>
          <w:b w:val="0"/>
          <w:bCs/>
          <w:sz w:val="24"/>
          <w:szCs w:val="24"/>
        </w:rPr>
        <w:t>4</w:t>
      </w:r>
    </w:p>
    <w:p w14:paraId="145176C9" w14:textId="3D1EDA55" w:rsidR="004673DC" w:rsidRDefault="004673DC" w:rsidP="004673DC">
      <w:pPr>
        <w:pStyle w:val="TOCEntry"/>
        <w:numPr>
          <w:ilvl w:val="1"/>
          <w:numId w:val="3"/>
        </w:numPr>
        <w:spacing w:before="0" w:after="0" w:line="360" w:lineRule="auto"/>
        <w:rPr>
          <w:b w:val="0"/>
          <w:bCs/>
          <w:sz w:val="24"/>
          <w:szCs w:val="24"/>
        </w:rPr>
      </w:pPr>
      <w:r>
        <w:rPr>
          <w:b w:val="0"/>
          <w:bCs/>
          <w:sz w:val="24"/>
          <w:szCs w:val="24"/>
        </w:rPr>
        <w:t>Object-oriented Design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5</w:t>
      </w:r>
    </w:p>
    <w:p w14:paraId="63AAC0A0" w14:textId="4246E7FE" w:rsidR="004673DC" w:rsidRDefault="004673DC" w:rsidP="004673DC">
      <w:pPr>
        <w:pStyle w:val="TOCEntry"/>
        <w:numPr>
          <w:ilvl w:val="1"/>
          <w:numId w:val="3"/>
        </w:numPr>
        <w:spacing w:before="0" w:after="0" w:line="360" w:lineRule="auto"/>
        <w:rPr>
          <w:b w:val="0"/>
          <w:bCs/>
          <w:sz w:val="24"/>
          <w:szCs w:val="24"/>
        </w:rPr>
      </w:pPr>
      <w:r>
        <w:rPr>
          <w:b w:val="0"/>
          <w:bCs/>
          <w:sz w:val="24"/>
          <w:szCs w:val="24"/>
        </w:rPr>
        <w:t>Proposed Features</w:t>
      </w:r>
    </w:p>
    <w:p w14:paraId="353EC561" w14:textId="77777777" w:rsidR="00B55E81" w:rsidRDefault="00B55E81" w:rsidP="00B55E81">
      <w:pPr>
        <w:pStyle w:val="TOCEntry"/>
        <w:spacing w:before="0" w:after="0" w:line="360" w:lineRule="auto"/>
        <w:rPr>
          <w:b w:val="0"/>
          <w:bCs/>
          <w:sz w:val="24"/>
          <w:szCs w:val="24"/>
        </w:rPr>
      </w:pPr>
    </w:p>
    <w:p w14:paraId="50DE2864" w14:textId="77777777" w:rsidR="004673DC" w:rsidRDefault="004673DC" w:rsidP="004673DC">
      <w:pPr>
        <w:pStyle w:val="TOCEntry"/>
        <w:spacing w:before="0" w:line="480" w:lineRule="auto"/>
        <w:rPr>
          <w:sz w:val="24"/>
          <w:szCs w:val="24"/>
        </w:rPr>
      </w:pPr>
      <w:r>
        <w:rPr>
          <w:sz w:val="24"/>
          <w:szCs w:val="24"/>
        </w:rPr>
        <w:t>Appendix A: Data Dictionary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63</w:t>
      </w:r>
    </w:p>
    <w:p w14:paraId="23606C9B" w14:textId="45334296" w:rsidR="00B55E81" w:rsidRDefault="00B55E81" w:rsidP="004673DC">
      <w:pPr>
        <w:pStyle w:val="TOCEntry"/>
        <w:spacing w:before="0" w:line="480" w:lineRule="auto"/>
        <w:rPr>
          <w:sz w:val="24"/>
          <w:szCs w:val="24"/>
        </w:rPr>
      </w:pPr>
    </w:p>
    <w:p w14:paraId="5A8E4AE2" w14:textId="2304084A" w:rsidR="004F7CEB" w:rsidRDefault="004F7CEB">
      <w:pPr>
        <w:spacing w:line="240" w:lineRule="auto"/>
        <w:rPr>
          <w:b/>
          <w:szCs w:val="24"/>
        </w:rPr>
      </w:pPr>
      <w:r>
        <w:rPr>
          <w:szCs w:val="24"/>
        </w:rPr>
        <w:br w:type="page"/>
      </w:r>
    </w:p>
    <w:p w14:paraId="1AAC7D10" w14:textId="77777777" w:rsidR="004F7CEB" w:rsidRPr="00403AAB" w:rsidRDefault="004F7CEB" w:rsidP="004F7CEB">
      <w:pPr>
        <w:pStyle w:val="TOCEntry"/>
        <w:spacing w:before="0" w:after="0" w:line="360" w:lineRule="auto"/>
        <w:rPr>
          <w:b w:val="0"/>
          <w:bCs/>
          <w:sz w:val="24"/>
          <w:szCs w:val="24"/>
        </w:rPr>
      </w:pPr>
      <w:bookmarkStart w:id="1" w:name="_Toc441230971"/>
      <w:r w:rsidRPr="00432948">
        <w:lastRenderedPageBreak/>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2"/>
        <w:gridCol w:w="1417"/>
        <w:gridCol w:w="4755"/>
        <w:gridCol w:w="1584"/>
      </w:tblGrid>
      <w:tr w:rsidR="004F7CEB" w14:paraId="231CD9CD" w14:textId="77777777" w:rsidTr="00105420">
        <w:tc>
          <w:tcPr>
            <w:tcW w:w="2112" w:type="dxa"/>
            <w:tcBorders>
              <w:top w:val="single" w:sz="12" w:space="0" w:color="auto"/>
              <w:bottom w:val="double" w:sz="12" w:space="0" w:color="auto"/>
            </w:tcBorders>
          </w:tcPr>
          <w:p w14:paraId="66469757" w14:textId="77777777" w:rsidR="004F7CEB" w:rsidRDefault="004F7CEB" w:rsidP="009778A1">
            <w:pPr>
              <w:spacing w:before="40" w:after="40"/>
              <w:rPr>
                <w:b/>
              </w:rPr>
            </w:pPr>
            <w:r>
              <w:rPr>
                <w:b/>
              </w:rPr>
              <w:t>Name</w:t>
            </w:r>
          </w:p>
        </w:tc>
        <w:tc>
          <w:tcPr>
            <w:tcW w:w="1417" w:type="dxa"/>
            <w:tcBorders>
              <w:top w:val="single" w:sz="12" w:space="0" w:color="auto"/>
              <w:bottom w:val="double" w:sz="12" w:space="0" w:color="auto"/>
            </w:tcBorders>
          </w:tcPr>
          <w:p w14:paraId="3D28DE37" w14:textId="77777777" w:rsidR="004F7CEB" w:rsidRDefault="004F7CEB" w:rsidP="009778A1">
            <w:pPr>
              <w:spacing w:before="40" w:after="40"/>
              <w:rPr>
                <w:b/>
              </w:rPr>
            </w:pPr>
            <w:r>
              <w:rPr>
                <w:b/>
              </w:rPr>
              <w:t>Date</w:t>
            </w:r>
          </w:p>
        </w:tc>
        <w:tc>
          <w:tcPr>
            <w:tcW w:w="4755" w:type="dxa"/>
            <w:tcBorders>
              <w:top w:val="single" w:sz="12" w:space="0" w:color="auto"/>
              <w:bottom w:val="double" w:sz="12" w:space="0" w:color="auto"/>
            </w:tcBorders>
          </w:tcPr>
          <w:p w14:paraId="63E1B640" w14:textId="77777777" w:rsidR="004F7CEB" w:rsidRDefault="004F7CEB" w:rsidP="009778A1">
            <w:pPr>
              <w:spacing w:before="40" w:after="40"/>
              <w:rPr>
                <w:b/>
              </w:rPr>
            </w:pPr>
            <w:r>
              <w:rPr>
                <w:b/>
              </w:rPr>
              <w:t>Reason For Changes</w:t>
            </w:r>
          </w:p>
        </w:tc>
        <w:tc>
          <w:tcPr>
            <w:tcW w:w="1584" w:type="dxa"/>
            <w:tcBorders>
              <w:top w:val="single" w:sz="12" w:space="0" w:color="auto"/>
              <w:bottom w:val="double" w:sz="12" w:space="0" w:color="auto"/>
            </w:tcBorders>
          </w:tcPr>
          <w:p w14:paraId="6519A005" w14:textId="77777777" w:rsidR="004F7CEB" w:rsidRDefault="004F7CEB" w:rsidP="009778A1">
            <w:pPr>
              <w:spacing w:before="40" w:after="40"/>
              <w:rPr>
                <w:b/>
              </w:rPr>
            </w:pPr>
            <w:r>
              <w:rPr>
                <w:b/>
              </w:rPr>
              <w:t>Version</w:t>
            </w:r>
          </w:p>
        </w:tc>
      </w:tr>
      <w:tr w:rsidR="004F7CEB" w14:paraId="002D90F2" w14:textId="77777777" w:rsidTr="00105420">
        <w:tc>
          <w:tcPr>
            <w:tcW w:w="2112" w:type="dxa"/>
            <w:tcBorders>
              <w:top w:val="double" w:sz="12" w:space="0" w:color="auto"/>
              <w:bottom w:val="single" w:sz="18" w:space="0" w:color="auto"/>
            </w:tcBorders>
          </w:tcPr>
          <w:p w14:paraId="3ED4FF48" w14:textId="77777777" w:rsidR="004F7CEB" w:rsidRDefault="004F7CEB" w:rsidP="009778A1">
            <w:pPr>
              <w:spacing w:before="40" w:after="40"/>
            </w:pPr>
            <w:r>
              <w:t>LEE JUIN</w:t>
            </w:r>
          </w:p>
        </w:tc>
        <w:tc>
          <w:tcPr>
            <w:tcW w:w="1417" w:type="dxa"/>
            <w:tcBorders>
              <w:top w:val="double" w:sz="12" w:space="0" w:color="auto"/>
              <w:bottom w:val="single" w:sz="18" w:space="0" w:color="auto"/>
            </w:tcBorders>
          </w:tcPr>
          <w:p w14:paraId="0C5250BD" w14:textId="4C6DFBD5" w:rsidR="004F7CEB" w:rsidRDefault="004F7CEB" w:rsidP="009778A1">
            <w:pPr>
              <w:spacing w:before="40" w:after="40"/>
            </w:pPr>
            <w:r>
              <w:t>2022-</w:t>
            </w:r>
            <w:r>
              <w:t>11-08</w:t>
            </w:r>
          </w:p>
        </w:tc>
        <w:tc>
          <w:tcPr>
            <w:tcW w:w="4755" w:type="dxa"/>
            <w:tcBorders>
              <w:top w:val="double" w:sz="12" w:space="0" w:color="auto"/>
              <w:bottom w:val="single" w:sz="18" w:space="0" w:color="auto"/>
            </w:tcBorders>
          </w:tcPr>
          <w:p w14:paraId="4CF0257F" w14:textId="2EE02A54" w:rsidR="004F7CEB" w:rsidRPr="005947ED" w:rsidRDefault="004F7CEB" w:rsidP="009778A1">
            <w:pPr>
              <w:spacing w:before="40" w:after="40"/>
            </w:pPr>
            <w:r>
              <w:t>Initial write-up.</w:t>
            </w:r>
          </w:p>
        </w:tc>
        <w:tc>
          <w:tcPr>
            <w:tcW w:w="1584" w:type="dxa"/>
            <w:tcBorders>
              <w:top w:val="double" w:sz="12" w:space="0" w:color="auto"/>
              <w:bottom w:val="single" w:sz="18" w:space="0" w:color="auto"/>
            </w:tcBorders>
          </w:tcPr>
          <w:p w14:paraId="33DB53E0" w14:textId="1740310A" w:rsidR="004F7CEB" w:rsidRDefault="004F7CEB" w:rsidP="009778A1">
            <w:pPr>
              <w:spacing w:before="40" w:after="40"/>
            </w:pPr>
            <w:r>
              <w:t>1.</w:t>
            </w:r>
            <w:r>
              <w:t>0</w:t>
            </w:r>
          </w:p>
        </w:tc>
      </w:tr>
    </w:tbl>
    <w:p w14:paraId="6CBED460" w14:textId="77777777" w:rsidR="00B55E81" w:rsidRPr="00432948" w:rsidRDefault="00B55E81" w:rsidP="004673DC">
      <w:pPr>
        <w:pStyle w:val="TOCEntry"/>
        <w:spacing w:before="0" w:line="480" w:lineRule="auto"/>
        <w:rPr>
          <w:sz w:val="24"/>
          <w:szCs w:val="24"/>
        </w:rPr>
      </w:pPr>
    </w:p>
    <w:p w14:paraId="4DDA961B" w14:textId="77777777" w:rsidR="005E679B" w:rsidRDefault="005E679B" w:rsidP="004673DC">
      <w:pPr>
        <w:pStyle w:val="ByLine"/>
        <w:ind w:right="420"/>
        <w:jc w:val="left"/>
        <w:rPr>
          <w:rFonts w:ascii="Times New Roman" w:hAnsi="Times New Roman"/>
        </w:rPr>
        <w:sectPr w:rsidR="005E679B" w:rsidSect="005E679B">
          <w:headerReference w:type="default" r:id="rId7"/>
          <w:pgSz w:w="12240" w:h="15840" w:code="1"/>
          <w:pgMar w:top="1440" w:right="1296" w:bottom="1440" w:left="1296" w:header="720" w:footer="720" w:gutter="0"/>
          <w:pgNumType w:fmt="lowerRoman"/>
          <w:cols w:space="720"/>
          <w:noEndnote/>
          <w:docGrid w:linePitch="326"/>
        </w:sectPr>
      </w:pPr>
    </w:p>
    <w:p w14:paraId="0CF7D807" w14:textId="77777777" w:rsidR="005E679B" w:rsidRPr="00A24856" w:rsidRDefault="005E679B" w:rsidP="005E679B">
      <w:pPr>
        <w:pStyle w:val="Heading1"/>
        <w:rPr>
          <w:rFonts w:ascii="Times New Roman" w:hAnsi="Times New Roman"/>
        </w:rPr>
      </w:pPr>
      <w:bookmarkStart w:id="2" w:name="_Toc439994665"/>
      <w:bookmarkStart w:id="3" w:name="_Toc441230972"/>
      <w:r w:rsidRPr="00A24856">
        <w:rPr>
          <w:rFonts w:ascii="Times New Roman" w:hAnsi="Times New Roman"/>
        </w:rPr>
        <w:lastRenderedPageBreak/>
        <w:t>Introduction</w:t>
      </w:r>
      <w:bookmarkEnd w:id="2"/>
      <w:bookmarkEnd w:id="3"/>
    </w:p>
    <w:p w14:paraId="1B2749DB" w14:textId="547C1A82" w:rsidR="005E679B" w:rsidRDefault="005E679B" w:rsidP="005E679B">
      <w:pPr>
        <w:pStyle w:val="Heading2"/>
      </w:pPr>
      <w:r>
        <w:t>Document Conventions</w:t>
      </w:r>
    </w:p>
    <w:p w14:paraId="4196514E" w14:textId="3E738D13" w:rsidR="005E679B" w:rsidRDefault="005E679B" w:rsidP="005E679B">
      <w:pPr>
        <w:spacing w:line="360" w:lineRule="auto"/>
        <w:rPr>
          <w:rFonts w:ascii="Times New Roman" w:hAnsi="Times New Roman"/>
        </w:rPr>
      </w:pPr>
      <w:r>
        <w:t xml:space="preserve">This section covers </w:t>
      </w:r>
      <w:r w:rsidRPr="00A24856">
        <w:rPr>
          <w:rFonts w:ascii="Times New Roman" w:hAnsi="Times New Roman"/>
        </w:rPr>
        <w:t>the conventional standards used throughout this document</w:t>
      </w:r>
      <w:r>
        <w:rPr>
          <w:rFonts w:ascii="Times New Roman" w:hAnsi="Times New Roman"/>
        </w:rPr>
        <w:t xml:space="preserve">. </w:t>
      </w:r>
    </w:p>
    <w:p w14:paraId="00FE7BFA"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3DE6D64D"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5BB80F74"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3F35C562"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Pr="00A24856">
        <w:rPr>
          <w:rFonts w:ascii="Times New Roman" w:hAnsi="Times New Roman"/>
        </w:rPr>
        <w:tab/>
        <w:t>Italic, Size 12</w:t>
      </w:r>
      <w:r w:rsidRPr="00A24856">
        <w:rPr>
          <w:rFonts w:ascii="Times New Roman" w:hAnsi="Times New Roman"/>
        </w:rPr>
        <w:tab/>
      </w:r>
    </w:p>
    <w:p w14:paraId="0CE21E31"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w:t>
      </w:r>
      <w:r>
        <w:rPr>
          <w:rFonts w:ascii="Times New Roman" w:hAnsi="Times New Roman"/>
        </w:rPr>
        <w:t xml:space="preserve">EEE 830-1998 </w:t>
      </w:r>
    </w:p>
    <w:p w14:paraId="71F7E3DF" w14:textId="06938EF4" w:rsidR="005E679B" w:rsidRDefault="005E679B" w:rsidP="005E679B">
      <w:pPr>
        <w:spacing w:line="360" w:lineRule="auto"/>
        <w:rPr>
          <w:rFonts w:ascii="Times New Roman" w:hAnsi="Times New Roman"/>
        </w:rPr>
      </w:pPr>
    </w:p>
    <w:p w14:paraId="65DFDE76" w14:textId="6E8FDAB2" w:rsidR="005E679B" w:rsidRDefault="005E679B" w:rsidP="005E679B">
      <w:pPr>
        <w:pStyle w:val="Heading2"/>
      </w:pPr>
      <w:r>
        <w:t>Class Model</w:t>
      </w:r>
    </w:p>
    <w:p w14:paraId="642E8456" w14:textId="0487D41B" w:rsidR="0080164B" w:rsidRDefault="005E679B" w:rsidP="0080164B">
      <w:pPr>
        <w:spacing w:line="360" w:lineRule="auto"/>
        <w:rPr>
          <w:rFonts w:ascii="Times New Roman" w:hAnsi="Times New Roman"/>
          <w:color w:val="000000" w:themeColor="text1"/>
          <w:szCs w:val="24"/>
          <w:shd w:val="clear" w:color="auto" w:fill="FFFFFF"/>
        </w:rPr>
      </w:pPr>
      <w:r>
        <w:t xml:space="preserve">The MOBLIMA Application </w:t>
      </w:r>
      <w:r w:rsidR="0080164B">
        <w:t xml:space="preserve">is developed using Object-oriented Design Strategies. To begin development, the team started by constructing a concise and comprehensive class model, which comprises of two sub-models </w:t>
      </w:r>
      <w:r w:rsidR="0080164B" w:rsidRPr="0080164B">
        <w:rPr>
          <w:rFonts w:ascii="Times New Roman" w:hAnsi="Times New Roman"/>
          <w:color w:val="000000" w:themeColor="text1"/>
          <w:szCs w:val="24"/>
          <w:shd w:val="clear" w:color="auto" w:fill="FFFFFF"/>
        </w:rPr>
        <w:t>——</w:t>
      </w:r>
      <w:r w:rsidR="0080164B" w:rsidRPr="0080164B">
        <w:rPr>
          <w:rFonts w:ascii="Times New Roman" w:hAnsi="Times New Roman"/>
          <w:color w:val="000000" w:themeColor="text1"/>
          <w:szCs w:val="24"/>
          <w:shd w:val="clear" w:color="auto" w:fill="FFFFFF"/>
        </w:rPr>
        <w:t xml:space="preserve"> Entity Class model and Control Boundary Class model.</w:t>
      </w:r>
      <w:r w:rsidR="0080164B">
        <w:rPr>
          <w:rFonts w:ascii="Times New Roman" w:hAnsi="Times New Roman"/>
          <w:color w:val="000000" w:themeColor="text1"/>
          <w:szCs w:val="24"/>
          <w:shd w:val="clear" w:color="auto" w:fill="FFFFFF"/>
        </w:rPr>
        <w:t xml:space="preserve"> The former helped the team in developing persistent data relationships while the latter depicted a general overview of the program flow.</w:t>
      </w:r>
    </w:p>
    <w:p w14:paraId="69E0C5E8" w14:textId="6F1534AA" w:rsidR="0080164B" w:rsidRDefault="0080164B" w:rsidP="0080164B">
      <w:pPr>
        <w:spacing w:line="360" w:lineRule="auto"/>
        <w:rPr>
          <w:rFonts w:ascii="Times New Roman" w:hAnsi="Times New Roman"/>
          <w:color w:val="000000" w:themeColor="text1"/>
          <w:szCs w:val="24"/>
          <w:shd w:val="clear" w:color="auto" w:fill="FFFFFF"/>
        </w:rPr>
      </w:pPr>
    </w:p>
    <w:p w14:paraId="1B92405E" w14:textId="3DD0679B" w:rsidR="0080164B" w:rsidRP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 xml:space="preserve">The development team proceeds to integrate the constructed models to form the over-arching system architecture. Further details regarding the considerations on the system architecture design can be found under section </w:t>
      </w:r>
      <w:r>
        <w:rPr>
          <w:rFonts w:ascii="Times New Roman" w:hAnsi="Times New Roman"/>
          <w:i/>
          <w:iCs/>
          <w:color w:val="000000" w:themeColor="text1"/>
          <w:szCs w:val="24"/>
          <w:shd w:val="clear" w:color="auto" w:fill="FFFFFF"/>
        </w:rPr>
        <w:t>2. Design Standards</w:t>
      </w:r>
      <w:r>
        <w:rPr>
          <w:rFonts w:ascii="Times New Roman" w:hAnsi="Times New Roman"/>
          <w:color w:val="000000" w:themeColor="text1"/>
          <w:szCs w:val="24"/>
          <w:shd w:val="clear" w:color="auto" w:fill="FFFFFF"/>
        </w:rPr>
        <w:t>.</w:t>
      </w:r>
    </w:p>
    <w:p w14:paraId="7008DAB2" w14:textId="7F238A9C" w:rsidR="0080164B" w:rsidRDefault="0080164B" w:rsidP="0080164B">
      <w:pPr>
        <w:spacing w:line="360" w:lineRule="auto"/>
        <w:rPr>
          <w:rFonts w:ascii="Times New Roman" w:hAnsi="Times New Roman"/>
          <w:color w:val="000000" w:themeColor="text1"/>
          <w:szCs w:val="24"/>
          <w:shd w:val="clear" w:color="auto" w:fill="FFFFFF"/>
        </w:rPr>
      </w:pPr>
    </w:p>
    <w:p w14:paraId="118972B1" w14:textId="59DF6B12" w:rsid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The Class Models are presented as follows. A supplementary copy of each class model diagram is provided independent of this document for clarity.</w:t>
      </w:r>
    </w:p>
    <w:p w14:paraId="6B1B7318" w14:textId="171B4C98" w:rsidR="0058174F" w:rsidRDefault="0058174F" w:rsidP="0080164B">
      <w:pPr>
        <w:spacing w:line="360" w:lineRule="auto"/>
        <w:rPr>
          <w:rFonts w:ascii="Times New Roman" w:hAnsi="Times New Roman"/>
          <w:color w:val="000000" w:themeColor="text1"/>
          <w:szCs w:val="24"/>
          <w:shd w:val="clear" w:color="auto" w:fill="FFFFFF"/>
        </w:rPr>
      </w:pPr>
    </w:p>
    <w:p w14:paraId="0D5613DA" w14:textId="3A444140" w:rsidR="0058174F" w:rsidRDefault="0058174F" w:rsidP="0080164B">
      <w:pPr>
        <w:spacing w:line="360" w:lineRule="auto"/>
        <w:rPr>
          <w:rFonts w:ascii="Times New Roman" w:hAnsi="Times New Roman"/>
          <w:color w:val="000000" w:themeColor="text1"/>
          <w:szCs w:val="24"/>
          <w:shd w:val="clear" w:color="auto" w:fill="FFFFFF"/>
        </w:rPr>
      </w:pPr>
    </w:p>
    <w:p w14:paraId="678810C9" w14:textId="69F8D55F" w:rsidR="0058174F" w:rsidRDefault="0058174F" w:rsidP="0080164B">
      <w:pPr>
        <w:spacing w:line="360" w:lineRule="auto"/>
        <w:rPr>
          <w:rFonts w:ascii="Times New Roman" w:hAnsi="Times New Roman"/>
          <w:color w:val="000000" w:themeColor="text1"/>
          <w:szCs w:val="24"/>
          <w:shd w:val="clear" w:color="auto" w:fill="FFFFFF"/>
        </w:rPr>
      </w:pPr>
    </w:p>
    <w:p w14:paraId="0A1E7C00" w14:textId="4E87C159" w:rsidR="0058174F" w:rsidRDefault="0058174F" w:rsidP="0080164B">
      <w:pPr>
        <w:spacing w:line="360" w:lineRule="auto"/>
        <w:rPr>
          <w:rFonts w:ascii="Times New Roman" w:hAnsi="Times New Roman"/>
          <w:color w:val="000000" w:themeColor="text1"/>
          <w:szCs w:val="24"/>
          <w:shd w:val="clear" w:color="auto" w:fill="FFFFFF"/>
        </w:rPr>
      </w:pPr>
    </w:p>
    <w:p w14:paraId="491159C2" w14:textId="77777777" w:rsidR="0058174F" w:rsidRDefault="0058174F" w:rsidP="0080164B">
      <w:pPr>
        <w:spacing w:line="360" w:lineRule="auto"/>
        <w:rPr>
          <w:rFonts w:ascii="Times New Roman" w:hAnsi="Times New Roman"/>
          <w:color w:val="000000" w:themeColor="text1"/>
          <w:szCs w:val="24"/>
          <w:shd w:val="clear" w:color="auto" w:fill="FFFFFF"/>
        </w:rPr>
      </w:pPr>
    </w:p>
    <w:p w14:paraId="48A273CB" w14:textId="049B28C8" w:rsidR="0080164B" w:rsidRDefault="0058174F" w:rsidP="0080164B">
      <w:pPr>
        <w:pStyle w:val="Heading3"/>
      </w:pPr>
      <w:r>
        <w:rPr>
          <w:noProof/>
        </w:rPr>
        <w:lastRenderedPageBreak/>
        <w:drawing>
          <wp:anchor distT="0" distB="0" distL="114300" distR="114300" simplePos="0" relativeHeight="251658240" behindDoc="0" locked="0" layoutInCell="1" allowOverlap="1" wp14:anchorId="7A61614A" wp14:editId="39CEC349">
            <wp:simplePos x="0" y="0"/>
            <wp:positionH relativeFrom="column">
              <wp:posOffset>-66040</wp:posOffset>
            </wp:positionH>
            <wp:positionV relativeFrom="paragraph">
              <wp:posOffset>307975</wp:posOffset>
            </wp:positionV>
            <wp:extent cx="6450965" cy="5146675"/>
            <wp:effectExtent l="0" t="0" r="6985" b="0"/>
            <wp:wrapThrough wrapText="bothSides">
              <wp:wrapPolygon edited="0">
                <wp:start x="0" y="0"/>
                <wp:lineTo x="0" y="21507"/>
                <wp:lineTo x="21560" y="21507"/>
                <wp:lineTo x="21560"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0965" cy="5146675"/>
                    </a:xfrm>
                    <a:prstGeom prst="rect">
                      <a:avLst/>
                    </a:prstGeom>
                  </pic:spPr>
                </pic:pic>
              </a:graphicData>
            </a:graphic>
            <wp14:sizeRelH relativeFrom="margin">
              <wp14:pctWidth>0</wp14:pctWidth>
            </wp14:sizeRelH>
            <wp14:sizeRelV relativeFrom="margin">
              <wp14:pctHeight>0</wp14:pctHeight>
            </wp14:sizeRelV>
          </wp:anchor>
        </w:drawing>
      </w:r>
      <w:r w:rsidR="0080164B">
        <w:t>Entity Class Model</w:t>
      </w:r>
    </w:p>
    <w:p w14:paraId="59407560" w14:textId="4C268F73" w:rsidR="00353855" w:rsidRDefault="00353855" w:rsidP="00353855"/>
    <w:p w14:paraId="7E5A1700" w14:textId="0C466481" w:rsidR="0058174F" w:rsidRDefault="0058174F">
      <w:pPr>
        <w:spacing w:line="240" w:lineRule="auto"/>
      </w:pPr>
      <w:r>
        <w:br w:type="page"/>
      </w:r>
    </w:p>
    <w:p w14:paraId="7D926F9B" w14:textId="57C2C320" w:rsidR="0058174F" w:rsidRDefault="0080164B" w:rsidP="0080164B">
      <w:pPr>
        <w:pStyle w:val="Heading3"/>
      </w:pPr>
      <w:r>
        <w:lastRenderedPageBreak/>
        <w:t>Control Boundary Class Model</w:t>
      </w:r>
      <w:r>
        <w:tab/>
      </w:r>
      <w:r>
        <w:tab/>
      </w:r>
    </w:p>
    <w:p w14:paraId="65C48FDE" w14:textId="77777777" w:rsidR="0058174F" w:rsidRDefault="0058174F">
      <w:pPr>
        <w:spacing w:line="240" w:lineRule="auto"/>
        <w:rPr>
          <w:b/>
        </w:rPr>
      </w:pPr>
      <w:r>
        <w:br w:type="page"/>
      </w:r>
    </w:p>
    <w:p w14:paraId="64EF9F65" w14:textId="492F3D7E" w:rsidR="0080164B" w:rsidRDefault="0058174F" w:rsidP="0058174F">
      <w:pPr>
        <w:pStyle w:val="Heading2"/>
      </w:pPr>
      <w:r>
        <w:lastRenderedPageBreak/>
        <w:t>Testing</w:t>
      </w:r>
    </w:p>
    <w:p w14:paraId="3456E85C" w14:textId="5D22976C" w:rsidR="0058174F" w:rsidRDefault="0058174F" w:rsidP="0058174F">
      <w:pPr>
        <w:spacing w:line="360" w:lineRule="auto"/>
      </w:pPr>
      <w:r>
        <w:t xml:space="preserve">After development, the MOBLIMA Application has undergone several Unit Testing and Integration Testing. This section covers the techniques used </w:t>
      </w:r>
      <w:r w:rsidR="00CC6A1D">
        <w:t>during the testing phase. Supplementary copies of the testing results in the form of pictorial screenshots are provided.</w:t>
      </w:r>
    </w:p>
    <w:p w14:paraId="552AA5BD" w14:textId="374A032F" w:rsidR="00CC6A1D" w:rsidRDefault="00CC6A1D" w:rsidP="00CC6A1D">
      <w:pPr>
        <w:pStyle w:val="Heading3"/>
      </w:pPr>
      <w:r>
        <w:t>White-box Testing</w:t>
      </w:r>
    </w:p>
    <w:p w14:paraId="2D68F89E" w14:textId="36960975" w:rsidR="00CC6A1D" w:rsidRDefault="00CC6A1D" w:rsidP="00CC6A1D">
      <w:pPr>
        <w:pStyle w:val="Heading3"/>
      </w:pPr>
      <w:r>
        <w:t>Grey-box Testing</w:t>
      </w:r>
    </w:p>
    <w:p w14:paraId="34F5ACF7" w14:textId="151E6ED7" w:rsidR="00CC6A1D" w:rsidRDefault="00CC6A1D" w:rsidP="00CC6A1D"/>
    <w:p w14:paraId="4B8EECD2" w14:textId="36A4F0DA" w:rsidR="00D13501" w:rsidRDefault="00D13501" w:rsidP="00D13501">
      <w:pPr>
        <w:pStyle w:val="Heading2"/>
      </w:pPr>
      <w:r>
        <w:t>Assumptions &amp; Dependencies</w:t>
      </w:r>
    </w:p>
    <w:p w14:paraId="70B8BC4D" w14:textId="302B381F" w:rsidR="00D13501" w:rsidRDefault="00D13501" w:rsidP="00D13501">
      <w:pPr>
        <w:spacing w:line="360" w:lineRule="auto"/>
      </w:pPr>
      <w:r>
        <w:t>This section covers all the assumptions made by the development team during the development phase. This section also serves as a repository for all dependencies assumed throughout the development of the project.</w:t>
      </w:r>
    </w:p>
    <w:p w14:paraId="0514CE5F" w14:textId="645469B9" w:rsidR="00D13501" w:rsidRDefault="00D13501" w:rsidP="00D13501">
      <w:pPr>
        <w:pStyle w:val="Heading3"/>
      </w:pPr>
      <w:r>
        <w:t>Assumptions</w:t>
      </w:r>
    </w:p>
    <w:p w14:paraId="1568C8AF" w14:textId="4AF3F685" w:rsidR="00D13501" w:rsidRDefault="00D13501" w:rsidP="00D13501">
      <w:pPr>
        <w:pStyle w:val="ListParagraph"/>
        <w:numPr>
          <w:ilvl w:val="0"/>
          <w:numId w:val="4"/>
        </w:numPr>
        <w:spacing w:after="240" w:line="360" w:lineRule="auto"/>
      </w:pPr>
      <w:r>
        <w:t>The MOBLIMA Application is designed for no concurrent user. Hence, exceptions such as race condition from multiple users booking the same seat are not handled by the application.</w:t>
      </w:r>
    </w:p>
    <w:p w14:paraId="0C4523C3" w14:textId="02BC866C" w:rsidR="00D13501" w:rsidRDefault="00D13501" w:rsidP="00D13501">
      <w:pPr>
        <w:pStyle w:val="ListParagraph"/>
        <w:numPr>
          <w:ilvl w:val="0"/>
          <w:numId w:val="4"/>
        </w:numPr>
        <w:spacing w:line="360" w:lineRule="auto"/>
      </w:pPr>
      <w:r>
        <w:t>The MOBLIMA Application is designed with a pseudo-manual notion. No external server is hosting the MOBLIMA Application. Hence, actions such as removing a showing time can only be done manually upon start-up of the application by the administrator.</w:t>
      </w:r>
    </w:p>
    <w:p w14:paraId="157D8FF7" w14:textId="46BE1043" w:rsidR="00312667" w:rsidRDefault="00312667" w:rsidP="00D13501">
      <w:pPr>
        <w:pStyle w:val="ListParagraph"/>
        <w:numPr>
          <w:ilvl w:val="0"/>
          <w:numId w:val="4"/>
        </w:numPr>
        <w:spacing w:line="360" w:lineRule="auto"/>
      </w:pPr>
      <w:r>
        <w:t>The MOBLIMA Application is designed with a simple login feature. No help is provided for lost account retrieval.</w:t>
      </w:r>
    </w:p>
    <w:p w14:paraId="0482A2CD" w14:textId="608F9AE8" w:rsidR="00312667" w:rsidRDefault="00312667" w:rsidP="00D13501">
      <w:pPr>
        <w:pStyle w:val="ListParagraph"/>
        <w:numPr>
          <w:ilvl w:val="0"/>
          <w:numId w:val="4"/>
        </w:numPr>
        <w:spacing w:line="360" w:lineRule="auto"/>
      </w:pPr>
      <w:r>
        <w:t>The MOBLIMA Application does not verify the legitimacy of Movie Goers who self-proclaimed as either Student, Child, or Senior Citizen. The verification shall be done by the vendor instead.</w:t>
      </w:r>
    </w:p>
    <w:p w14:paraId="0036B30B" w14:textId="0877E634" w:rsidR="00312667" w:rsidRDefault="00312667" w:rsidP="00D13501">
      <w:pPr>
        <w:pStyle w:val="ListParagraph"/>
        <w:numPr>
          <w:ilvl w:val="0"/>
          <w:numId w:val="4"/>
        </w:numPr>
        <w:spacing w:line="360" w:lineRule="auto"/>
      </w:pPr>
      <w:r>
        <w:t xml:space="preserve">The MOBLIMA Application does not verify the legitimacy of Movie Goers’ payment information. </w:t>
      </w:r>
    </w:p>
    <w:p w14:paraId="7AC6FB48" w14:textId="4F3E253E" w:rsidR="00312667" w:rsidRDefault="00312667" w:rsidP="00D13501">
      <w:pPr>
        <w:pStyle w:val="ListParagraph"/>
        <w:numPr>
          <w:ilvl w:val="0"/>
          <w:numId w:val="4"/>
        </w:numPr>
        <w:spacing w:line="360" w:lineRule="auto"/>
      </w:pPr>
      <w:r>
        <w:t xml:space="preserve">The MOBLIMA Application assumes that a movie may have multiple showing types, i.e., a movie can be showed as a 3D movie, or a standard movie. </w:t>
      </w:r>
    </w:p>
    <w:p w14:paraId="1E27A852" w14:textId="4F2E7E0E" w:rsidR="00312667" w:rsidRDefault="00312667" w:rsidP="00D13501">
      <w:pPr>
        <w:pStyle w:val="ListParagraph"/>
        <w:numPr>
          <w:ilvl w:val="0"/>
          <w:numId w:val="4"/>
        </w:numPr>
        <w:spacing w:line="360" w:lineRule="auto"/>
      </w:pPr>
      <w:r>
        <w:lastRenderedPageBreak/>
        <w:t xml:space="preserve">The MOBLIMA Application assumes that a movie’s review is independent of its </w:t>
      </w:r>
      <w:r w:rsidR="004A7087">
        <w:t>showing type. Hence, all reviews under the same movie title are displayed to the user upon query, regardless of the showing types available.</w:t>
      </w:r>
    </w:p>
    <w:p w14:paraId="781A70EE" w14:textId="6437A8A9" w:rsidR="0092373D" w:rsidRDefault="004A7087" w:rsidP="0092373D">
      <w:pPr>
        <w:pStyle w:val="ListParagraph"/>
        <w:numPr>
          <w:ilvl w:val="0"/>
          <w:numId w:val="4"/>
        </w:numPr>
        <w:spacing w:line="360" w:lineRule="auto"/>
      </w:pPr>
      <w:r>
        <w:t>The MOBLIMA Application assumes that a movie’s title is always unique. Hence, no exception handling regarding movie of the same name is done.</w:t>
      </w:r>
    </w:p>
    <w:p w14:paraId="464E5826" w14:textId="77777777" w:rsidR="0092373D" w:rsidRDefault="0092373D" w:rsidP="0092373D">
      <w:pPr>
        <w:pStyle w:val="ListParagraph"/>
        <w:spacing w:line="360" w:lineRule="auto"/>
      </w:pPr>
    </w:p>
    <w:p w14:paraId="15542B29" w14:textId="677C0643" w:rsidR="0092373D" w:rsidRDefault="0092373D" w:rsidP="0092373D">
      <w:pPr>
        <w:pStyle w:val="Heading3"/>
      </w:pPr>
      <w:r>
        <w:t>Dependencies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386"/>
        <w:gridCol w:w="6216"/>
      </w:tblGrid>
      <w:tr w:rsidR="0092373D" w14:paraId="0AE8FCAC" w14:textId="77777777" w:rsidTr="0092373D">
        <w:tc>
          <w:tcPr>
            <w:tcW w:w="3397" w:type="dxa"/>
          </w:tcPr>
          <w:p w14:paraId="538E64D8" w14:textId="44A53CDE" w:rsidR="0092373D" w:rsidRDefault="0092373D" w:rsidP="0092373D">
            <w:pPr>
              <w:spacing w:line="360" w:lineRule="auto"/>
            </w:pPr>
            <w:r>
              <w:t>Java support</w:t>
            </w:r>
          </w:p>
        </w:tc>
        <w:tc>
          <w:tcPr>
            <w:tcW w:w="6241" w:type="dxa"/>
          </w:tcPr>
          <w:p w14:paraId="18BFA350" w14:textId="57A97049" w:rsidR="0092373D" w:rsidRDefault="0092373D" w:rsidP="0092373D">
            <w:pPr>
              <w:spacing w:line="360" w:lineRule="auto"/>
            </w:pPr>
            <w:r>
              <w:t>The MOBLIMA Application is developed under Java SE 7.</w:t>
            </w:r>
          </w:p>
        </w:tc>
      </w:tr>
      <w:tr w:rsidR="0092373D" w14:paraId="726BEA79" w14:textId="77777777" w:rsidTr="0092373D">
        <w:tc>
          <w:tcPr>
            <w:tcW w:w="3397" w:type="dxa"/>
          </w:tcPr>
          <w:p w14:paraId="27320656" w14:textId="3F721421" w:rsidR="0092373D" w:rsidRDefault="0092373D" w:rsidP="0092373D">
            <w:pPr>
              <w:spacing w:line="360" w:lineRule="auto"/>
            </w:pPr>
            <w:r>
              <w:t>Command-line Interface (CLI) support</w:t>
            </w:r>
          </w:p>
        </w:tc>
        <w:tc>
          <w:tcPr>
            <w:tcW w:w="6241" w:type="dxa"/>
          </w:tcPr>
          <w:p w14:paraId="1239A710" w14:textId="77777777" w:rsidR="0092373D" w:rsidRDefault="0092373D" w:rsidP="0092373D">
            <w:pPr>
              <w:spacing w:line="360" w:lineRule="auto"/>
            </w:pPr>
            <w:r>
              <w:t>The MOBLIMA Application requires a terminal window to operate.</w:t>
            </w:r>
          </w:p>
          <w:p w14:paraId="2826620B" w14:textId="77777777" w:rsidR="0092373D" w:rsidRDefault="0092373D" w:rsidP="0092373D">
            <w:pPr>
              <w:spacing w:line="360" w:lineRule="auto"/>
            </w:pPr>
          </w:p>
          <w:p w14:paraId="4529DF64" w14:textId="26332675" w:rsidR="0092373D" w:rsidRDefault="0092373D" w:rsidP="0092373D">
            <w:pPr>
              <w:spacing w:line="360" w:lineRule="auto"/>
            </w:pPr>
            <w:r>
              <w:t>The Command Prompt from Windows or Terminal on MacOS will suffice for the application.</w:t>
            </w:r>
          </w:p>
        </w:tc>
      </w:tr>
    </w:tbl>
    <w:p w14:paraId="3D3EF38E" w14:textId="40F10408" w:rsidR="005E679B" w:rsidRPr="005E679B" w:rsidRDefault="005E679B" w:rsidP="005E679B"/>
    <w:p w14:paraId="5CF486BA" w14:textId="7E0E3C7C" w:rsidR="005E679B" w:rsidRDefault="00167413" w:rsidP="00167413">
      <w:pPr>
        <w:pStyle w:val="Heading1"/>
      </w:pPr>
      <w:r>
        <w:t>Design Standards</w:t>
      </w:r>
    </w:p>
    <w:p w14:paraId="6F205F02" w14:textId="2700C33F" w:rsidR="004673DC" w:rsidRDefault="00167413" w:rsidP="00167413">
      <w:pPr>
        <w:pStyle w:val="Heading2"/>
      </w:pPr>
      <w:r>
        <w:t>Software Engineering Principles</w:t>
      </w:r>
    </w:p>
    <w:p w14:paraId="634F16EF" w14:textId="2DAED9E6" w:rsidR="00F20E99" w:rsidRDefault="00F20E99" w:rsidP="00F20E99">
      <w:pPr>
        <w:spacing w:line="360" w:lineRule="auto"/>
      </w:pPr>
      <w:r>
        <w:t>This section covers all the good Software Engineering principles practiced and applied throughout the development process.</w:t>
      </w:r>
    </w:p>
    <w:p w14:paraId="27EA1C6E" w14:textId="10D4E789" w:rsidR="00F20E99" w:rsidRDefault="00F20E99" w:rsidP="00F20E99">
      <w:pPr>
        <w:spacing w:line="360" w:lineRule="auto"/>
      </w:pPr>
    </w:p>
    <w:p w14:paraId="52C325DF" w14:textId="6175D656" w:rsidR="00F20E99" w:rsidRDefault="00F20E99" w:rsidP="00F20E99">
      <w:pPr>
        <w:pStyle w:val="Heading3"/>
      </w:pPr>
      <w:r>
        <w:t>Model-View-Controller (MVC) Design Pattern</w:t>
      </w:r>
    </w:p>
    <w:p w14:paraId="00AC9802" w14:textId="4767B1DC" w:rsidR="00F20E99" w:rsidRDefault="00F20E99" w:rsidP="00F20E99">
      <w:pPr>
        <w:spacing w:line="360" w:lineRule="auto"/>
      </w:pPr>
      <w:r>
        <w:t>The MOBLIMA Application adopts a Model-View-Controller (MVC) system architectural design pattern. The Model component holds all persistent data of the application, while the Controller component represents all the business logic behind the application. Finally, the View component is the CLI presented to the Movie Goers.</w:t>
      </w:r>
    </w:p>
    <w:p w14:paraId="701F1491" w14:textId="0A8067CC" w:rsidR="00F20E99" w:rsidRDefault="00F20E99" w:rsidP="00F20E99">
      <w:pPr>
        <w:spacing w:line="360" w:lineRule="auto"/>
      </w:pPr>
    </w:p>
    <w:p w14:paraId="7B1AADE2" w14:textId="77777777" w:rsidR="00F20E99" w:rsidRDefault="00F20E99" w:rsidP="00F20E99">
      <w:pPr>
        <w:spacing w:line="360" w:lineRule="auto"/>
      </w:pPr>
    </w:p>
    <w:p w14:paraId="050E6A01" w14:textId="77777777" w:rsidR="00F20E99" w:rsidRPr="00F20E99" w:rsidRDefault="00F20E99" w:rsidP="00E12D8D">
      <w:pPr>
        <w:pStyle w:val="Heading3"/>
      </w:pPr>
    </w:p>
    <w:p w14:paraId="2C9F7302" w14:textId="7E155432" w:rsidR="00167413" w:rsidRDefault="00167413" w:rsidP="00167413">
      <w:pPr>
        <w:pStyle w:val="Heading2"/>
      </w:pPr>
      <w:r>
        <w:t>Object-oriented Design Principles</w:t>
      </w:r>
    </w:p>
    <w:p w14:paraId="134BEB84" w14:textId="1B1C25E2" w:rsidR="00E12D8D" w:rsidRDefault="00E12D8D" w:rsidP="00E12D8D">
      <w:pPr>
        <w:pStyle w:val="Heading3"/>
      </w:pPr>
      <w:r>
        <w:t>Single-Responsibility Principle</w:t>
      </w:r>
    </w:p>
    <w:p w14:paraId="21E61CBB" w14:textId="3FCDE7D2" w:rsidR="00E12D8D" w:rsidRDefault="00E12D8D" w:rsidP="00E12D8D">
      <w:pPr>
        <w:pStyle w:val="Heading3"/>
      </w:pPr>
      <w:r>
        <w:t>Open-Closed Principle</w:t>
      </w:r>
    </w:p>
    <w:p w14:paraId="594349CA" w14:textId="68B36548" w:rsidR="00E12D8D" w:rsidRPr="00E12D8D" w:rsidRDefault="00E12D8D" w:rsidP="00E12D8D">
      <w:pPr>
        <w:pStyle w:val="Heading3"/>
      </w:pPr>
      <w:r>
        <w:t>Dependency Inversion Principle</w:t>
      </w:r>
    </w:p>
    <w:p w14:paraId="6E2419C4" w14:textId="4C622513" w:rsidR="00167413" w:rsidRPr="00167413" w:rsidRDefault="00167413" w:rsidP="00167413">
      <w:pPr>
        <w:pStyle w:val="Heading2"/>
      </w:pPr>
      <w:r>
        <w:t>Proposed Features</w:t>
      </w:r>
    </w:p>
    <w:sectPr w:rsidR="00167413" w:rsidRPr="00167413" w:rsidSect="005E679B">
      <w:headerReference w:type="default" r:id="rId9"/>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40F12" w14:textId="77777777" w:rsidR="00532CE7" w:rsidRDefault="00532CE7">
      <w:pPr>
        <w:spacing w:line="240" w:lineRule="auto"/>
      </w:pPr>
      <w:r>
        <w:separator/>
      </w:r>
    </w:p>
  </w:endnote>
  <w:endnote w:type="continuationSeparator" w:id="0">
    <w:p w14:paraId="1820EA41" w14:textId="77777777" w:rsidR="00532CE7" w:rsidRDefault="00532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0E77" w14:textId="77777777" w:rsidR="00532CE7" w:rsidRDefault="00532CE7">
      <w:pPr>
        <w:spacing w:line="240" w:lineRule="auto"/>
      </w:pPr>
      <w:r>
        <w:separator/>
      </w:r>
    </w:p>
  </w:footnote>
  <w:footnote w:type="continuationSeparator" w:id="0">
    <w:p w14:paraId="1D2DB8F7" w14:textId="77777777" w:rsidR="00532CE7" w:rsidRDefault="00532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E631" w14:textId="5141F884" w:rsidR="00274B62" w:rsidRDefault="003C6D02">
    <w:pPr>
      <w:pStyle w:val="Header"/>
      <w:tabs>
        <w:tab w:val="clear" w:pos="9360"/>
        <w:tab w:val="right" w:pos="9630"/>
      </w:tabs>
    </w:pPr>
    <w:r>
      <w:t>Documentation Report for MOBLIMA</w:t>
    </w:r>
    <w:r w:rsidR="00274B62">
      <w:tab/>
    </w:r>
    <w:r w:rsidR="00274B62">
      <w:tab/>
      <w:t>Page</w:t>
    </w:r>
    <w:r w:rsidR="005E679B">
      <w:t xml:space="preserve"> </w:t>
    </w:r>
    <w:r w:rsidR="00274B62">
      <w:fldChar w:fldCharType="begin"/>
    </w:r>
    <w:r w:rsidR="00274B62">
      <w:instrText xml:space="preserve"> PAGE  \* MERGEFORMAT </w:instrText>
    </w:r>
    <w:r w:rsidR="00274B62">
      <w:fldChar w:fldCharType="separate"/>
    </w:r>
    <w:r w:rsidR="00F8024B">
      <w:rPr>
        <w:noProof/>
      </w:rPr>
      <w:t>6</w:t>
    </w:r>
    <w:r w:rsidR="00274B6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469" w14:textId="77777777" w:rsidR="005E679B" w:rsidRDefault="005E679B">
    <w:pPr>
      <w:pStyle w:val="Header"/>
      <w:tabs>
        <w:tab w:val="clear" w:pos="9360"/>
        <w:tab w:val="right" w:pos="9630"/>
      </w:tabs>
    </w:pPr>
    <w:r>
      <w:t>Documentation Report for MOBLIMA</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287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499"/>
      </w:pPr>
      <w:rPr>
        <w:rFonts w:hint="default"/>
      </w:rPr>
    </w:lvl>
    <w:lvl w:ilvl="2">
      <w:start w:val="1"/>
      <w:numFmt w:val="decimal"/>
      <w:pStyle w:val="Heading3"/>
      <w:lvlText w:val="%1.%2.%3"/>
      <w:lvlJc w:val="left"/>
      <w:pPr>
        <w:ind w:left="0" w:firstLine="1066"/>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B3006"/>
    <w:multiLevelType w:val="hybridMultilevel"/>
    <w:tmpl w:val="1E5617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FF21860"/>
    <w:multiLevelType w:val="multilevel"/>
    <w:tmpl w:val="55983BD8"/>
    <w:lvl w:ilvl="0">
      <w:start w:val="1"/>
      <w:numFmt w:val="decimal"/>
      <w:lvlText w:val="%1."/>
      <w:lvlJc w:val="left"/>
      <w:pPr>
        <w:ind w:left="360" w:hanging="360"/>
      </w:pPr>
      <w:rPr>
        <w:rFonts w:hint="default"/>
        <w:b/>
      </w:rPr>
    </w:lvl>
    <w:lvl w:ilvl="1">
      <w:start w:val="1"/>
      <w:numFmt w:val="decimal"/>
      <w:isLgl/>
      <w:lvlText w:val="%1.%2"/>
      <w:lvlJc w:val="left"/>
      <w:pPr>
        <w:ind w:left="1474" w:hanging="96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num w:numId="1" w16cid:durableId="350884933">
    <w:abstractNumId w:val="0"/>
  </w:num>
  <w:num w:numId="2" w16cid:durableId="73092726">
    <w:abstractNumId w:val="2"/>
  </w:num>
  <w:num w:numId="3" w16cid:durableId="1155873316">
    <w:abstractNumId w:val="3"/>
  </w:num>
  <w:num w:numId="4" w16cid:durableId="208942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559D5"/>
    <w:rsid w:val="00105420"/>
    <w:rsid w:val="00167413"/>
    <w:rsid w:val="00274B62"/>
    <w:rsid w:val="00312667"/>
    <w:rsid w:val="00353855"/>
    <w:rsid w:val="003C6D02"/>
    <w:rsid w:val="00461CC5"/>
    <w:rsid w:val="004673DC"/>
    <w:rsid w:val="004A7087"/>
    <w:rsid w:val="004F7CEB"/>
    <w:rsid w:val="00532CE7"/>
    <w:rsid w:val="00551D55"/>
    <w:rsid w:val="0058174F"/>
    <w:rsid w:val="005E679B"/>
    <w:rsid w:val="0079250C"/>
    <w:rsid w:val="0080164B"/>
    <w:rsid w:val="0092373D"/>
    <w:rsid w:val="00B55E81"/>
    <w:rsid w:val="00CC6A1D"/>
    <w:rsid w:val="00D13501"/>
    <w:rsid w:val="00E12D8D"/>
    <w:rsid w:val="00F20E99"/>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EEE1E"/>
  <w15:chartTrackingRefBased/>
  <w15:docId w15:val="{DDF65481-E55B-4028-8600-281E667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3C6D02"/>
    <w:rPr>
      <w:rFonts w:ascii="Arial" w:hAnsi="Arial"/>
      <w:b/>
      <w:kern w:val="28"/>
      <w:sz w:val="64"/>
      <w:lang w:val="en-US" w:eastAsia="en-SG"/>
    </w:rPr>
  </w:style>
  <w:style w:type="paragraph" w:styleId="Date">
    <w:name w:val="Date"/>
    <w:basedOn w:val="Normal"/>
    <w:next w:val="Normal"/>
    <w:link w:val="DateChar"/>
    <w:uiPriority w:val="99"/>
    <w:semiHidden/>
    <w:unhideWhenUsed/>
    <w:rsid w:val="004673DC"/>
  </w:style>
  <w:style w:type="character" w:customStyle="1" w:styleId="DateChar">
    <w:name w:val="Date Char"/>
    <w:basedOn w:val="DefaultParagraphFont"/>
    <w:link w:val="Date"/>
    <w:uiPriority w:val="99"/>
    <w:semiHidden/>
    <w:rsid w:val="004673DC"/>
    <w:rPr>
      <w:rFonts w:ascii="Times" w:hAnsi="Times"/>
      <w:sz w:val="24"/>
      <w:lang w:val="en-US" w:eastAsia="en-SG"/>
    </w:rPr>
  </w:style>
  <w:style w:type="character" w:customStyle="1" w:styleId="Heading1Char">
    <w:name w:val="Heading 1 Char"/>
    <w:basedOn w:val="DefaultParagraphFont"/>
    <w:link w:val="Heading1"/>
    <w:rsid w:val="005E679B"/>
    <w:rPr>
      <w:rFonts w:ascii="Times" w:hAnsi="Times"/>
      <w:b/>
      <w:kern w:val="28"/>
      <w:sz w:val="36"/>
      <w:lang w:val="en-US" w:eastAsia="en-SG"/>
    </w:rPr>
  </w:style>
  <w:style w:type="paragraph" w:styleId="ListParagraph">
    <w:name w:val="List Paragraph"/>
    <w:basedOn w:val="Normal"/>
    <w:uiPriority w:val="34"/>
    <w:qFormat/>
    <w:rsid w:val="00D13501"/>
    <w:pPr>
      <w:ind w:left="720"/>
      <w:contextualSpacing/>
    </w:pPr>
  </w:style>
  <w:style w:type="table" w:styleId="TableGrid">
    <w:name w:val="Table Grid"/>
    <w:basedOn w:val="TableNormal"/>
    <w:uiPriority w:val="39"/>
    <w:rsid w:val="0092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15</cp:revision>
  <cp:lastPrinted>1601-01-01T00:00:00Z</cp:lastPrinted>
  <dcterms:created xsi:type="dcterms:W3CDTF">2022-11-07T17:42:00Z</dcterms:created>
  <dcterms:modified xsi:type="dcterms:W3CDTF">2022-11-07T18:35:00Z</dcterms:modified>
</cp:coreProperties>
</file>