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292B0">
      <w:pPr>
        <w:pStyle w:val="13"/>
        <w:contextualSpacing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TERMINATION REPORT</w:t>
      </w:r>
    </w:p>
    <w:p w14:paraId="24719A86">
      <w:pPr>
        <w:pStyle w:val="13"/>
        <w:contextualSpacing/>
        <w:jc w:val="center"/>
        <w:rPr>
          <w:rFonts w:ascii="Arial" w:hAnsi="Arial" w:cs="Arial"/>
          <w:szCs w:val="20"/>
        </w:rPr>
      </w:pPr>
    </w:p>
    <w:p w14:paraId="3541C1CD">
      <w:pPr>
        <w:pStyle w:val="13"/>
        <w:contextualSpacing/>
        <w:rPr>
          <w:rFonts w:ascii="Arial" w:hAnsi="Arial" w:cs="Arial"/>
        </w:rPr>
      </w:pPr>
    </w:p>
    <w:p w14:paraId="36B49503">
      <w:pPr>
        <w:pStyle w:val="13"/>
        <w:spacing w:line="360" w:lineRule="auto"/>
        <w:ind w:left="1418" w:hanging="1418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I. Project Title: </w:t>
      </w:r>
    </w:p>
    <w:p w14:paraId="77D9547D">
      <w:pPr>
        <w:pStyle w:val="13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II. Project Cooperator:  </w:t>
      </w:r>
    </w:p>
    <w:p w14:paraId="678B45E8">
      <w:pPr>
        <w:pStyle w:val="13"/>
        <w:spacing w:line="360" w:lineRule="auto"/>
        <w:contextualSpacing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III. Project Duration: </w:t>
      </w:r>
    </w:p>
    <w:p w14:paraId="6505B0EB">
      <w:pPr>
        <w:pStyle w:val="13"/>
        <w:spacing w:line="36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IV. Amount of SETUP Assistance:</w:t>
      </w:r>
    </w:p>
    <w:p w14:paraId="266106D5">
      <w:pPr>
        <w:pStyle w:val="13"/>
        <w:spacing w:line="36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V. Date Funds Released to the Cooperator: </w:t>
      </w:r>
    </w:p>
    <w:p w14:paraId="0B2E26C2">
      <w:pPr>
        <w:pStyle w:val="13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VI. Refund Period: </w:t>
      </w:r>
    </w:p>
    <w:p w14:paraId="52E72934">
      <w:pPr>
        <w:pStyle w:val="13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VII. Terminated/Withdrawn on ______________</w:t>
      </w:r>
    </w:p>
    <w:p w14:paraId="59CE6412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5DE1F0DC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Expected Output vs. Actual Accomplishment (include training and/or consultancy service/s to be provided)</w:t>
      </w:r>
    </w:p>
    <w:p w14:paraId="3FE21E75">
      <w:pPr>
        <w:pStyle w:val="13"/>
        <w:ind w:left="720"/>
        <w:contextualSpacing/>
        <w:rPr>
          <w:rFonts w:ascii="Arial" w:hAnsi="Arial" w:cs="Arial"/>
          <w:sz w:val="20"/>
          <w:szCs w:val="20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150"/>
        <w:gridCol w:w="2970"/>
      </w:tblGrid>
      <w:tr w14:paraId="030F6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0B755F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Expected Output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46A521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Actual Accomplishment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DDC9A12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Remarks/Justification</w:t>
            </w:r>
          </w:p>
        </w:tc>
      </w:tr>
      <w:tr w14:paraId="51416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932DAE">
            <w:pPr>
              <w:pStyle w:val="1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D26A1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84586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14:paraId="3DCD5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BCD0E0">
            <w:pPr>
              <w:pStyle w:val="1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0914D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2E1C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96AC87A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45023601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00DE9BE2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List of equipment/facilities purchased/fabricated with corresponding cost/value:</w:t>
      </w:r>
    </w:p>
    <w:p w14:paraId="770EE692">
      <w:pPr>
        <w:pStyle w:val="13"/>
        <w:ind w:left="720"/>
        <w:contextualSpacing/>
        <w:rPr>
          <w:rFonts w:ascii="Arial" w:hAnsi="Arial" w:cs="Arial"/>
          <w:sz w:val="20"/>
          <w:szCs w:val="20"/>
        </w:rPr>
      </w:pPr>
    </w:p>
    <w:tbl>
      <w:tblPr>
        <w:tblStyle w:val="4"/>
        <w:tblW w:w="885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66"/>
        <w:gridCol w:w="716"/>
        <w:gridCol w:w="950"/>
        <w:gridCol w:w="2057"/>
        <w:gridCol w:w="1610"/>
        <w:gridCol w:w="1371"/>
      </w:tblGrid>
      <w:tr w14:paraId="72E0D1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87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1B0551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Approved S&amp;T Intervention Related Equipment</w:t>
            </w:r>
          </w:p>
        </w:tc>
        <w:tc>
          <w:tcPr>
            <w:tcW w:w="461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4BD47DF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Actual S&amp;T Intervention Related Equipment Acquired</w:t>
            </w:r>
          </w:p>
        </w:tc>
        <w:tc>
          <w:tcPr>
            <w:tcW w:w="137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4F43434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Remarks/</w:t>
            </w:r>
          </w:p>
          <w:p w14:paraId="5783B5C3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Justification</w:t>
            </w:r>
          </w:p>
        </w:tc>
      </w:tr>
      <w:tr w14:paraId="36E4BC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E08EFD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Qty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2DA4945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Particulars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B3988E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Cost</w:t>
            </w:r>
          </w:p>
        </w:tc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944C4A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Qty</w:t>
            </w:r>
          </w:p>
        </w:tc>
        <w:tc>
          <w:tcPr>
            <w:tcW w:w="2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E3A26BD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Particulars</w:t>
            </w: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7ECDB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Cost</w:t>
            </w:r>
          </w:p>
        </w:tc>
        <w:tc>
          <w:tcPr>
            <w:tcW w:w="137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1BCE688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  <w:tr w14:paraId="244BCC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01ADDCF">
            <w:pPr>
              <w:pStyle w:val="13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1BBED26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1857EF5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9644F0D">
            <w:pPr>
              <w:pStyle w:val="13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2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8397B97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0472FD7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D89EAB">
            <w:pPr>
              <w:pStyle w:val="13"/>
              <w:jc w:val="both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  <w:tr w14:paraId="76AEAB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63B18A3">
            <w:pPr>
              <w:pStyle w:val="14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TOTAL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42CF8D6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30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C52F87F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613CFF0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649577F">
            <w:pPr>
              <w:pStyle w:val="13"/>
              <w:jc w:val="both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</w:tbl>
    <w:p w14:paraId="25FF03DF">
      <w:pPr>
        <w:pStyle w:val="13"/>
        <w:contextualSpacing/>
        <w:rPr>
          <w:rFonts w:ascii="Arial" w:hAnsi="Arial" w:cs="Arial"/>
          <w:b/>
          <w:sz w:val="20"/>
          <w:szCs w:val="20"/>
        </w:rPr>
      </w:pPr>
    </w:p>
    <w:p w14:paraId="43443AE2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Non-equipment items provided (packaging, etc.):</w:t>
      </w:r>
    </w:p>
    <w:p w14:paraId="2B93C4C6">
      <w:pPr>
        <w:pStyle w:val="13"/>
        <w:contextualSpacing/>
        <w:rPr>
          <w:rFonts w:ascii="Arial" w:hAnsi="Arial" w:cs="Arial"/>
          <w:sz w:val="20"/>
          <w:szCs w:val="20"/>
        </w:rPr>
      </w:pPr>
    </w:p>
    <w:tbl>
      <w:tblPr>
        <w:tblStyle w:val="11"/>
        <w:tblW w:w="89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538"/>
        <w:gridCol w:w="1038"/>
        <w:gridCol w:w="800"/>
        <w:gridCol w:w="1800"/>
        <w:gridCol w:w="1635"/>
        <w:gridCol w:w="1375"/>
      </w:tblGrid>
      <w:tr w14:paraId="2CB8DC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33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EF09D25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Approved Items of Expenditure</w:t>
            </w: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 xml:space="preserve"> (under MOOE)</w:t>
            </w:r>
          </w:p>
        </w:tc>
        <w:tc>
          <w:tcPr>
            <w:tcW w:w="42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FC97DA4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Actual Expenditure</w:t>
            </w: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 xml:space="preserve"> (under MOOE)</w:t>
            </w:r>
          </w:p>
        </w:tc>
        <w:tc>
          <w:tcPr>
            <w:tcW w:w="1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FE5D750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Remarks/</w:t>
            </w:r>
          </w:p>
          <w:p w14:paraId="2F8216FE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Justification</w:t>
            </w:r>
          </w:p>
        </w:tc>
      </w:tr>
      <w:tr w14:paraId="5019C5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AF885DD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Q</w:t>
            </w: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>ty</w:t>
            </w:r>
          </w:p>
        </w:tc>
        <w:tc>
          <w:tcPr>
            <w:tcW w:w="1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B345543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Particulars</w:t>
            </w:r>
          </w:p>
        </w:tc>
        <w:tc>
          <w:tcPr>
            <w:tcW w:w="10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1B7CD58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Cost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34D9949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>Qty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2FE6A13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Particulars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5382B99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Cost</w:t>
            </w:r>
          </w:p>
        </w:tc>
        <w:tc>
          <w:tcPr>
            <w:tcW w:w="1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6ED7E79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</w:tr>
      <w:tr w14:paraId="5D32AF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B67A9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FCFBF4">
            <w:pPr>
              <w:pStyle w:val="13"/>
              <w:contextualSpacing/>
              <w:jc w:val="bot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0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5ABA7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AF9C7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E5E4379">
            <w:pPr>
              <w:pStyle w:val="13"/>
              <w:contextualSpacing/>
              <w:jc w:val="bot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4F5EB6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F1395E">
            <w:pPr>
              <w:pStyle w:val="13"/>
              <w:contextualSpacing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</w:tr>
    </w:tbl>
    <w:p w14:paraId="7C7FDD9A">
      <w:pPr>
        <w:pStyle w:val="13"/>
        <w:contextualSpacing/>
        <w:rPr>
          <w:rFonts w:ascii="Arial" w:hAnsi="Arial" w:cs="Arial"/>
          <w:szCs w:val="20"/>
        </w:rPr>
      </w:pPr>
    </w:p>
    <w:p w14:paraId="50655F52">
      <w:pPr>
        <w:pStyle w:val="13"/>
        <w:contextualSpacing/>
        <w:rPr>
          <w:rFonts w:ascii="Arial" w:hAnsi="Arial" w:cs="Arial"/>
          <w:szCs w:val="20"/>
        </w:rPr>
      </w:pPr>
    </w:p>
    <w:p w14:paraId="5C06A8BA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VIII. Problems met &amp; actions taken during project implementation</w:t>
      </w:r>
    </w:p>
    <w:p w14:paraId="13880A6D">
      <w:pPr>
        <w:pStyle w:val="13"/>
        <w:contextualSpacing/>
        <w:rPr>
          <w:rFonts w:ascii="Arial" w:hAnsi="Arial" w:cs="Arial"/>
          <w:szCs w:val="20"/>
        </w:rPr>
      </w:pPr>
    </w:p>
    <w:p w14:paraId="6504AD78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IX. Status of Funds and Equipment Acquired thru the Project</w:t>
      </w:r>
    </w:p>
    <w:p w14:paraId="5F0970C1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08377A01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X. Reason for Termination/Withdrawal</w:t>
      </w:r>
    </w:p>
    <w:p w14:paraId="47BD02B7">
      <w:pPr>
        <w:pStyle w:val="13"/>
        <w:ind w:left="720" w:hanging="720"/>
        <w:contextualSpacing/>
        <w:rPr>
          <w:rFonts w:ascii="Arial" w:hAnsi="Arial" w:cs="Arial"/>
          <w:szCs w:val="20"/>
        </w:rPr>
      </w:pPr>
    </w:p>
    <w:p w14:paraId="4D474F3F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XI. Final Obligation of the Beneficiary</w:t>
      </w:r>
    </w:p>
    <w:p w14:paraId="53501C54">
      <w:pPr>
        <w:pStyle w:val="13"/>
        <w:ind w:left="720" w:hanging="720"/>
        <w:contextualSpacing/>
        <w:rPr>
          <w:rFonts w:ascii="Arial" w:hAnsi="Arial" w:cs="Arial"/>
          <w:sz w:val="20"/>
          <w:szCs w:val="20"/>
        </w:rPr>
      </w:pPr>
    </w:p>
    <w:p w14:paraId="2E6C4B92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XII. Impact of Intervention</w:t>
      </w:r>
      <w:r>
        <w:rPr>
          <w:rFonts w:ascii="Arial" w:hAnsi="Arial" w:cs="Arial"/>
          <w:color w:val="auto"/>
          <w:szCs w:val="20"/>
        </w:rPr>
        <w:t xml:space="preserve"> (if applicable)</w:t>
      </w:r>
      <w:bookmarkStart w:id="0" w:name="_GoBack"/>
      <w:bookmarkEnd w:id="0"/>
    </w:p>
    <w:p w14:paraId="0B9BDC49">
      <w:pPr>
        <w:spacing w:after="0" w:line="240" w:lineRule="auto"/>
        <w:rPr>
          <w:rFonts w:ascii="Arial" w:hAnsi="Arial" w:cs="Arial"/>
          <w:sz w:val="20"/>
        </w:rPr>
      </w:pPr>
    </w:p>
    <w:p w14:paraId="66AE4760">
      <w:pPr>
        <w:pStyle w:val="13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XIII. Final Recommendation</w:t>
      </w:r>
    </w:p>
    <w:p w14:paraId="340E607D">
      <w:pPr>
        <w:pStyle w:val="13"/>
        <w:contextualSpacing/>
        <w:rPr>
          <w:rFonts w:ascii="Arial" w:hAnsi="Arial" w:cs="Arial"/>
          <w:szCs w:val="20"/>
        </w:rPr>
      </w:pPr>
    </w:p>
    <w:p w14:paraId="46F51E0B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448E629D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2569F9FA">
      <w:pPr>
        <w:pStyle w:val="13"/>
        <w:ind w:left="720" w:hanging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Prepared by: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Reviewed and Endorsed by: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</w:p>
    <w:p w14:paraId="6DA7B69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614F00F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7C4A5F9D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4C430704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15240</wp:posOffset>
                </wp:positionV>
                <wp:extent cx="2082165" cy="657225"/>
                <wp:effectExtent l="0" t="0" r="13335" b="28575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6D6C208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79E93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RPMO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0.75pt;margin-top:1.2pt;height:51.75pt;width:163.95pt;z-index:251661312;mso-width-relative:page;mso-height-relative:page;" fillcolor="#FFFFFF" filled="t" stroked="t" coordsize="21600,21600" o:gfxdata="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noD01wAAAAkBAAAPAAAAAAAAAAEAIAAA&#10;ACIAAABkcnMvZG93bnJldi54bWxQSwECFAAUAAAACACHTuJAcWNkoEYCAAC8BAAADgAAAAAAAAAB&#10;ACAAAAAmAQAAZHJzL2Uyb0RvYy54bWxQSwUGAAAAAAYABgBZAQAA3g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76D6C208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79E93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RPMO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6350</wp:posOffset>
                </wp:positionV>
                <wp:extent cx="2066925" cy="393065"/>
                <wp:effectExtent l="0" t="0" r="28575" b="1651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0CCBE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_______________________PSTD - 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6" o:spt="202" type="#_x0000_t202" style="position:absolute;left:0pt;margin-left:3.7pt;margin-top:0.5pt;height:30.95pt;width:162.75pt;z-index:251660288;mso-width-relative:page;mso-height-relative:margin;mso-height-percent:200;" fillcolor="#FFFFFF" filled="t" stroked="t" coordsize="21600,21600" o:gfxdata="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Jf9KO1wAAAAYBAAAPAAAAAAAAAAEAIAAA&#10;ACIAAABkcnMvZG93bnJldi54bWxQSwECFAAUAAAACACHTuJAlNiroUYCAAC8BAAADgAAAAAAAAAB&#10;ACAAAAAmAQAAZHJzL2Uyb0RvYy54bWxQSwUGAAAAAAYABgBZAQAA3gUAAAAA&#10;">
                <v:fill on="t" focussize="0,0"/>
                <v:stroke color="#FFFFFF [3228]" miterlimit="8" joinstyle="miter"/>
                <v:imagedata o:title=""/>
                <o:lock v:ext="edit" aspectratio="f"/>
                <v:textbox style="mso-fit-shape-to-text:t;">
                  <w:txbxContent>
                    <w:p w14:paraId="10CCBEA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_______________________PSTD - Province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270FD65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57E5518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7B578B17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E183B7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376CBD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Cs w:val="20"/>
        </w:rPr>
        <w:t xml:space="preserve">     Noted by:</w:t>
      </w:r>
    </w:p>
    <w:p w14:paraId="4F77D339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2EF07CD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70B11F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EBE4B44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92710</wp:posOffset>
                </wp:positionV>
                <wp:extent cx="2505075" cy="393065"/>
                <wp:effectExtent l="0" t="0" r="28575" b="1651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806D0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JULIUS CAESAR V. SICAT Ph. D.</w:t>
                            </w:r>
                          </w:p>
                          <w:p w14:paraId="087F77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Regional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6" o:spt="202" type="#_x0000_t202" style="position:absolute;left:0pt;margin-left:8.5pt;margin-top:7.3pt;height:30.95pt;width:197.25pt;z-index:251659264;mso-width-relative:page;mso-height-relative:margin;mso-height-percent:200;" fillcolor="#FFFFFF" filled="t" stroked="t" coordsize="21600,21600" o:gfxdata="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YUF7vZAAAACAEAAA8AAAAAAAAA&#10;AQAgAAAAIgAAAGRycy9kb3ducmV2LnhtbFBLAQIUABQAAAAIAIdO4kD/ZtXkSQIAALwEAAAOAAAA&#10;AAAAAAEAIAAAACgBAABkcnMvZTJvRG9jLnhtbFBLBQYAAAAABgAGAFkBAADjBQAAAAA=&#10;">
                <v:fill on="t" focussize="0,0"/>
                <v:stroke color="#FFFFFF [3228]" miterlimit="8" joinstyle="miter"/>
                <v:imagedata o:title=""/>
                <o:lock v:ext="edit" aspectratio="f"/>
                <v:textbox style="mso-fit-shape-to-text:t;">
                  <w:txbxContent>
                    <w:p w14:paraId="0806D0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JULIUS CAESAR V. SICAT Ph. D.</w:t>
                      </w:r>
                    </w:p>
                    <w:p w14:paraId="087F778E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Regional Director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555A2B32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7F37FF8B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253644B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743B6131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50C8DBD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DA645BA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ECDE802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C4A5CE2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BDA20D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A2BCB8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D2BBC95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1EE5EFF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0BF1F53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F217FF5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336AB74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35C45A0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5E7E5B7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7C64681B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2FAD0B7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B25CE87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470E6E9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A5758A2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3EFE61D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55BC745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CF868A7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0D38632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DCFD021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870630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A93A4BC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D23AC0C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sectPr>
      <w:footerReference r:id="rId5" w:type="default"/>
      <w:pgSz w:w="11907" w:h="16839"/>
      <w:pgMar w:top="1440" w:right="1440" w:bottom="1350" w:left="1440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1404516"/>
      <w:docPartObj>
        <w:docPartGallery w:val="AutoText"/>
      </w:docPartObj>
    </w:sdtPr>
    <w:sdtEndPr>
      <w:rPr>
        <w:rFonts w:ascii="Arial Narrow" w:hAnsi="Arial Narrow"/>
        <w:sz w:val="18"/>
        <w:szCs w:val="18"/>
      </w:rPr>
    </w:sdtEndPr>
    <w:sdtContent>
      <w:sdt>
        <w:sdtPr>
          <w:rPr>
            <w:sz w:val="18"/>
            <w:szCs w:val="18"/>
          </w:rPr>
          <w:id w:val="860082579"/>
          <w:docPartObj>
            <w:docPartGallery w:val="AutoText"/>
          </w:docPartObj>
        </w:sdtPr>
        <w:sdtEndPr>
          <w:rPr>
            <w:rFonts w:ascii="Arial Narrow" w:hAnsi="Arial Narrow"/>
            <w:sz w:val="18"/>
            <w:szCs w:val="18"/>
          </w:rPr>
        </w:sdtEndPr>
        <w:sdtContent>
          <w:p w14:paraId="364E37E6">
            <w:pPr>
              <w:pStyle w:val="9"/>
              <w:rPr>
                <w:sz w:val="18"/>
                <w:szCs w:val="18"/>
              </w:rPr>
            </w:pPr>
          </w:p>
          <w:p w14:paraId="71C35455">
            <w:pPr>
              <w:pStyle w:val="9"/>
              <w:rPr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134620</wp:posOffset>
                      </wp:positionV>
                      <wp:extent cx="592455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24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6pt;margin-top:10.6pt;height:0pt;width:466.5pt;z-index:251659264;mso-width-relative:page;mso-height-relative:page;" filled="f" stroked="t" coordsize="21600,21600" o:gfxdata="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vt9ANQAAAAJAQAADwAAAAAAAAABACAAAAAiAAAAZHJzL2Rvd25yZXYueG1sUEsBAhQA&#10;FAAAAAgAh07iQHpCVz32AQAAFgQAAA4AAAAAAAAAAQAgAAAAIwEAAGRycy9lMm9Eb2MueG1sUEsF&#10;BgAAAAAGAAYAWQEAAIs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D8742A7">
            <w:pPr>
              <w:pStyle w:val="9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Annex A – 11 - SETUP Form 011</w:t>
            </w:r>
            <w:r>
              <w:rPr>
                <w:rFonts w:ascii="Arial Narrow" w:hAnsi="Arial Narrow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Page 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PAGE </w:instrTex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of </w:t>
            </w:r>
          </w:p>
        </w:sdtContent>
      </w:sdt>
    </w:sdtContent>
  </w:sdt>
  <w:p w14:paraId="7914F195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77CD4"/>
    <w:multiLevelType w:val="multilevel"/>
    <w:tmpl w:val="62E77C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TQ3NTUHskzNLZV0lIJTi4sz8/NACgxrAdZgNp8sAAAA"/>
  </w:docVars>
  <w:rsids>
    <w:rsidRoot w:val="00C3548D"/>
    <w:rsid w:val="000205AD"/>
    <w:rsid w:val="00020A27"/>
    <w:rsid w:val="000251CC"/>
    <w:rsid w:val="00046013"/>
    <w:rsid w:val="00060FD8"/>
    <w:rsid w:val="00061864"/>
    <w:rsid w:val="00083D07"/>
    <w:rsid w:val="000D49C5"/>
    <w:rsid w:val="000E0347"/>
    <w:rsid w:val="00104D41"/>
    <w:rsid w:val="00113912"/>
    <w:rsid w:val="00156B33"/>
    <w:rsid w:val="00164F2D"/>
    <w:rsid w:val="00174D66"/>
    <w:rsid w:val="001863D2"/>
    <w:rsid w:val="00197F26"/>
    <w:rsid w:val="001C21FD"/>
    <w:rsid w:val="001D5CFE"/>
    <w:rsid w:val="001E66FB"/>
    <w:rsid w:val="001F3AD7"/>
    <w:rsid w:val="002131DF"/>
    <w:rsid w:val="00226DEC"/>
    <w:rsid w:val="002461F9"/>
    <w:rsid w:val="0024682F"/>
    <w:rsid w:val="00285B94"/>
    <w:rsid w:val="002A46AE"/>
    <w:rsid w:val="002B02AE"/>
    <w:rsid w:val="002B4F40"/>
    <w:rsid w:val="002B595B"/>
    <w:rsid w:val="002C03CD"/>
    <w:rsid w:val="002D0A37"/>
    <w:rsid w:val="002D0DA3"/>
    <w:rsid w:val="002E4366"/>
    <w:rsid w:val="002E51EE"/>
    <w:rsid w:val="00302988"/>
    <w:rsid w:val="00316D04"/>
    <w:rsid w:val="00326D97"/>
    <w:rsid w:val="00337E99"/>
    <w:rsid w:val="00340CCE"/>
    <w:rsid w:val="00370085"/>
    <w:rsid w:val="0038299A"/>
    <w:rsid w:val="00384AC9"/>
    <w:rsid w:val="00387D55"/>
    <w:rsid w:val="003B565A"/>
    <w:rsid w:val="003D7D1E"/>
    <w:rsid w:val="003F5186"/>
    <w:rsid w:val="0040027D"/>
    <w:rsid w:val="00405AB5"/>
    <w:rsid w:val="00413FA2"/>
    <w:rsid w:val="00421633"/>
    <w:rsid w:val="004A0896"/>
    <w:rsid w:val="004F02A8"/>
    <w:rsid w:val="004F1A3A"/>
    <w:rsid w:val="004F2A40"/>
    <w:rsid w:val="004F73BC"/>
    <w:rsid w:val="004F7E54"/>
    <w:rsid w:val="00520251"/>
    <w:rsid w:val="00525E1D"/>
    <w:rsid w:val="0056396E"/>
    <w:rsid w:val="00567DD8"/>
    <w:rsid w:val="00575E5D"/>
    <w:rsid w:val="005C296F"/>
    <w:rsid w:val="005F7D4D"/>
    <w:rsid w:val="00612741"/>
    <w:rsid w:val="00622978"/>
    <w:rsid w:val="00643F8F"/>
    <w:rsid w:val="0066573B"/>
    <w:rsid w:val="00682660"/>
    <w:rsid w:val="0068733F"/>
    <w:rsid w:val="006B58E6"/>
    <w:rsid w:val="006C25A0"/>
    <w:rsid w:val="006C38DF"/>
    <w:rsid w:val="006C5450"/>
    <w:rsid w:val="006F3412"/>
    <w:rsid w:val="006F5B0B"/>
    <w:rsid w:val="006F6CD1"/>
    <w:rsid w:val="00717906"/>
    <w:rsid w:val="0073363C"/>
    <w:rsid w:val="00735940"/>
    <w:rsid w:val="00784085"/>
    <w:rsid w:val="0078469B"/>
    <w:rsid w:val="00786E42"/>
    <w:rsid w:val="00790D24"/>
    <w:rsid w:val="007947A3"/>
    <w:rsid w:val="007B4796"/>
    <w:rsid w:val="007B4E45"/>
    <w:rsid w:val="007B5338"/>
    <w:rsid w:val="007C474B"/>
    <w:rsid w:val="007F0D4E"/>
    <w:rsid w:val="007F372D"/>
    <w:rsid w:val="00812BDD"/>
    <w:rsid w:val="00813EF8"/>
    <w:rsid w:val="00815673"/>
    <w:rsid w:val="008251A8"/>
    <w:rsid w:val="008402D4"/>
    <w:rsid w:val="00866BFF"/>
    <w:rsid w:val="00867701"/>
    <w:rsid w:val="008A0B3E"/>
    <w:rsid w:val="008A600A"/>
    <w:rsid w:val="008C4416"/>
    <w:rsid w:val="008D0E18"/>
    <w:rsid w:val="008D6922"/>
    <w:rsid w:val="008D7940"/>
    <w:rsid w:val="008E17E4"/>
    <w:rsid w:val="008E4433"/>
    <w:rsid w:val="009145CB"/>
    <w:rsid w:val="00922E56"/>
    <w:rsid w:val="00924456"/>
    <w:rsid w:val="009256EC"/>
    <w:rsid w:val="0092609B"/>
    <w:rsid w:val="009462F2"/>
    <w:rsid w:val="00954402"/>
    <w:rsid w:val="00955935"/>
    <w:rsid w:val="00955BAF"/>
    <w:rsid w:val="00962E8D"/>
    <w:rsid w:val="00964A02"/>
    <w:rsid w:val="00983F63"/>
    <w:rsid w:val="00986699"/>
    <w:rsid w:val="009965C2"/>
    <w:rsid w:val="009D58C0"/>
    <w:rsid w:val="009D7C4A"/>
    <w:rsid w:val="009F0918"/>
    <w:rsid w:val="00A20D87"/>
    <w:rsid w:val="00A7113D"/>
    <w:rsid w:val="00A80D28"/>
    <w:rsid w:val="00AB4764"/>
    <w:rsid w:val="00AB4960"/>
    <w:rsid w:val="00AB52DF"/>
    <w:rsid w:val="00AE0B6F"/>
    <w:rsid w:val="00AE5FE1"/>
    <w:rsid w:val="00AF4862"/>
    <w:rsid w:val="00B04FEE"/>
    <w:rsid w:val="00B24769"/>
    <w:rsid w:val="00B37DD3"/>
    <w:rsid w:val="00B408CC"/>
    <w:rsid w:val="00B4284F"/>
    <w:rsid w:val="00B568A0"/>
    <w:rsid w:val="00B65B94"/>
    <w:rsid w:val="00B9547B"/>
    <w:rsid w:val="00BA6336"/>
    <w:rsid w:val="00BB59FB"/>
    <w:rsid w:val="00BC4D6E"/>
    <w:rsid w:val="00BD279C"/>
    <w:rsid w:val="00BE1FE5"/>
    <w:rsid w:val="00BF3A7F"/>
    <w:rsid w:val="00BF75D1"/>
    <w:rsid w:val="00C15028"/>
    <w:rsid w:val="00C3548D"/>
    <w:rsid w:val="00C53479"/>
    <w:rsid w:val="00CA6DE3"/>
    <w:rsid w:val="00CD24C9"/>
    <w:rsid w:val="00D04F2F"/>
    <w:rsid w:val="00D3402A"/>
    <w:rsid w:val="00D348A5"/>
    <w:rsid w:val="00D377D6"/>
    <w:rsid w:val="00D506E8"/>
    <w:rsid w:val="00D57A31"/>
    <w:rsid w:val="00D6002B"/>
    <w:rsid w:val="00D86B87"/>
    <w:rsid w:val="00DA0E37"/>
    <w:rsid w:val="00E424D5"/>
    <w:rsid w:val="00E57B33"/>
    <w:rsid w:val="00E6608B"/>
    <w:rsid w:val="00E87C89"/>
    <w:rsid w:val="00E9602A"/>
    <w:rsid w:val="00EA0AE6"/>
    <w:rsid w:val="00EB0C73"/>
    <w:rsid w:val="00EB70E7"/>
    <w:rsid w:val="00ED3853"/>
    <w:rsid w:val="00EE4F21"/>
    <w:rsid w:val="00F07988"/>
    <w:rsid w:val="00F34E69"/>
    <w:rsid w:val="00F455F3"/>
    <w:rsid w:val="00F833BE"/>
    <w:rsid w:val="00F83A30"/>
    <w:rsid w:val="00F93457"/>
    <w:rsid w:val="00FA1AA2"/>
    <w:rsid w:val="00FF7C14"/>
    <w:rsid w:val="309D1C29"/>
    <w:rsid w:val="42402BE9"/>
    <w:rsid w:val="45662D6A"/>
    <w:rsid w:val="4B0E1D4E"/>
    <w:rsid w:val="4CE841AF"/>
    <w:rsid w:val="6861576F"/>
    <w:rsid w:val="71A828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12"/>
    <w:qFormat/>
    <w:uiPriority w:val="0"/>
    <w:pPr>
      <w:spacing w:before="240" w:after="60" w:line="240" w:lineRule="auto"/>
      <w:outlineLvl w:val="6"/>
    </w:pPr>
    <w:rPr>
      <w:rFonts w:ascii="Times New Roman" w:hAnsi="Times New Roman" w:eastAsia="Times New Roman" w:cs="Times New Roman"/>
      <w:color w:val="000080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Arial"/>
      <w:color w:val="000080"/>
      <w:sz w:val="24"/>
      <w:szCs w:val="24"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Heading 7 Char"/>
    <w:basedOn w:val="3"/>
    <w:link w:val="2"/>
    <w:uiPriority w:val="0"/>
    <w:rPr>
      <w:rFonts w:ascii="Times New Roman" w:hAnsi="Times New Roman" w:eastAsia="Times New Roman" w:cs="Times New Roman"/>
      <w:color w:val="000080"/>
      <w:sz w:val="24"/>
      <w:szCs w:val="24"/>
      <w:lang w:val="en-US"/>
    </w:rPr>
  </w:style>
  <w:style w:type="paragraph" w:styleId="13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omment Text Char"/>
    <w:basedOn w:val="3"/>
    <w:link w:val="7"/>
    <w:semiHidden/>
    <w:qFormat/>
    <w:uiPriority w:val="99"/>
    <w:rPr>
      <w:sz w:val="20"/>
      <w:szCs w:val="20"/>
    </w:rPr>
  </w:style>
  <w:style w:type="character" w:customStyle="1" w:styleId="16">
    <w:name w:val="Comment Subject Char"/>
    <w:basedOn w:val="15"/>
    <w:link w:val="8"/>
    <w:semiHidden/>
    <w:qFormat/>
    <w:uiPriority w:val="99"/>
    <w:rPr>
      <w:b/>
      <w:bCs/>
      <w:sz w:val="20"/>
      <w:szCs w:val="20"/>
    </w:rPr>
  </w:style>
  <w:style w:type="character" w:customStyle="1" w:styleId="17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No Spacing Char"/>
    <w:link w:val="13"/>
    <w:locked/>
    <w:uiPriority w:val="1"/>
  </w:style>
  <w:style w:type="character" w:customStyle="1" w:styleId="19">
    <w:name w:val="Header Char"/>
    <w:basedOn w:val="3"/>
    <w:link w:val="10"/>
    <w:qFormat/>
    <w:uiPriority w:val="0"/>
    <w:rPr>
      <w:rFonts w:ascii="Arial" w:hAnsi="Arial" w:eastAsia="Times New Roman" w:cs="Arial"/>
      <w:color w:val="000080"/>
      <w:sz w:val="24"/>
      <w:szCs w:val="24"/>
    </w:rPr>
  </w:style>
  <w:style w:type="character" w:customStyle="1" w:styleId="20">
    <w:name w:val="Footer Char"/>
    <w:basedOn w:val="3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9B544-D1C6-4343-9C05-45E3E3492F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234</Words>
  <Characters>1339</Characters>
  <Lines>11</Lines>
  <Paragraphs>3</Paragraphs>
  <TotalTime>17</TotalTime>
  <ScaleCrop>false</ScaleCrop>
  <LinksUpToDate>false</LinksUpToDate>
  <CharactersWithSpaces>1570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2021-01-26T01:43:00Z</dcterms:created>
  <dc:creator>Toshiba</dc:creator>
  <cp:lastModifiedBy>dost3</cp:lastModifiedBy>
  <cp:lastPrinted>2017-06-02T02:15:00Z</cp:lastPrinted>
  <dcterms:modified xsi:type="dcterms:W3CDTF">2024-06-11T06:31:48Z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28CA66806F85424DB0FE0D2DA874E70B_13</vt:lpwstr>
  </property>
</Properties>
</file>