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5E9A" w14:textId="77777777" w:rsidR="006C6BB3" w:rsidRPr="00CB1B59" w:rsidRDefault="006C6BB3" w:rsidP="006C6BB3">
      <w:pPr>
        <w:spacing w:before="73" w:line="367" w:lineRule="exact"/>
        <w:ind w:left="1296" w:right="1315"/>
        <w:jc w:val="center"/>
        <w:rPr>
          <w:sz w:val="34"/>
          <w:szCs w:val="34"/>
          <w:lang w:val="ro-RO"/>
        </w:rPr>
      </w:pPr>
      <w:r w:rsidRPr="00CB1B59">
        <w:rPr>
          <w:sz w:val="34"/>
          <w:szCs w:val="34"/>
          <w:lang w:val="ro-RO"/>
        </w:rPr>
        <w:t>Universitatea Tehnică a Moldovei</w:t>
      </w:r>
    </w:p>
    <w:p w14:paraId="59C55E9B" w14:textId="77777777" w:rsidR="006C6BB3" w:rsidRPr="00CB1B59" w:rsidRDefault="006C6BB3" w:rsidP="006C6BB3">
      <w:pPr>
        <w:spacing w:line="413" w:lineRule="exact"/>
        <w:ind w:left="1296" w:right="1316"/>
        <w:jc w:val="center"/>
        <w:rPr>
          <w:sz w:val="34"/>
          <w:szCs w:val="34"/>
          <w:lang w:val="ro-RO"/>
        </w:rPr>
      </w:pPr>
      <w:r w:rsidRPr="00CB1B59">
        <w:rPr>
          <w:sz w:val="34"/>
          <w:szCs w:val="34"/>
          <w:lang w:val="ro-RO"/>
        </w:rPr>
        <w:t>Facultatea Calculatoare, Informatică și Microelectronică</w:t>
      </w:r>
    </w:p>
    <w:p w14:paraId="59C55E9C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9D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9E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9F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A0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A1" w14:textId="77777777" w:rsidR="006C6BB3" w:rsidRPr="00CB1B59" w:rsidRDefault="006C6BB3" w:rsidP="006C6BB3">
      <w:pPr>
        <w:spacing w:before="332"/>
        <w:ind w:left="1296" w:right="1314"/>
        <w:jc w:val="center"/>
        <w:rPr>
          <w:b/>
          <w:sz w:val="100"/>
          <w:lang w:val="ro-RO"/>
        </w:rPr>
      </w:pPr>
      <w:r w:rsidRPr="00CB1B59">
        <w:rPr>
          <w:b/>
          <w:sz w:val="100"/>
          <w:lang w:val="ro-RO"/>
        </w:rPr>
        <w:t>RAPORT</w:t>
      </w:r>
    </w:p>
    <w:p w14:paraId="59C55EA2" w14:textId="77777777" w:rsidR="006C6BB3" w:rsidRPr="00CB1B59" w:rsidRDefault="00447012" w:rsidP="006C6BB3">
      <w:pPr>
        <w:spacing w:before="315"/>
        <w:ind w:left="1296" w:right="1316"/>
        <w:jc w:val="center"/>
        <w:rPr>
          <w:sz w:val="56"/>
          <w:lang w:val="ro-RO"/>
        </w:rPr>
      </w:pPr>
      <w:r>
        <w:rPr>
          <w:sz w:val="56"/>
          <w:lang w:val="ro-RO"/>
        </w:rPr>
        <w:t>Lucrare de laborator nr.3</w:t>
      </w:r>
    </w:p>
    <w:p w14:paraId="59C55EA3" w14:textId="77777777" w:rsidR="006C6BB3" w:rsidRPr="00CB1B59" w:rsidRDefault="006C6BB3" w:rsidP="006C6BB3">
      <w:pPr>
        <w:pStyle w:val="a3"/>
        <w:spacing w:before="10"/>
        <w:rPr>
          <w:sz w:val="55"/>
          <w:lang w:val="ro-RO"/>
        </w:rPr>
      </w:pPr>
    </w:p>
    <w:p w14:paraId="59C55EA4" w14:textId="77777777" w:rsidR="006C6BB3" w:rsidRPr="00CB1B59" w:rsidRDefault="006C6BB3" w:rsidP="006C6BB3">
      <w:pPr>
        <w:ind w:left="1296" w:right="1316"/>
        <w:jc w:val="center"/>
        <w:rPr>
          <w:sz w:val="32"/>
          <w:lang w:val="ro-RO"/>
        </w:rPr>
      </w:pPr>
      <w:r w:rsidRPr="00CB1B59">
        <w:rPr>
          <w:sz w:val="36"/>
          <w:lang w:val="ro-RO"/>
        </w:rPr>
        <w:t xml:space="preserve">La </w:t>
      </w:r>
      <w:r w:rsidRPr="00CB1B59">
        <w:rPr>
          <w:sz w:val="32"/>
          <w:lang w:val="ro-RO"/>
        </w:rPr>
        <w:t>Circuite și Dispozitive Electronice</w:t>
      </w:r>
    </w:p>
    <w:p w14:paraId="59C55EA5" w14:textId="77777777" w:rsidR="006C6BB3" w:rsidRPr="00CB1B59" w:rsidRDefault="006C6BB3" w:rsidP="006C6BB3">
      <w:pPr>
        <w:pStyle w:val="a3"/>
        <w:spacing w:before="1"/>
        <w:rPr>
          <w:sz w:val="36"/>
          <w:lang w:val="ro-RO"/>
        </w:rPr>
      </w:pPr>
    </w:p>
    <w:p w14:paraId="59C55EA6" w14:textId="77777777" w:rsidR="006C6BB3" w:rsidRPr="00447012" w:rsidRDefault="006C6BB3" w:rsidP="00447012">
      <w:pPr>
        <w:ind w:left="1290" w:right="1316"/>
        <w:jc w:val="center"/>
        <w:rPr>
          <w:sz w:val="34"/>
          <w:lang w:val="en-GB"/>
        </w:rPr>
      </w:pPr>
      <w:r w:rsidRPr="00CB1B59">
        <w:rPr>
          <w:sz w:val="32"/>
          <w:lang w:val="ro-RO"/>
        </w:rPr>
        <w:t xml:space="preserve">Tema: </w:t>
      </w:r>
      <w:r w:rsidR="00447012" w:rsidRPr="00447012">
        <w:rPr>
          <w:sz w:val="32"/>
          <w:lang w:val="ro-RO"/>
        </w:rPr>
        <w:t>Studierea caracteristicilor şi a parametrilor diodelor semiconductoare</w:t>
      </w:r>
    </w:p>
    <w:p w14:paraId="59C55EA7" w14:textId="77777777" w:rsidR="006C6BB3" w:rsidRPr="00CB1B59" w:rsidRDefault="006C6BB3" w:rsidP="006C6BB3">
      <w:pPr>
        <w:pStyle w:val="a3"/>
        <w:rPr>
          <w:sz w:val="34"/>
          <w:lang w:val="ro-RO"/>
        </w:rPr>
      </w:pPr>
    </w:p>
    <w:p w14:paraId="59C55EA8" w14:textId="77777777" w:rsidR="006C6BB3" w:rsidRPr="00CB1B59" w:rsidRDefault="006C6BB3" w:rsidP="006C6BB3">
      <w:pPr>
        <w:pStyle w:val="a3"/>
        <w:rPr>
          <w:sz w:val="34"/>
          <w:lang w:val="ro-RO"/>
        </w:rPr>
      </w:pPr>
    </w:p>
    <w:p w14:paraId="59C55EA9" w14:textId="77777777" w:rsidR="006C6BB3" w:rsidRPr="00CB1B59" w:rsidRDefault="006C6BB3" w:rsidP="006C6BB3">
      <w:pPr>
        <w:pStyle w:val="a3"/>
        <w:rPr>
          <w:sz w:val="34"/>
          <w:lang w:val="ro-RO"/>
        </w:rPr>
      </w:pPr>
    </w:p>
    <w:p w14:paraId="59C55EAA" w14:textId="77777777" w:rsidR="006C6BB3" w:rsidRPr="00CB1B59" w:rsidRDefault="006C6BB3" w:rsidP="006C6BB3">
      <w:pPr>
        <w:pStyle w:val="a3"/>
        <w:spacing w:before="11"/>
        <w:rPr>
          <w:sz w:val="33"/>
          <w:lang w:val="ro-RO"/>
        </w:rPr>
      </w:pPr>
    </w:p>
    <w:p w14:paraId="59C55EAB" w14:textId="0D027A49" w:rsidR="006C6BB3" w:rsidRPr="00CB1B59" w:rsidRDefault="006C6BB3" w:rsidP="006C6BB3">
      <w:pPr>
        <w:ind w:right="39"/>
        <w:rPr>
          <w:sz w:val="36"/>
          <w:lang w:val="ro-RO"/>
        </w:rPr>
      </w:pPr>
      <w:r w:rsidRPr="00CB1B59">
        <w:rPr>
          <w:sz w:val="36"/>
          <w:lang w:val="ro-RO"/>
        </w:rPr>
        <w:t>Efectuat:                                                 st.gr. SI-2</w:t>
      </w:r>
      <w:r w:rsidR="00531E22">
        <w:rPr>
          <w:sz w:val="36"/>
          <w:lang w:val="ro-RO"/>
        </w:rPr>
        <w:t>11</w:t>
      </w:r>
      <w:r w:rsidRPr="00CB1B59">
        <w:rPr>
          <w:sz w:val="36"/>
          <w:lang w:val="ro-RO"/>
        </w:rPr>
        <w:t xml:space="preserve"> </w:t>
      </w:r>
      <w:r w:rsidR="00531E22">
        <w:rPr>
          <w:sz w:val="36"/>
          <w:lang w:val="ro-RO"/>
        </w:rPr>
        <w:t>Vozian Vladimir</w:t>
      </w:r>
    </w:p>
    <w:p w14:paraId="59C55EAC" w14:textId="77777777" w:rsidR="006C6BB3" w:rsidRPr="00CB1B59" w:rsidRDefault="006C6BB3" w:rsidP="006C6BB3">
      <w:pPr>
        <w:ind w:right="39"/>
        <w:rPr>
          <w:sz w:val="36"/>
          <w:lang w:val="ro-RO"/>
        </w:rPr>
      </w:pPr>
      <w:r w:rsidRPr="00CB1B59">
        <w:rPr>
          <w:sz w:val="36"/>
          <w:lang w:val="ro-RO"/>
        </w:rPr>
        <w:t xml:space="preserve">Verificat:                                                           asist. univ. </w:t>
      </w:r>
      <w:r w:rsidR="0052335D">
        <w:rPr>
          <w:sz w:val="36"/>
          <w:lang w:val="ro-RO"/>
        </w:rPr>
        <w:t>Litra Dinu</w:t>
      </w:r>
    </w:p>
    <w:p w14:paraId="59C55EAD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AE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AF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B0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B1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B2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B3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B4" w14:textId="77777777" w:rsidR="006C6BB3" w:rsidRDefault="006C6BB3" w:rsidP="006C6BB3">
      <w:pPr>
        <w:pStyle w:val="a3"/>
        <w:spacing w:before="11"/>
        <w:rPr>
          <w:sz w:val="43"/>
          <w:lang w:val="ro-RO"/>
        </w:rPr>
      </w:pPr>
    </w:p>
    <w:p w14:paraId="2EF29D2D" w14:textId="77777777" w:rsidR="004B7E15" w:rsidRDefault="004B7E15" w:rsidP="006C6BB3">
      <w:pPr>
        <w:pStyle w:val="a3"/>
        <w:spacing w:before="11"/>
        <w:rPr>
          <w:sz w:val="43"/>
          <w:lang w:val="ro-RO"/>
        </w:rPr>
      </w:pPr>
    </w:p>
    <w:p w14:paraId="7376CAA8" w14:textId="77777777" w:rsidR="004B7E15" w:rsidRPr="00CB1B59" w:rsidRDefault="004B7E15" w:rsidP="006C6BB3">
      <w:pPr>
        <w:pStyle w:val="a3"/>
        <w:spacing w:before="11"/>
        <w:rPr>
          <w:sz w:val="43"/>
          <w:lang w:val="ro-RO"/>
        </w:rPr>
      </w:pPr>
    </w:p>
    <w:p w14:paraId="59C55EB5" w14:textId="7F10A829" w:rsidR="006C6BB3" w:rsidRPr="00CB1B59" w:rsidRDefault="0052335D" w:rsidP="006C6BB3">
      <w:pPr>
        <w:ind w:left="1296" w:right="1312"/>
        <w:jc w:val="center"/>
        <w:rPr>
          <w:sz w:val="36"/>
          <w:lang w:val="ro-RO"/>
        </w:rPr>
      </w:pPr>
      <w:r>
        <w:rPr>
          <w:sz w:val="36"/>
          <w:lang w:val="ro-RO"/>
        </w:rPr>
        <w:t>Chișinău 202</w:t>
      </w:r>
      <w:r w:rsidR="004B7E15">
        <w:rPr>
          <w:sz w:val="36"/>
          <w:lang w:val="ro-RO"/>
        </w:rPr>
        <w:t>2</w:t>
      </w:r>
    </w:p>
    <w:p w14:paraId="59C55EB6" w14:textId="77777777" w:rsidR="006C6BB3" w:rsidRDefault="006C6BB3" w:rsidP="006C6BB3">
      <w:pPr>
        <w:jc w:val="center"/>
        <w:rPr>
          <w:sz w:val="36"/>
          <w:lang w:val="ro-RO"/>
        </w:rPr>
      </w:pPr>
    </w:p>
    <w:p w14:paraId="59C55EB9" w14:textId="77777777" w:rsidR="005B4F60" w:rsidRPr="00CB1B59" w:rsidRDefault="005B4F60" w:rsidP="006C6BB3">
      <w:pPr>
        <w:jc w:val="center"/>
        <w:rPr>
          <w:sz w:val="36"/>
          <w:lang w:val="ro-RO"/>
        </w:rPr>
        <w:sectPr w:rsidR="005B4F60" w:rsidRPr="00CB1B59" w:rsidSect="0028593C">
          <w:type w:val="continuous"/>
          <w:pgSz w:w="11910" w:h="16840"/>
          <w:pgMar w:top="620" w:right="600" w:bottom="280" w:left="620" w:header="720" w:footer="720" w:gutter="0"/>
          <w:cols w:space="720"/>
        </w:sectPr>
      </w:pPr>
    </w:p>
    <w:p w14:paraId="59C55EBA" w14:textId="77777777" w:rsidR="006C6BB3" w:rsidRPr="00CB1B59" w:rsidRDefault="006C6BB3" w:rsidP="006C6BB3">
      <w:pPr>
        <w:pStyle w:val="1"/>
        <w:spacing w:before="59"/>
        <w:rPr>
          <w:lang w:val="ro-RO"/>
        </w:rPr>
      </w:pPr>
      <w:r w:rsidRPr="00CB1B59">
        <w:rPr>
          <w:lang w:val="ro-RO"/>
        </w:rPr>
        <w:lastRenderedPageBreak/>
        <w:t>Scopul lucrării:</w:t>
      </w:r>
    </w:p>
    <w:p w14:paraId="59C55EBB" w14:textId="77777777" w:rsidR="00447012" w:rsidRPr="00447012" w:rsidRDefault="00447012" w:rsidP="00447012">
      <w:pPr>
        <w:pStyle w:val="a3"/>
        <w:numPr>
          <w:ilvl w:val="0"/>
          <w:numId w:val="6"/>
        </w:numPr>
        <w:rPr>
          <w:lang w:val="ro-RO"/>
        </w:rPr>
      </w:pPr>
      <w:r w:rsidRPr="00447012">
        <w:rPr>
          <w:lang w:val="ro-RO"/>
        </w:rPr>
        <w:t xml:space="preserve">De a lua cunoştinţă cu principiile de funcţionare, caracteristicile şi parametrii diodelor redresoare, diodelor Zener şi a diodelor luminiscente (LED). </w:t>
      </w:r>
    </w:p>
    <w:p w14:paraId="59C55EBC" w14:textId="77777777" w:rsidR="00447012" w:rsidRPr="00447012" w:rsidRDefault="00447012" w:rsidP="00447012">
      <w:pPr>
        <w:pStyle w:val="a3"/>
        <w:numPr>
          <w:ilvl w:val="0"/>
          <w:numId w:val="6"/>
        </w:numPr>
        <w:rPr>
          <w:lang w:val="ro-RO"/>
        </w:rPr>
      </w:pPr>
      <w:r w:rsidRPr="00447012">
        <w:rPr>
          <w:lang w:val="ro-RO"/>
        </w:rPr>
        <w:t xml:space="preserve">A scoate datele şi a construi caracteristicile voltamperice. </w:t>
      </w:r>
    </w:p>
    <w:p w14:paraId="59C55EBD" w14:textId="77777777" w:rsidR="00BF3907" w:rsidRDefault="00447012" w:rsidP="00447012">
      <w:pPr>
        <w:pStyle w:val="a3"/>
        <w:numPr>
          <w:ilvl w:val="0"/>
          <w:numId w:val="6"/>
        </w:numPr>
        <w:rPr>
          <w:lang w:val="en-GB"/>
        </w:rPr>
      </w:pPr>
      <w:r w:rsidRPr="00447012">
        <w:rPr>
          <w:lang w:val="ro-RO"/>
        </w:rPr>
        <w:t>A determina parametrii fundamentali ai dispozitivelor respective.</w:t>
      </w:r>
    </w:p>
    <w:p w14:paraId="59C55EBE" w14:textId="77777777" w:rsidR="006C6BB3" w:rsidRDefault="006C6BB3" w:rsidP="006C6BB3">
      <w:pPr>
        <w:pStyle w:val="a3"/>
        <w:spacing w:before="2"/>
        <w:rPr>
          <w:i/>
          <w:sz w:val="4"/>
          <w:lang w:val="ro-RO"/>
        </w:rPr>
      </w:pPr>
    </w:p>
    <w:p w14:paraId="59C55EBF" w14:textId="77777777" w:rsidR="005B4F60" w:rsidRPr="00CB1B59" w:rsidRDefault="005B4F60" w:rsidP="006C6BB3">
      <w:pPr>
        <w:pStyle w:val="a3"/>
        <w:spacing w:before="2"/>
        <w:rPr>
          <w:i/>
          <w:sz w:val="4"/>
          <w:lang w:val="ro-RO"/>
        </w:rPr>
      </w:pPr>
    </w:p>
    <w:p w14:paraId="59C55EC0" w14:textId="5FF6A35A" w:rsidR="004C1927" w:rsidRPr="007A32F1" w:rsidRDefault="002B6037" w:rsidP="00447012">
      <w:pPr>
        <w:widowControl/>
        <w:shd w:val="clear" w:color="auto" w:fill="FFFFFF"/>
        <w:autoSpaceDE/>
        <w:autoSpaceDN/>
        <w:jc w:val="center"/>
        <w:rPr>
          <w:sz w:val="26"/>
          <w:szCs w:val="26"/>
          <w:lang w:val="ro-RO" w:eastAsia="en-GB" w:bidi="ar-SA"/>
        </w:rPr>
      </w:pPr>
      <w:r>
        <w:rPr>
          <w:noProof/>
        </w:rPr>
        <w:drawing>
          <wp:inline distT="0" distB="0" distL="0" distR="0" wp14:anchorId="13E59721" wp14:editId="69E381E3">
            <wp:extent cx="5390476" cy="1790476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5EC1" w14:textId="77777777" w:rsidR="00FA1F6C" w:rsidRPr="00996E83" w:rsidRDefault="00FA1F6C" w:rsidP="00FA1F6C">
      <w:pPr>
        <w:tabs>
          <w:tab w:val="left" w:pos="1540"/>
          <w:tab w:val="left" w:pos="1541"/>
        </w:tabs>
        <w:ind w:right="1066"/>
        <w:jc w:val="center"/>
        <w:rPr>
          <w:iCs/>
          <w:sz w:val="28"/>
          <w:szCs w:val="24"/>
          <w:lang w:val="ro-RO"/>
        </w:rPr>
      </w:pPr>
      <w:r w:rsidRPr="00687FE1">
        <w:rPr>
          <w:b/>
          <w:iCs/>
          <w:sz w:val="28"/>
          <w:szCs w:val="24"/>
          <w:lang w:val="ro-RO"/>
        </w:rPr>
        <w:t>Schema 1.</w:t>
      </w:r>
      <w:r w:rsidRPr="00996E83">
        <w:rPr>
          <w:iCs/>
          <w:sz w:val="28"/>
          <w:szCs w:val="24"/>
          <w:lang w:val="ro-RO"/>
        </w:rPr>
        <w:t xml:space="preserve"> Schema electrică pentru trasarea experimentală a</w:t>
      </w:r>
    </w:p>
    <w:p w14:paraId="59C55EC2" w14:textId="77777777" w:rsidR="00FA1F6C" w:rsidRPr="00996E83" w:rsidRDefault="00FA1F6C" w:rsidP="00FA1F6C">
      <w:pPr>
        <w:tabs>
          <w:tab w:val="left" w:pos="1540"/>
          <w:tab w:val="left" w:pos="1541"/>
        </w:tabs>
        <w:ind w:right="1066"/>
        <w:jc w:val="center"/>
        <w:rPr>
          <w:lang w:val="ro-RO"/>
        </w:rPr>
      </w:pPr>
      <w:r w:rsidRPr="00996E83">
        <w:rPr>
          <w:iCs/>
          <w:sz w:val="28"/>
          <w:szCs w:val="24"/>
          <w:lang w:val="ro-RO"/>
        </w:rPr>
        <w:t xml:space="preserve"> caracteristicii volt-amperice la polarizare directă</w:t>
      </w:r>
    </w:p>
    <w:p w14:paraId="59C55EC3" w14:textId="77777777" w:rsidR="00FA1F6C" w:rsidRDefault="00FA1F6C" w:rsidP="00447012">
      <w:pPr>
        <w:widowControl/>
        <w:shd w:val="clear" w:color="auto" w:fill="FFFFFF"/>
        <w:autoSpaceDE/>
        <w:autoSpaceDN/>
        <w:jc w:val="center"/>
        <w:rPr>
          <w:b/>
          <w:sz w:val="26"/>
          <w:szCs w:val="26"/>
          <w:lang w:val="ro-RO" w:eastAsia="en-GB" w:bidi="ar-SA"/>
        </w:rPr>
      </w:pPr>
    </w:p>
    <w:tbl>
      <w:tblPr>
        <w:tblStyle w:val="a7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426"/>
        <w:gridCol w:w="283"/>
        <w:gridCol w:w="1134"/>
        <w:gridCol w:w="1134"/>
        <w:gridCol w:w="992"/>
        <w:gridCol w:w="993"/>
        <w:gridCol w:w="850"/>
        <w:gridCol w:w="851"/>
        <w:gridCol w:w="708"/>
        <w:gridCol w:w="709"/>
        <w:gridCol w:w="709"/>
      </w:tblGrid>
      <w:tr w:rsidR="00797D0B" w:rsidRPr="00DF49A7" w14:paraId="35CA47ED" w14:textId="77777777" w:rsidTr="00797D0B">
        <w:trPr>
          <w:jc w:val="center"/>
        </w:trPr>
        <w:tc>
          <w:tcPr>
            <w:tcW w:w="993" w:type="dxa"/>
            <w:gridSpan w:val="2"/>
          </w:tcPr>
          <w:p w14:paraId="70536523" w14:textId="77777777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i/>
                <w:sz w:val="24"/>
                <w:szCs w:val="24"/>
                <w:lang w:val="ro-RO" w:eastAsia="en-GB" w:bidi="ar-SA"/>
              </w:rPr>
              <w:t>U</w:t>
            </w:r>
            <w:r w:rsidRPr="00DF49A7">
              <w:rPr>
                <w:b/>
                <w:sz w:val="24"/>
                <w:szCs w:val="24"/>
                <w:vertAlign w:val="subscript"/>
                <w:lang w:val="ro-RO" w:eastAsia="en-GB" w:bidi="ar-SA"/>
              </w:rPr>
              <w:t>dir</w:t>
            </w:r>
            <w:r w:rsidRPr="00DF49A7">
              <w:rPr>
                <w:b/>
                <w:sz w:val="24"/>
                <w:szCs w:val="24"/>
                <w:lang w:val="ro-RO" w:eastAsia="en-GB" w:bidi="ar-SA"/>
              </w:rPr>
              <w:t>, V</w:t>
            </w:r>
          </w:p>
        </w:tc>
        <w:tc>
          <w:tcPr>
            <w:tcW w:w="283" w:type="dxa"/>
          </w:tcPr>
          <w:p w14:paraId="4A5BEC05" w14:textId="77777777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</w:t>
            </w:r>
          </w:p>
        </w:tc>
        <w:tc>
          <w:tcPr>
            <w:tcW w:w="1134" w:type="dxa"/>
          </w:tcPr>
          <w:p w14:paraId="437A62D8" w14:textId="6068FE01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0.05</w:t>
            </w:r>
          </w:p>
        </w:tc>
        <w:tc>
          <w:tcPr>
            <w:tcW w:w="1134" w:type="dxa"/>
          </w:tcPr>
          <w:p w14:paraId="492EC8F1" w14:textId="17C847C7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0,1</w:t>
            </w:r>
          </w:p>
        </w:tc>
        <w:tc>
          <w:tcPr>
            <w:tcW w:w="992" w:type="dxa"/>
          </w:tcPr>
          <w:p w14:paraId="22DFA28A" w14:textId="3BCA1A43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0.15</w:t>
            </w:r>
          </w:p>
        </w:tc>
        <w:tc>
          <w:tcPr>
            <w:tcW w:w="993" w:type="dxa"/>
          </w:tcPr>
          <w:p w14:paraId="786B4B91" w14:textId="65C96C9F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0.2</w:t>
            </w:r>
          </w:p>
        </w:tc>
        <w:tc>
          <w:tcPr>
            <w:tcW w:w="850" w:type="dxa"/>
          </w:tcPr>
          <w:p w14:paraId="473EE5CC" w14:textId="32D9A33A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0.25</w:t>
            </w:r>
          </w:p>
        </w:tc>
        <w:tc>
          <w:tcPr>
            <w:tcW w:w="851" w:type="dxa"/>
          </w:tcPr>
          <w:p w14:paraId="5302A125" w14:textId="350AF0B5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0.3</w:t>
            </w:r>
          </w:p>
        </w:tc>
        <w:tc>
          <w:tcPr>
            <w:tcW w:w="708" w:type="dxa"/>
          </w:tcPr>
          <w:p w14:paraId="26ECE0B5" w14:textId="3C704DD8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0.35</w:t>
            </w:r>
          </w:p>
        </w:tc>
        <w:tc>
          <w:tcPr>
            <w:tcW w:w="709" w:type="dxa"/>
          </w:tcPr>
          <w:p w14:paraId="6875588B" w14:textId="570977AC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0.4</w:t>
            </w:r>
          </w:p>
        </w:tc>
        <w:tc>
          <w:tcPr>
            <w:tcW w:w="709" w:type="dxa"/>
          </w:tcPr>
          <w:p w14:paraId="78D2AFB3" w14:textId="0C23D3E6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0.45</w:t>
            </w:r>
          </w:p>
        </w:tc>
      </w:tr>
      <w:tr w:rsidR="00797D0B" w:rsidRPr="00DF49A7" w14:paraId="20F13CA4" w14:textId="77777777" w:rsidTr="00797D0B">
        <w:trPr>
          <w:jc w:val="center"/>
        </w:trPr>
        <w:tc>
          <w:tcPr>
            <w:tcW w:w="567" w:type="dxa"/>
          </w:tcPr>
          <w:p w14:paraId="2C361622" w14:textId="77777777" w:rsidR="00797D0B" w:rsidRPr="00DF49A7" w:rsidRDefault="00797D0B" w:rsidP="004773CE">
            <w:pPr>
              <w:rPr>
                <w:sz w:val="24"/>
                <w:szCs w:val="24"/>
                <w:lang w:val="ro-RO" w:eastAsia="en-GB" w:bidi="ar-SA"/>
              </w:rPr>
            </w:pPr>
            <w:r w:rsidRPr="00DF49A7">
              <w:rPr>
                <w:i/>
                <w:sz w:val="24"/>
                <w:szCs w:val="24"/>
                <w:lang w:val="ro-RO" w:eastAsia="en-GB" w:bidi="ar-SA"/>
              </w:rPr>
              <w:t>I</w:t>
            </w:r>
            <w:r w:rsidRPr="00DF49A7">
              <w:rPr>
                <w:sz w:val="24"/>
                <w:szCs w:val="24"/>
                <w:vertAlign w:val="subscript"/>
                <w:lang w:val="ro-RO" w:eastAsia="en-GB" w:bidi="ar-SA"/>
              </w:rPr>
              <w:t>dir</w:t>
            </w:r>
            <w:r w:rsidRPr="00DF49A7">
              <w:rPr>
                <w:sz w:val="24"/>
                <w:szCs w:val="24"/>
                <w:lang w:val="ro-RO" w:eastAsia="en-GB" w:bidi="ar-SA"/>
              </w:rPr>
              <w:t xml:space="preserve">, </w:t>
            </w:r>
            <w:r w:rsidRPr="00DF49A7">
              <w:rPr>
                <w:lang w:val="ro-RO" w:eastAsia="en-GB" w:bidi="ar-SA"/>
              </w:rPr>
              <w:t>mA</w:t>
            </w:r>
          </w:p>
        </w:tc>
        <w:tc>
          <w:tcPr>
            <w:tcW w:w="426" w:type="dxa"/>
          </w:tcPr>
          <w:p w14:paraId="31FBDCC9" w14:textId="3F3E9F10" w:rsidR="00797D0B" w:rsidRPr="00DF49A7" w:rsidRDefault="00797D0B" w:rsidP="004773CE">
            <w:pPr>
              <w:rPr>
                <w:sz w:val="24"/>
                <w:szCs w:val="24"/>
                <w:vertAlign w:val="subscript"/>
                <w:lang w:val="ro-RO" w:eastAsia="en-GB" w:bidi="ar-SA"/>
              </w:rPr>
            </w:pPr>
            <w:r w:rsidRPr="00DF49A7">
              <w:rPr>
                <w:sz w:val="24"/>
                <w:szCs w:val="24"/>
                <w:lang w:val="ro-RO" w:eastAsia="en-GB" w:bidi="ar-SA"/>
              </w:rPr>
              <w:t>D</w:t>
            </w:r>
            <w:r w:rsidRPr="00DF49A7">
              <w:rPr>
                <w:sz w:val="24"/>
                <w:szCs w:val="24"/>
                <w:vertAlign w:val="subscript"/>
                <w:lang w:val="ro-RO" w:eastAsia="en-GB" w:bidi="ar-SA"/>
              </w:rPr>
              <w:t>1</w:t>
            </w:r>
          </w:p>
        </w:tc>
        <w:tc>
          <w:tcPr>
            <w:tcW w:w="283" w:type="dxa"/>
          </w:tcPr>
          <w:p w14:paraId="2651DAF8" w14:textId="77777777" w:rsidR="00797D0B" w:rsidRPr="00DF49A7" w:rsidRDefault="00797D0B" w:rsidP="004773CE">
            <w:pPr>
              <w:pStyle w:val="a3"/>
              <w:jc w:val="center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34" w:type="dxa"/>
          </w:tcPr>
          <w:p w14:paraId="2D4A2EAB" w14:textId="6AE6CDA9" w:rsidR="00797D0B" w:rsidRPr="00DF49A7" w:rsidRDefault="007A0BF5" w:rsidP="004773CE">
            <w:pPr>
              <w:pStyle w:val="a3"/>
              <w:jc w:val="center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34" w:type="dxa"/>
          </w:tcPr>
          <w:p w14:paraId="11ED100B" w14:textId="4C334D43" w:rsidR="00797D0B" w:rsidRPr="00DF49A7" w:rsidRDefault="007A0BF5" w:rsidP="004773CE">
            <w:pPr>
              <w:pStyle w:val="a3"/>
              <w:jc w:val="center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0,02</w:t>
            </w:r>
          </w:p>
        </w:tc>
        <w:tc>
          <w:tcPr>
            <w:tcW w:w="992" w:type="dxa"/>
          </w:tcPr>
          <w:p w14:paraId="4E8D3922" w14:textId="3949E8EC" w:rsidR="00797D0B" w:rsidRPr="00DF49A7" w:rsidRDefault="007A0BF5" w:rsidP="004773CE">
            <w:pPr>
              <w:pStyle w:val="a3"/>
              <w:jc w:val="center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0,021</w:t>
            </w:r>
          </w:p>
        </w:tc>
        <w:tc>
          <w:tcPr>
            <w:tcW w:w="993" w:type="dxa"/>
          </w:tcPr>
          <w:p w14:paraId="1AD59D9A" w14:textId="35A7F7F1" w:rsidR="00797D0B" w:rsidRPr="00DF49A7" w:rsidRDefault="007A0BF5" w:rsidP="004773CE">
            <w:pPr>
              <w:pStyle w:val="a3"/>
              <w:jc w:val="center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0,031</w:t>
            </w:r>
          </w:p>
        </w:tc>
        <w:tc>
          <w:tcPr>
            <w:tcW w:w="850" w:type="dxa"/>
          </w:tcPr>
          <w:p w14:paraId="100BE508" w14:textId="0519C768" w:rsidR="00797D0B" w:rsidRPr="00DF49A7" w:rsidRDefault="007A0BF5" w:rsidP="004773CE">
            <w:pPr>
              <w:pStyle w:val="a3"/>
              <w:jc w:val="center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2,4</w:t>
            </w:r>
          </w:p>
        </w:tc>
        <w:tc>
          <w:tcPr>
            <w:tcW w:w="851" w:type="dxa"/>
          </w:tcPr>
          <w:p w14:paraId="335E0D58" w14:textId="60464E0F" w:rsidR="00797D0B" w:rsidRPr="00DF49A7" w:rsidRDefault="007A0BF5" w:rsidP="004773CE">
            <w:pPr>
              <w:pStyle w:val="a3"/>
              <w:jc w:val="center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5,2</w:t>
            </w:r>
          </w:p>
        </w:tc>
        <w:tc>
          <w:tcPr>
            <w:tcW w:w="708" w:type="dxa"/>
          </w:tcPr>
          <w:p w14:paraId="3A32AD9B" w14:textId="2818C7BE" w:rsidR="00797D0B" w:rsidRPr="00DF49A7" w:rsidRDefault="007A0BF5" w:rsidP="004773CE">
            <w:pPr>
              <w:pStyle w:val="a3"/>
              <w:jc w:val="center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8,3</w:t>
            </w:r>
          </w:p>
        </w:tc>
        <w:tc>
          <w:tcPr>
            <w:tcW w:w="709" w:type="dxa"/>
          </w:tcPr>
          <w:p w14:paraId="453AD578" w14:textId="35F53F50" w:rsidR="00797D0B" w:rsidRPr="00DF49A7" w:rsidRDefault="007A0BF5" w:rsidP="004773CE">
            <w:pPr>
              <w:pStyle w:val="a3"/>
              <w:jc w:val="center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12,6</w:t>
            </w:r>
          </w:p>
        </w:tc>
        <w:tc>
          <w:tcPr>
            <w:tcW w:w="709" w:type="dxa"/>
          </w:tcPr>
          <w:p w14:paraId="7D1C4557" w14:textId="07A92074" w:rsidR="00797D0B" w:rsidRPr="00DF49A7" w:rsidRDefault="007A0BF5" w:rsidP="004773CE">
            <w:pPr>
              <w:pStyle w:val="a3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21,1</w:t>
            </w:r>
          </w:p>
        </w:tc>
      </w:tr>
    </w:tbl>
    <w:p w14:paraId="3147D8D1" w14:textId="3DBD04F2" w:rsidR="00444216" w:rsidRDefault="00444216" w:rsidP="00444216">
      <w:pPr>
        <w:widowControl/>
        <w:shd w:val="clear" w:color="auto" w:fill="FFFFFF"/>
        <w:autoSpaceDE/>
        <w:autoSpaceDN/>
        <w:jc w:val="center"/>
        <w:rPr>
          <w:iCs/>
          <w:sz w:val="28"/>
          <w:szCs w:val="28"/>
          <w:lang w:val="ro-RO"/>
        </w:rPr>
      </w:pPr>
      <w:r w:rsidRPr="001D5C4A">
        <w:rPr>
          <w:b/>
          <w:sz w:val="28"/>
          <w:szCs w:val="26"/>
          <w:lang w:val="ro-RO" w:eastAsia="en-GB" w:bidi="ar-SA"/>
        </w:rPr>
        <w:t>Tabelul</w:t>
      </w:r>
      <w:r w:rsidRPr="001D5C4A">
        <w:rPr>
          <w:b/>
          <w:sz w:val="28"/>
          <w:szCs w:val="26"/>
          <w:lang w:val="en-GB" w:eastAsia="en-GB" w:bidi="ar-SA"/>
        </w:rPr>
        <w:t xml:space="preserve"> 3.1. </w:t>
      </w:r>
      <w:r w:rsidRPr="001D5C4A">
        <w:rPr>
          <w:iCs/>
          <w:sz w:val="28"/>
          <w:szCs w:val="28"/>
          <w:lang w:val="ro-RO"/>
        </w:rPr>
        <w:t>Rezultatele măsurarilo</w:t>
      </w:r>
      <w:r>
        <w:rPr>
          <w:iCs/>
          <w:sz w:val="28"/>
          <w:szCs w:val="28"/>
          <w:lang w:val="ro-RO"/>
        </w:rPr>
        <w:t xml:space="preserve">r </w:t>
      </w:r>
      <w:r w:rsidRPr="00687FE1">
        <w:rPr>
          <w:bCs/>
          <w:sz w:val="28"/>
          <w:szCs w:val="28"/>
          <w:lang w:val="ro-RO"/>
        </w:rPr>
        <w:t>D</w:t>
      </w:r>
      <w:r>
        <w:rPr>
          <w:bCs/>
          <w:sz w:val="28"/>
          <w:szCs w:val="28"/>
          <w:vertAlign w:val="subscript"/>
          <w:lang w:val="ro-RO"/>
        </w:rPr>
        <w:t>1</w:t>
      </w:r>
    </w:p>
    <w:p w14:paraId="70B84025" w14:textId="77777777" w:rsidR="00B90C0F" w:rsidRDefault="00B90C0F" w:rsidP="00447012">
      <w:pPr>
        <w:widowControl/>
        <w:shd w:val="clear" w:color="auto" w:fill="FFFFFF"/>
        <w:autoSpaceDE/>
        <w:autoSpaceDN/>
        <w:jc w:val="center"/>
        <w:rPr>
          <w:b/>
          <w:sz w:val="26"/>
          <w:szCs w:val="26"/>
          <w:lang w:val="ro-RO" w:eastAsia="en-GB" w:bidi="ar-SA"/>
        </w:rPr>
      </w:pPr>
    </w:p>
    <w:p w14:paraId="59C55EC4" w14:textId="77777777" w:rsidR="00447012" w:rsidRPr="001D5C4A" w:rsidRDefault="00447012" w:rsidP="001D5C4A">
      <w:pPr>
        <w:widowControl/>
        <w:shd w:val="clear" w:color="auto" w:fill="FFFFFF"/>
        <w:autoSpaceDE/>
        <w:autoSpaceDN/>
        <w:rPr>
          <w:b/>
          <w:sz w:val="28"/>
          <w:szCs w:val="26"/>
          <w:lang w:val="en-GB" w:eastAsia="en-GB" w:bidi="ar-SA"/>
        </w:rPr>
      </w:pPr>
    </w:p>
    <w:tbl>
      <w:tblPr>
        <w:tblStyle w:val="a7"/>
        <w:tblW w:w="1132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91"/>
        <w:gridCol w:w="498"/>
        <w:gridCol w:w="330"/>
        <w:gridCol w:w="552"/>
        <w:gridCol w:w="1104"/>
        <w:gridCol w:w="1243"/>
        <w:gridCol w:w="1243"/>
        <w:gridCol w:w="1104"/>
        <w:gridCol w:w="1104"/>
        <w:gridCol w:w="1104"/>
        <w:gridCol w:w="1104"/>
        <w:gridCol w:w="1243"/>
      </w:tblGrid>
      <w:tr w:rsidR="00F23180" w:rsidRPr="00391F35" w14:paraId="59C55ED0" w14:textId="77777777" w:rsidTr="00C25EC2">
        <w:trPr>
          <w:trHeight w:val="341"/>
        </w:trPr>
        <w:tc>
          <w:tcPr>
            <w:tcW w:w="1189" w:type="dxa"/>
            <w:gridSpan w:val="2"/>
          </w:tcPr>
          <w:p w14:paraId="59C55EC5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8"/>
                <w:szCs w:val="26"/>
                <w:lang w:val="ro-RO" w:eastAsia="en-GB" w:bidi="ar-SA"/>
              </w:rPr>
              <w:t>U</w:t>
            </w:r>
            <w:r w:rsidRPr="00391F35">
              <w:rPr>
                <w:b/>
                <w:iCs/>
                <w:sz w:val="28"/>
                <w:szCs w:val="26"/>
                <w:vertAlign w:val="subscript"/>
                <w:lang w:val="ro-RO" w:eastAsia="en-GB" w:bidi="ar-SA"/>
              </w:rPr>
              <w:t>dir</w:t>
            </w:r>
            <w:r w:rsidRPr="00391F35">
              <w:rPr>
                <w:b/>
                <w:iCs/>
                <w:sz w:val="28"/>
                <w:szCs w:val="26"/>
                <w:lang w:val="ro-RO" w:eastAsia="en-GB" w:bidi="ar-SA"/>
              </w:rPr>
              <w:t>, V</w:t>
            </w:r>
          </w:p>
        </w:tc>
        <w:tc>
          <w:tcPr>
            <w:tcW w:w="330" w:type="dxa"/>
          </w:tcPr>
          <w:p w14:paraId="59C55EC6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</w:t>
            </w:r>
          </w:p>
        </w:tc>
        <w:tc>
          <w:tcPr>
            <w:tcW w:w="552" w:type="dxa"/>
          </w:tcPr>
          <w:p w14:paraId="59C55EC7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0.1</w:t>
            </w:r>
          </w:p>
        </w:tc>
        <w:tc>
          <w:tcPr>
            <w:tcW w:w="1104" w:type="dxa"/>
          </w:tcPr>
          <w:p w14:paraId="59C55EC8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0.3</w:t>
            </w:r>
          </w:p>
        </w:tc>
        <w:tc>
          <w:tcPr>
            <w:tcW w:w="1243" w:type="dxa"/>
          </w:tcPr>
          <w:p w14:paraId="59C55EC9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0.5</w:t>
            </w:r>
          </w:p>
        </w:tc>
        <w:tc>
          <w:tcPr>
            <w:tcW w:w="1243" w:type="dxa"/>
          </w:tcPr>
          <w:p w14:paraId="59C55ECA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0.6</w:t>
            </w:r>
          </w:p>
        </w:tc>
        <w:tc>
          <w:tcPr>
            <w:tcW w:w="1104" w:type="dxa"/>
          </w:tcPr>
          <w:p w14:paraId="59C55ECB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0.65</w:t>
            </w:r>
          </w:p>
        </w:tc>
        <w:tc>
          <w:tcPr>
            <w:tcW w:w="1104" w:type="dxa"/>
          </w:tcPr>
          <w:p w14:paraId="59C55ECC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0.7</w:t>
            </w:r>
          </w:p>
        </w:tc>
        <w:tc>
          <w:tcPr>
            <w:tcW w:w="1104" w:type="dxa"/>
          </w:tcPr>
          <w:p w14:paraId="59C55ECD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0.75</w:t>
            </w:r>
          </w:p>
        </w:tc>
        <w:tc>
          <w:tcPr>
            <w:tcW w:w="1104" w:type="dxa"/>
          </w:tcPr>
          <w:p w14:paraId="59C55ECE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0.8</w:t>
            </w:r>
          </w:p>
        </w:tc>
        <w:tc>
          <w:tcPr>
            <w:tcW w:w="1243" w:type="dxa"/>
          </w:tcPr>
          <w:p w14:paraId="59C55ECF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0.85</w:t>
            </w:r>
          </w:p>
        </w:tc>
      </w:tr>
      <w:tr w:rsidR="00E00539" w:rsidRPr="00391F35" w14:paraId="59C55EDD" w14:textId="77777777" w:rsidTr="00C25EC2">
        <w:trPr>
          <w:trHeight w:val="329"/>
        </w:trPr>
        <w:tc>
          <w:tcPr>
            <w:tcW w:w="691" w:type="dxa"/>
            <w:vMerge w:val="restart"/>
          </w:tcPr>
          <w:p w14:paraId="59C55ED1" w14:textId="77777777" w:rsidR="00E00539" w:rsidRPr="00391F35" w:rsidRDefault="00E00539" w:rsidP="00E00539">
            <w:pPr>
              <w:jc w:val="center"/>
              <w:rPr>
                <w:iCs/>
                <w:sz w:val="28"/>
                <w:szCs w:val="26"/>
                <w:lang w:val="ro-RO" w:eastAsia="en-GB" w:bidi="ar-SA"/>
              </w:rPr>
            </w:pPr>
            <w:r w:rsidRPr="00391F35">
              <w:rPr>
                <w:iCs/>
                <w:sz w:val="32"/>
                <w:szCs w:val="26"/>
                <w:lang w:val="ro-RO" w:eastAsia="en-GB" w:bidi="ar-SA"/>
              </w:rPr>
              <w:t>I</w:t>
            </w:r>
            <w:r w:rsidRPr="00391F35">
              <w:rPr>
                <w:iCs/>
                <w:sz w:val="32"/>
                <w:szCs w:val="26"/>
                <w:vertAlign w:val="subscript"/>
                <w:lang w:val="ro-RO" w:eastAsia="en-GB" w:bidi="ar-SA"/>
              </w:rPr>
              <w:t>dir, mA</w:t>
            </w:r>
          </w:p>
        </w:tc>
        <w:tc>
          <w:tcPr>
            <w:tcW w:w="497" w:type="dxa"/>
          </w:tcPr>
          <w:p w14:paraId="59C55ED2" w14:textId="77777777" w:rsidR="00E00539" w:rsidRPr="00391F35" w:rsidRDefault="00E00539" w:rsidP="00E00539">
            <w:pPr>
              <w:jc w:val="center"/>
              <w:rPr>
                <w:iCs/>
                <w:sz w:val="24"/>
                <w:szCs w:val="26"/>
                <w:vertAlign w:val="subscript"/>
                <w:lang w:val="ro-RO" w:eastAsia="en-GB" w:bidi="ar-SA"/>
              </w:rPr>
            </w:pPr>
            <w:r w:rsidRPr="00391F35">
              <w:rPr>
                <w:iCs/>
                <w:sz w:val="24"/>
                <w:szCs w:val="26"/>
                <w:lang w:val="ro-RO" w:eastAsia="en-GB" w:bidi="ar-SA"/>
              </w:rPr>
              <w:t>D</w:t>
            </w:r>
            <w:r w:rsidRPr="00391F35">
              <w:rPr>
                <w:iCs/>
                <w:sz w:val="24"/>
                <w:szCs w:val="26"/>
                <w:vertAlign w:val="subscript"/>
                <w:lang w:val="ro-RO" w:eastAsia="en-GB" w:bidi="ar-SA"/>
              </w:rPr>
              <w:t>2</w:t>
            </w:r>
          </w:p>
        </w:tc>
        <w:tc>
          <w:tcPr>
            <w:tcW w:w="330" w:type="dxa"/>
          </w:tcPr>
          <w:p w14:paraId="59C55ED3" w14:textId="77777777" w:rsidR="00E00539" w:rsidRPr="00391F35" w:rsidRDefault="00E00539" w:rsidP="00E00539">
            <w:pPr>
              <w:jc w:val="center"/>
              <w:rPr>
                <w:bCs/>
                <w:iCs/>
                <w:sz w:val="28"/>
                <w:lang w:val="en-US"/>
              </w:rPr>
            </w:pPr>
            <w:r w:rsidRPr="00391F35">
              <w:rPr>
                <w:bCs/>
                <w:iCs/>
                <w:sz w:val="28"/>
                <w:lang w:val="en-US"/>
              </w:rPr>
              <w:t>0</w:t>
            </w:r>
          </w:p>
        </w:tc>
        <w:tc>
          <w:tcPr>
            <w:tcW w:w="552" w:type="dxa"/>
          </w:tcPr>
          <w:p w14:paraId="59C55ED4" w14:textId="77777777" w:rsidR="00E00539" w:rsidRPr="00391F35" w:rsidRDefault="00E00539" w:rsidP="00E00539">
            <w:pPr>
              <w:jc w:val="center"/>
              <w:rPr>
                <w:bCs/>
                <w:iCs/>
                <w:sz w:val="24"/>
                <w:lang w:val="en-US" w:eastAsia="en-US" w:bidi="ar-SA"/>
              </w:rPr>
            </w:pPr>
            <w:r w:rsidRPr="00391F35">
              <w:rPr>
                <w:bCs/>
                <w:iCs/>
                <w:sz w:val="24"/>
                <w:lang w:val="en-US"/>
              </w:rPr>
              <w:t>0</w:t>
            </w:r>
          </w:p>
        </w:tc>
        <w:tc>
          <w:tcPr>
            <w:tcW w:w="1104" w:type="dxa"/>
          </w:tcPr>
          <w:p w14:paraId="59C55ED5" w14:textId="192F7CA7" w:rsidR="00E00539" w:rsidRPr="00391F35" w:rsidRDefault="007A0BF5" w:rsidP="00E00539">
            <w:pPr>
              <w:jc w:val="center"/>
              <w:rPr>
                <w:bCs/>
                <w:iCs/>
                <w:sz w:val="24"/>
                <w:lang w:val="en-US"/>
              </w:rPr>
            </w:pPr>
            <w:r w:rsidRPr="00391F35">
              <w:rPr>
                <w:bCs/>
                <w:iCs/>
                <w:sz w:val="24"/>
                <w:lang w:val="en-US"/>
              </w:rPr>
              <w:t>0</w:t>
            </w:r>
          </w:p>
        </w:tc>
        <w:tc>
          <w:tcPr>
            <w:tcW w:w="1243" w:type="dxa"/>
          </w:tcPr>
          <w:p w14:paraId="59C55ED6" w14:textId="64A16706" w:rsidR="00E00539" w:rsidRPr="00391F35" w:rsidRDefault="00391F35" w:rsidP="00E00539">
            <w:pPr>
              <w:jc w:val="center"/>
              <w:rPr>
                <w:bCs/>
                <w:iCs/>
                <w:sz w:val="24"/>
                <w:lang w:val="en-US"/>
              </w:rPr>
            </w:pPr>
            <w:r w:rsidRPr="00391F35">
              <w:rPr>
                <w:bCs/>
                <w:iCs/>
                <w:sz w:val="24"/>
                <w:lang w:val="en-US"/>
              </w:rPr>
              <w:t>0,008</w:t>
            </w:r>
          </w:p>
        </w:tc>
        <w:tc>
          <w:tcPr>
            <w:tcW w:w="1243" w:type="dxa"/>
          </w:tcPr>
          <w:p w14:paraId="59C55ED7" w14:textId="0F4D92B8" w:rsidR="00E00539" w:rsidRPr="00391F35" w:rsidRDefault="00391F35" w:rsidP="00E00539">
            <w:pPr>
              <w:jc w:val="center"/>
              <w:rPr>
                <w:bCs/>
                <w:iCs/>
                <w:sz w:val="24"/>
                <w:lang w:val="en-US"/>
              </w:rPr>
            </w:pPr>
            <w:r w:rsidRPr="00391F35">
              <w:rPr>
                <w:bCs/>
                <w:iCs/>
                <w:sz w:val="24"/>
                <w:lang w:val="en-US"/>
              </w:rPr>
              <w:t>0,7</w:t>
            </w:r>
          </w:p>
        </w:tc>
        <w:tc>
          <w:tcPr>
            <w:tcW w:w="1104" w:type="dxa"/>
          </w:tcPr>
          <w:p w14:paraId="59C55ED8" w14:textId="07313183" w:rsidR="00E00539" w:rsidRPr="00391F35" w:rsidRDefault="00391F35" w:rsidP="00E00539">
            <w:pPr>
              <w:jc w:val="center"/>
              <w:rPr>
                <w:bCs/>
                <w:iCs/>
                <w:sz w:val="24"/>
                <w:lang w:val="en-US"/>
              </w:rPr>
            </w:pPr>
            <w:r w:rsidRPr="00391F35">
              <w:rPr>
                <w:bCs/>
                <w:iCs/>
                <w:sz w:val="24"/>
                <w:lang w:val="en-US"/>
              </w:rPr>
              <w:t>2,2</w:t>
            </w:r>
          </w:p>
        </w:tc>
        <w:tc>
          <w:tcPr>
            <w:tcW w:w="1104" w:type="dxa"/>
          </w:tcPr>
          <w:p w14:paraId="59C55ED9" w14:textId="6401ACF2" w:rsidR="00E00539" w:rsidRPr="00391F35" w:rsidRDefault="00391F35" w:rsidP="00E00539">
            <w:pPr>
              <w:jc w:val="center"/>
              <w:rPr>
                <w:bCs/>
                <w:iCs/>
                <w:sz w:val="24"/>
                <w:lang w:val="en-US"/>
              </w:rPr>
            </w:pPr>
            <w:r w:rsidRPr="00391F35">
              <w:rPr>
                <w:bCs/>
                <w:iCs/>
                <w:sz w:val="24"/>
                <w:lang w:val="en-US"/>
              </w:rPr>
              <w:t>6.4</w:t>
            </w:r>
          </w:p>
        </w:tc>
        <w:tc>
          <w:tcPr>
            <w:tcW w:w="1104" w:type="dxa"/>
          </w:tcPr>
          <w:p w14:paraId="59C55EDA" w14:textId="5614CE32" w:rsidR="00E00539" w:rsidRPr="00391F35" w:rsidRDefault="00391F35" w:rsidP="00E00539">
            <w:pPr>
              <w:jc w:val="center"/>
              <w:rPr>
                <w:bCs/>
                <w:iCs/>
                <w:sz w:val="24"/>
                <w:lang w:val="en-US"/>
              </w:rPr>
            </w:pPr>
            <w:r w:rsidRPr="00391F35">
              <w:rPr>
                <w:bCs/>
                <w:iCs/>
                <w:sz w:val="24"/>
                <w:lang w:val="en-US"/>
              </w:rPr>
              <w:t>15.5</w:t>
            </w:r>
          </w:p>
        </w:tc>
        <w:tc>
          <w:tcPr>
            <w:tcW w:w="1104" w:type="dxa"/>
          </w:tcPr>
          <w:p w14:paraId="59C55EDB" w14:textId="3981864D" w:rsidR="00E00539" w:rsidRPr="00391F35" w:rsidRDefault="00391F35" w:rsidP="00E00539">
            <w:pPr>
              <w:jc w:val="center"/>
              <w:rPr>
                <w:bCs/>
                <w:iCs/>
                <w:sz w:val="24"/>
                <w:lang w:val="en-US"/>
              </w:rPr>
            </w:pPr>
            <w:r w:rsidRPr="00391F35">
              <w:rPr>
                <w:bCs/>
                <w:iCs/>
                <w:sz w:val="24"/>
                <w:lang w:val="en-US"/>
              </w:rPr>
              <w:t>30.5</w:t>
            </w:r>
          </w:p>
        </w:tc>
        <w:tc>
          <w:tcPr>
            <w:tcW w:w="1243" w:type="dxa"/>
          </w:tcPr>
          <w:p w14:paraId="59C55EDC" w14:textId="4ADF7516" w:rsidR="00E00539" w:rsidRPr="00391F35" w:rsidRDefault="00391F35" w:rsidP="00E00539">
            <w:pPr>
              <w:jc w:val="center"/>
              <w:rPr>
                <w:bCs/>
                <w:iCs/>
                <w:sz w:val="24"/>
                <w:lang w:val="en-US"/>
              </w:rPr>
            </w:pPr>
            <w:r w:rsidRPr="00391F35">
              <w:rPr>
                <w:bCs/>
                <w:iCs/>
                <w:sz w:val="24"/>
                <w:lang w:val="en-US"/>
              </w:rPr>
              <w:t>56.5</w:t>
            </w:r>
          </w:p>
        </w:tc>
      </w:tr>
      <w:tr w:rsidR="00E00539" w:rsidRPr="00391F35" w14:paraId="59C55EEA" w14:textId="77777777" w:rsidTr="00C25EC2">
        <w:trPr>
          <w:trHeight w:val="443"/>
        </w:trPr>
        <w:tc>
          <w:tcPr>
            <w:tcW w:w="691" w:type="dxa"/>
            <w:vMerge/>
          </w:tcPr>
          <w:p w14:paraId="59C55EDE" w14:textId="77777777" w:rsidR="00E00539" w:rsidRPr="00391F35" w:rsidRDefault="00E00539" w:rsidP="00E00539">
            <w:pPr>
              <w:jc w:val="center"/>
              <w:rPr>
                <w:iCs/>
                <w:sz w:val="24"/>
                <w:szCs w:val="26"/>
                <w:lang w:val="ro-RO" w:eastAsia="en-GB" w:bidi="ar-SA"/>
              </w:rPr>
            </w:pPr>
          </w:p>
        </w:tc>
        <w:tc>
          <w:tcPr>
            <w:tcW w:w="497" w:type="dxa"/>
          </w:tcPr>
          <w:p w14:paraId="59C55EDF" w14:textId="77777777" w:rsidR="00E00539" w:rsidRPr="00391F35" w:rsidRDefault="00E00539" w:rsidP="00E00539">
            <w:pPr>
              <w:jc w:val="center"/>
              <w:rPr>
                <w:iCs/>
                <w:sz w:val="24"/>
                <w:szCs w:val="26"/>
                <w:vertAlign w:val="subscript"/>
                <w:lang w:val="ro-RO" w:eastAsia="en-GB" w:bidi="ar-SA"/>
              </w:rPr>
            </w:pPr>
            <w:r w:rsidRPr="00391F35">
              <w:rPr>
                <w:iCs/>
                <w:sz w:val="24"/>
                <w:szCs w:val="26"/>
                <w:lang w:val="ro-RO" w:eastAsia="en-GB" w:bidi="ar-SA"/>
              </w:rPr>
              <w:t>D</w:t>
            </w:r>
            <w:r w:rsidRPr="00391F35">
              <w:rPr>
                <w:iCs/>
                <w:sz w:val="24"/>
                <w:szCs w:val="26"/>
                <w:vertAlign w:val="subscript"/>
                <w:lang w:val="ro-RO" w:eastAsia="en-GB" w:bidi="ar-SA"/>
              </w:rPr>
              <w:t>3</w:t>
            </w:r>
          </w:p>
        </w:tc>
        <w:tc>
          <w:tcPr>
            <w:tcW w:w="330" w:type="dxa"/>
          </w:tcPr>
          <w:p w14:paraId="59C55EE0" w14:textId="77777777" w:rsidR="00E00539" w:rsidRPr="00391F35" w:rsidRDefault="00E00539" w:rsidP="00E00539">
            <w:pPr>
              <w:jc w:val="center"/>
              <w:rPr>
                <w:iCs/>
                <w:sz w:val="28"/>
                <w:szCs w:val="18"/>
                <w:lang w:val="ro-RO"/>
              </w:rPr>
            </w:pPr>
            <w:r w:rsidRPr="00391F35">
              <w:rPr>
                <w:iCs/>
                <w:sz w:val="28"/>
                <w:szCs w:val="18"/>
                <w:lang w:val="en-US"/>
              </w:rPr>
              <w:t>0</w:t>
            </w:r>
          </w:p>
        </w:tc>
        <w:tc>
          <w:tcPr>
            <w:tcW w:w="552" w:type="dxa"/>
          </w:tcPr>
          <w:p w14:paraId="59C55EE1" w14:textId="77777777" w:rsidR="00E00539" w:rsidRPr="00391F35" w:rsidRDefault="00E00539" w:rsidP="00E00539">
            <w:pPr>
              <w:jc w:val="center"/>
              <w:rPr>
                <w:iCs/>
                <w:sz w:val="24"/>
                <w:szCs w:val="18"/>
                <w:lang w:val="ro-RO"/>
              </w:rPr>
            </w:pPr>
            <w:r w:rsidRPr="00391F35">
              <w:rPr>
                <w:iCs/>
                <w:sz w:val="24"/>
                <w:szCs w:val="18"/>
                <w:lang w:val="en-US"/>
              </w:rPr>
              <w:t>0</w:t>
            </w:r>
          </w:p>
        </w:tc>
        <w:tc>
          <w:tcPr>
            <w:tcW w:w="1104" w:type="dxa"/>
          </w:tcPr>
          <w:p w14:paraId="59C55EE2" w14:textId="4DCDD5A7" w:rsidR="00E00539" w:rsidRPr="00391F35" w:rsidRDefault="007A0BF5" w:rsidP="00E00539">
            <w:pPr>
              <w:jc w:val="center"/>
              <w:rPr>
                <w:iCs/>
                <w:sz w:val="24"/>
                <w:szCs w:val="18"/>
                <w:lang w:val="ro-RO"/>
              </w:rPr>
            </w:pPr>
            <w:r w:rsidRPr="00391F35">
              <w:rPr>
                <w:iCs/>
                <w:sz w:val="24"/>
                <w:szCs w:val="18"/>
                <w:lang w:val="ro-RO"/>
              </w:rPr>
              <w:t>0</w:t>
            </w:r>
          </w:p>
        </w:tc>
        <w:tc>
          <w:tcPr>
            <w:tcW w:w="1243" w:type="dxa"/>
          </w:tcPr>
          <w:p w14:paraId="59C55EE3" w14:textId="6C8A5057" w:rsidR="00E00539" w:rsidRPr="00391F35" w:rsidRDefault="007A0BF5" w:rsidP="00E00539">
            <w:pPr>
              <w:jc w:val="center"/>
              <w:rPr>
                <w:iCs/>
                <w:sz w:val="24"/>
                <w:szCs w:val="18"/>
                <w:lang w:val="ro-RO"/>
              </w:rPr>
            </w:pPr>
            <w:r w:rsidRPr="00391F35">
              <w:rPr>
                <w:iCs/>
                <w:sz w:val="24"/>
                <w:szCs w:val="18"/>
                <w:lang w:val="ro-RO"/>
              </w:rPr>
              <w:t>0</w:t>
            </w:r>
          </w:p>
        </w:tc>
        <w:tc>
          <w:tcPr>
            <w:tcW w:w="1243" w:type="dxa"/>
          </w:tcPr>
          <w:p w14:paraId="59C55EE4" w14:textId="5BDCC972" w:rsidR="00E00539" w:rsidRPr="00391F35" w:rsidRDefault="00391F35" w:rsidP="00E00539">
            <w:pPr>
              <w:jc w:val="center"/>
              <w:rPr>
                <w:iCs/>
                <w:sz w:val="24"/>
                <w:szCs w:val="18"/>
                <w:lang w:val="ro-RO"/>
              </w:rPr>
            </w:pPr>
            <w:r w:rsidRPr="00391F35">
              <w:rPr>
                <w:iCs/>
                <w:sz w:val="24"/>
                <w:szCs w:val="18"/>
                <w:lang w:val="ro-RO"/>
              </w:rPr>
              <w:t>0,002</w:t>
            </w:r>
          </w:p>
        </w:tc>
        <w:tc>
          <w:tcPr>
            <w:tcW w:w="1104" w:type="dxa"/>
          </w:tcPr>
          <w:p w14:paraId="59C55EE5" w14:textId="232849F1" w:rsidR="00E00539" w:rsidRPr="00391F35" w:rsidRDefault="00391F35" w:rsidP="00E00539">
            <w:pPr>
              <w:jc w:val="center"/>
              <w:rPr>
                <w:iCs/>
                <w:sz w:val="24"/>
                <w:szCs w:val="18"/>
                <w:lang w:val="ro-RO"/>
              </w:rPr>
            </w:pPr>
            <w:r w:rsidRPr="00391F35">
              <w:rPr>
                <w:iCs/>
                <w:sz w:val="24"/>
                <w:szCs w:val="18"/>
                <w:lang w:val="ro-RO"/>
              </w:rPr>
              <w:t>0,1</w:t>
            </w:r>
          </w:p>
        </w:tc>
        <w:tc>
          <w:tcPr>
            <w:tcW w:w="1104" w:type="dxa"/>
          </w:tcPr>
          <w:p w14:paraId="59C55EE6" w14:textId="47BA3560" w:rsidR="00E00539" w:rsidRPr="00391F35" w:rsidRDefault="00391F35" w:rsidP="00E00539">
            <w:pPr>
              <w:jc w:val="center"/>
              <w:rPr>
                <w:iCs/>
                <w:sz w:val="24"/>
                <w:szCs w:val="18"/>
                <w:lang w:val="ro-RO"/>
              </w:rPr>
            </w:pPr>
            <w:r w:rsidRPr="00391F35">
              <w:rPr>
                <w:iCs/>
                <w:sz w:val="24"/>
                <w:szCs w:val="18"/>
                <w:lang w:val="ro-RO"/>
              </w:rPr>
              <w:t>0,7</w:t>
            </w:r>
          </w:p>
        </w:tc>
        <w:tc>
          <w:tcPr>
            <w:tcW w:w="1104" w:type="dxa"/>
          </w:tcPr>
          <w:p w14:paraId="59C55EE7" w14:textId="5EE89224" w:rsidR="00E00539" w:rsidRPr="00391F35" w:rsidRDefault="00391F35" w:rsidP="00E00539">
            <w:pPr>
              <w:jc w:val="center"/>
              <w:rPr>
                <w:iCs/>
                <w:sz w:val="24"/>
                <w:szCs w:val="18"/>
                <w:lang w:val="ro-RO"/>
              </w:rPr>
            </w:pPr>
            <w:r w:rsidRPr="00391F35">
              <w:rPr>
                <w:iCs/>
                <w:sz w:val="24"/>
                <w:szCs w:val="18"/>
                <w:lang w:val="ro-RO"/>
              </w:rPr>
              <w:t>2.8</w:t>
            </w:r>
          </w:p>
        </w:tc>
        <w:tc>
          <w:tcPr>
            <w:tcW w:w="1104" w:type="dxa"/>
          </w:tcPr>
          <w:p w14:paraId="59C55EE8" w14:textId="616062EA" w:rsidR="00E00539" w:rsidRPr="00391F35" w:rsidRDefault="00391F35" w:rsidP="00E00539">
            <w:pPr>
              <w:jc w:val="center"/>
              <w:rPr>
                <w:iCs/>
                <w:sz w:val="24"/>
                <w:szCs w:val="18"/>
                <w:lang w:val="ro-RO"/>
              </w:rPr>
            </w:pPr>
            <w:r w:rsidRPr="00391F35">
              <w:rPr>
                <w:iCs/>
                <w:sz w:val="24"/>
                <w:szCs w:val="18"/>
                <w:lang w:val="ro-RO"/>
              </w:rPr>
              <w:t>24.2</w:t>
            </w:r>
          </w:p>
        </w:tc>
        <w:tc>
          <w:tcPr>
            <w:tcW w:w="1243" w:type="dxa"/>
          </w:tcPr>
          <w:p w14:paraId="59C55EE9" w14:textId="54947C47" w:rsidR="00E00539" w:rsidRPr="00391F35" w:rsidRDefault="00391F35" w:rsidP="00E00539">
            <w:pPr>
              <w:jc w:val="center"/>
              <w:rPr>
                <w:iCs/>
                <w:sz w:val="24"/>
                <w:szCs w:val="18"/>
                <w:lang w:val="ro-RO"/>
              </w:rPr>
            </w:pPr>
            <w:r w:rsidRPr="00391F35">
              <w:rPr>
                <w:iCs/>
                <w:sz w:val="24"/>
                <w:szCs w:val="18"/>
                <w:lang w:val="ro-RO"/>
              </w:rPr>
              <w:t>98</w:t>
            </w:r>
          </w:p>
        </w:tc>
      </w:tr>
    </w:tbl>
    <w:p w14:paraId="59C55EEB" w14:textId="11B827BD" w:rsidR="001D5C4A" w:rsidRDefault="001D5C4A" w:rsidP="001D5C4A">
      <w:pPr>
        <w:widowControl/>
        <w:shd w:val="clear" w:color="auto" w:fill="FFFFFF"/>
        <w:autoSpaceDE/>
        <w:autoSpaceDN/>
        <w:jc w:val="center"/>
        <w:rPr>
          <w:iCs/>
          <w:sz w:val="28"/>
          <w:szCs w:val="28"/>
          <w:lang w:val="ro-RO"/>
        </w:rPr>
      </w:pPr>
      <w:r w:rsidRPr="001D5C4A">
        <w:rPr>
          <w:b/>
          <w:sz w:val="28"/>
          <w:szCs w:val="26"/>
          <w:lang w:val="ro-RO" w:eastAsia="en-GB" w:bidi="ar-SA"/>
        </w:rPr>
        <w:t>Tabelul</w:t>
      </w:r>
      <w:r w:rsidRPr="001D5C4A">
        <w:rPr>
          <w:b/>
          <w:sz w:val="28"/>
          <w:szCs w:val="26"/>
          <w:lang w:val="en-GB" w:eastAsia="en-GB" w:bidi="ar-SA"/>
        </w:rPr>
        <w:t xml:space="preserve"> 3.</w:t>
      </w:r>
      <w:r w:rsidR="00444216">
        <w:rPr>
          <w:b/>
          <w:sz w:val="28"/>
          <w:szCs w:val="26"/>
          <w:lang w:val="en-GB" w:eastAsia="en-GB" w:bidi="ar-SA"/>
        </w:rPr>
        <w:t>2</w:t>
      </w:r>
      <w:r w:rsidRPr="001D5C4A">
        <w:rPr>
          <w:b/>
          <w:sz w:val="28"/>
          <w:szCs w:val="26"/>
          <w:lang w:val="en-GB" w:eastAsia="en-GB" w:bidi="ar-SA"/>
        </w:rPr>
        <w:t xml:space="preserve">. </w:t>
      </w:r>
      <w:r w:rsidRPr="001D5C4A">
        <w:rPr>
          <w:iCs/>
          <w:sz w:val="28"/>
          <w:szCs w:val="28"/>
          <w:lang w:val="ro-RO"/>
        </w:rPr>
        <w:t>Rezultatele măsurarilor</w:t>
      </w:r>
      <w:r w:rsidR="00444216">
        <w:rPr>
          <w:iCs/>
          <w:sz w:val="28"/>
          <w:szCs w:val="28"/>
          <w:lang w:val="ro-RO"/>
        </w:rPr>
        <w:t xml:space="preserve"> </w:t>
      </w:r>
      <w:r w:rsidR="00444216" w:rsidRPr="00687FE1">
        <w:rPr>
          <w:bCs/>
          <w:sz w:val="28"/>
          <w:szCs w:val="28"/>
          <w:lang w:val="ro-RO"/>
        </w:rPr>
        <w:t>D</w:t>
      </w:r>
      <w:r w:rsidR="00444216">
        <w:rPr>
          <w:bCs/>
          <w:sz w:val="28"/>
          <w:szCs w:val="28"/>
          <w:vertAlign w:val="subscript"/>
          <w:lang w:val="ro-RO"/>
        </w:rPr>
        <w:t>2 ,</w:t>
      </w:r>
      <w:r w:rsidR="00444216" w:rsidRPr="00687FE1">
        <w:rPr>
          <w:bCs/>
          <w:sz w:val="28"/>
          <w:szCs w:val="28"/>
          <w:lang w:val="ro-RO"/>
        </w:rPr>
        <w:t>D</w:t>
      </w:r>
      <w:r w:rsidR="00444216">
        <w:rPr>
          <w:bCs/>
          <w:sz w:val="28"/>
          <w:szCs w:val="28"/>
          <w:vertAlign w:val="subscript"/>
          <w:lang w:val="ro-RO"/>
        </w:rPr>
        <w:t>3</w:t>
      </w:r>
    </w:p>
    <w:p w14:paraId="59C55EEC" w14:textId="508EB880" w:rsidR="00032DF6" w:rsidRDefault="00032DF6" w:rsidP="00596B50">
      <w:pPr>
        <w:widowControl/>
        <w:shd w:val="clear" w:color="auto" w:fill="FFFFFF"/>
        <w:autoSpaceDE/>
        <w:autoSpaceDN/>
        <w:jc w:val="center"/>
        <w:rPr>
          <w:iCs/>
          <w:sz w:val="28"/>
          <w:szCs w:val="28"/>
          <w:lang w:val="ro-RO"/>
        </w:rPr>
      </w:pPr>
    </w:p>
    <w:p w14:paraId="1DE2C2C5" w14:textId="5F86777B" w:rsidR="00DF49A7" w:rsidRPr="00596B50" w:rsidRDefault="00DF49A7" w:rsidP="00596B50">
      <w:pPr>
        <w:widowControl/>
        <w:shd w:val="clear" w:color="auto" w:fill="FFFFFF"/>
        <w:autoSpaceDE/>
        <w:autoSpaceDN/>
        <w:jc w:val="center"/>
        <w:rPr>
          <w:iCs/>
          <w:sz w:val="28"/>
          <w:szCs w:val="28"/>
          <w:lang w:val="ro-RO"/>
        </w:rPr>
      </w:pPr>
      <w:r>
        <w:rPr>
          <w:iCs/>
          <w:noProof/>
          <w:sz w:val="28"/>
          <w:szCs w:val="28"/>
          <w:lang w:val="ro-RO"/>
        </w:rPr>
        <w:drawing>
          <wp:inline distT="0" distB="0" distL="0" distR="0" wp14:anchorId="44A29462" wp14:editId="00BC54A1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C55EED" w14:textId="247EDFFA" w:rsidR="00687FE1" w:rsidRDefault="00687FE1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  <w:r w:rsidRPr="00596B50">
        <w:rPr>
          <w:b/>
          <w:sz w:val="28"/>
          <w:szCs w:val="26"/>
          <w:lang w:val="ro-RO" w:eastAsia="en-GB"/>
        </w:rPr>
        <w:t>Grafic</w:t>
      </w:r>
      <w:r>
        <w:rPr>
          <w:b/>
          <w:sz w:val="28"/>
          <w:szCs w:val="26"/>
          <w:lang w:val="en-GB" w:eastAsia="en-GB"/>
        </w:rPr>
        <w:t xml:space="preserve"> 1. </w:t>
      </w:r>
      <w:r w:rsidRPr="00687FE1">
        <w:rPr>
          <w:bCs/>
          <w:sz w:val="28"/>
          <w:szCs w:val="28"/>
          <w:lang w:val="ro-RO"/>
        </w:rPr>
        <w:t>Polarizarea directa pentru D</w:t>
      </w:r>
      <w:r w:rsidR="00315A22">
        <w:rPr>
          <w:bCs/>
          <w:sz w:val="28"/>
          <w:szCs w:val="28"/>
          <w:vertAlign w:val="subscript"/>
          <w:lang w:val="ro-RO"/>
        </w:rPr>
        <w:t>1</w:t>
      </w:r>
      <w:r>
        <w:rPr>
          <w:b/>
          <w:bCs/>
          <w:sz w:val="28"/>
          <w:szCs w:val="28"/>
          <w:lang w:val="ro-RO"/>
        </w:rPr>
        <w:t xml:space="preserve">  </w:t>
      </w:r>
    </w:p>
    <w:p w14:paraId="25E99EF3" w14:textId="77777777" w:rsidR="00315A22" w:rsidRDefault="00315A22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</w:p>
    <w:p w14:paraId="6A3F284B" w14:textId="77777777" w:rsidR="00315A22" w:rsidRDefault="00315A22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</w:p>
    <w:p w14:paraId="704C5C1E" w14:textId="77777777" w:rsidR="00315A22" w:rsidRDefault="00315A22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</w:p>
    <w:p w14:paraId="39769292" w14:textId="77777777" w:rsidR="00315A22" w:rsidRDefault="00315A22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</w:p>
    <w:p w14:paraId="353952AD" w14:textId="0396DCD4" w:rsidR="00315A22" w:rsidRDefault="00315A22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  <w:lang w:val="ro-RO"/>
        </w:rPr>
        <w:drawing>
          <wp:inline distT="0" distB="0" distL="0" distR="0" wp14:anchorId="4DA26517" wp14:editId="30C39997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B27505" w14:textId="13BAE868" w:rsidR="000637C6" w:rsidRDefault="000637C6" w:rsidP="000637C6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  <w:r w:rsidRPr="00596B50">
        <w:rPr>
          <w:b/>
          <w:sz w:val="28"/>
          <w:szCs w:val="26"/>
          <w:lang w:val="ro-RO" w:eastAsia="en-GB"/>
        </w:rPr>
        <w:t>Grafic</w:t>
      </w:r>
      <w:r>
        <w:rPr>
          <w:b/>
          <w:sz w:val="28"/>
          <w:szCs w:val="26"/>
          <w:lang w:val="en-GB" w:eastAsia="en-GB"/>
        </w:rPr>
        <w:t xml:space="preserve"> 2. </w:t>
      </w:r>
      <w:r w:rsidRPr="00687FE1">
        <w:rPr>
          <w:bCs/>
          <w:sz w:val="28"/>
          <w:szCs w:val="28"/>
          <w:lang w:val="ro-RO"/>
        </w:rPr>
        <w:t>Polarizarea directa pentru D</w:t>
      </w:r>
      <w:r>
        <w:rPr>
          <w:bCs/>
          <w:sz w:val="28"/>
          <w:szCs w:val="28"/>
          <w:vertAlign w:val="subscript"/>
          <w:lang w:val="ro-RO"/>
        </w:rPr>
        <w:t>2</w:t>
      </w:r>
      <w:r>
        <w:rPr>
          <w:b/>
          <w:bCs/>
          <w:sz w:val="28"/>
          <w:szCs w:val="28"/>
          <w:lang w:val="ro-RO"/>
        </w:rPr>
        <w:t xml:space="preserve">  </w:t>
      </w:r>
    </w:p>
    <w:p w14:paraId="6B41E9C7" w14:textId="77777777" w:rsidR="000637C6" w:rsidRDefault="000637C6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</w:p>
    <w:p w14:paraId="59C55EEE" w14:textId="4DE78F8D" w:rsidR="00687FE1" w:rsidRDefault="00687FE1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</w:p>
    <w:p w14:paraId="5578660A" w14:textId="2AABEFC2" w:rsidR="00E70EF7" w:rsidRPr="00687FE1" w:rsidRDefault="00E70EF7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  <w:lang w:val="ro-RO"/>
        </w:rPr>
        <w:drawing>
          <wp:inline distT="0" distB="0" distL="0" distR="0" wp14:anchorId="2119B14E" wp14:editId="0C2D4E91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C55EEF" w14:textId="3D1861AC" w:rsidR="00687FE1" w:rsidRDefault="00687FE1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  <w:proofErr w:type="spellStart"/>
      <w:r>
        <w:rPr>
          <w:b/>
          <w:sz w:val="28"/>
          <w:szCs w:val="26"/>
          <w:lang w:val="en-GB" w:eastAsia="en-GB"/>
        </w:rPr>
        <w:t>Grafic</w:t>
      </w:r>
      <w:proofErr w:type="spellEnd"/>
      <w:r>
        <w:rPr>
          <w:b/>
          <w:sz w:val="28"/>
          <w:szCs w:val="26"/>
          <w:lang w:val="en-GB" w:eastAsia="en-GB"/>
        </w:rPr>
        <w:t xml:space="preserve"> </w:t>
      </w:r>
      <w:r w:rsidR="000637C6">
        <w:rPr>
          <w:b/>
          <w:sz w:val="28"/>
          <w:szCs w:val="26"/>
          <w:lang w:val="en-GB" w:eastAsia="en-GB"/>
        </w:rPr>
        <w:t>3</w:t>
      </w:r>
      <w:r>
        <w:rPr>
          <w:b/>
          <w:sz w:val="28"/>
          <w:szCs w:val="26"/>
          <w:lang w:val="en-GB" w:eastAsia="en-GB"/>
        </w:rPr>
        <w:t xml:space="preserve">. </w:t>
      </w:r>
      <w:r w:rsidRPr="00687FE1">
        <w:rPr>
          <w:bCs/>
          <w:sz w:val="28"/>
          <w:szCs w:val="28"/>
          <w:lang w:val="ro-RO"/>
        </w:rPr>
        <w:t>Polarizarea directa pentru D</w:t>
      </w:r>
      <w:r>
        <w:rPr>
          <w:bCs/>
          <w:sz w:val="28"/>
          <w:szCs w:val="28"/>
          <w:vertAlign w:val="subscript"/>
          <w:lang w:val="ro-RO"/>
        </w:rPr>
        <w:t>3</w:t>
      </w:r>
      <w:r>
        <w:rPr>
          <w:b/>
          <w:bCs/>
          <w:sz w:val="28"/>
          <w:szCs w:val="28"/>
          <w:lang w:val="ro-RO"/>
        </w:rPr>
        <w:t xml:space="preserve">  </w:t>
      </w:r>
    </w:p>
    <w:p w14:paraId="59C55EF0" w14:textId="77777777" w:rsidR="00447012" w:rsidRDefault="00447012" w:rsidP="00447012">
      <w:pPr>
        <w:widowControl/>
        <w:shd w:val="clear" w:color="auto" w:fill="FFFFFF"/>
        <w:autoSpaceDE/>
        <w:autoSpaceDN/>
        <w:jc w:val="center"/>
        <w:rPr>
          <w:b/>
          <w:sz w:val="26"/>
          <w:szCs w:val="26"/>
          <w:lang w:val="ro-RO" w:eastAsia="en-GB" w:bidi="ar-SA"/>
        </w:rPr>
      </w:pPr>
    </w:p>
    <w:p w14:paraId="03A77BEB" w14:textId="77777777" w:rsidR="00C25EC2" w:rsidRPr="00687FE1" w:rsidRDefault="00C25EC2" w:rsidP="00447012">
      <w:pPr>
        <w:widowControl/>
        <w:shd w:val="clear" w:color="auto" w:fill="FFFFFF"/>
        <w:autoSpaceDE/>
        <w:autoSpaceDN/>
        <w:jc w:val="center"/>
        <w:rPr>
          <w:b/>
          <w:sz w:val="26"/>
          <w:szCs w:val="26"/>
          <w:lang w:val="ro-RO" w:eastAsia="en-GB" w:bidi="ar-SA"/>
        </w:rPr>
      </w:pPr>
    </w:p>
    <w:tbl>
      <w:tblPr>
        <w:tblStyle w:val="a7"/>
        <w:tblW w:w="10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9"/>
        <w:gridCol w:w="399"/>
        <w:gridCol w:w="264"/>
        <w:gridCol w:w="1059"/>
        <w:gridCol w:w="1059"/>
        <w:gridCol w:w="927"/>
        <w:gridCol w:w="928"/>
        <w:gridCol w:w="794"/>
        <w:gridCol w:w="795"/>
        <w:gridCol w:w="661"/>
        <w:gridCol w:w="662"/>
        <w:gridCol w:w="662"/>
        <w:gridCol w:w="794"/>
        <w:gridCol w:w="662"/>
        <w:gridCol w:w="795"/>
      </w:tblGrid>
      <w:tr w:rsidR="001D5C4A" w:rsidRPr="00447012" w14:paraId="59C55EFF" w14:textId="77777777" w:rsidTr="00C25EC2">
        <w:trPr>
          <w:trHeight w:val="185"/>
        </w:trPr>
        <w:tc>
          <w:tcPr>
            <w:tcW w:w="928" w:type="dxa"/>
            <w:gridSpan w:val="2"/>
          </w:tcPr>
          <w:p w14:paraId="59C55EF1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i/>
                <w:sz w:val="20"/>
                <w:szCs w:val="20"/>
                <w:lang w:val="ro-RO" w:eastAsia="en-GB" w:bidi="ar-SA"/>
              </w:rPr>
              <w:t>U</w:t>
            </w:r>
            <w:r w:rsidRPr="005F0F1D">
              <w:rPr>
                <w:b/>
                <w:sz w:val="20"/>
                <w:szCs w:val="20"/>
                <w:vertAlign w:val="subscript"/>
                <w:lang w:val="ro-RO" w:eastAsia="en-GB" w:bidi="ar-SA"/>
              </w:rPr>
              <w:t>dir</w:t>
            </w:r>
            <w:r w:rsidRPr="005F0F1D">
              <w:rPr>
                <w:b/>
                <w:sz w:val="20"/>
                <w:szCs w:val="20"/>
                <w:lang w:val="ro-RO" w:eastAsia="en-GB" w:bidi="ar-SA"/>
              </w:rPr>
              <w:t>, V</w:t>
            </w:r>
          </w:p>
        </w:tc>
        <w:tc>
          <w:tcPr>
            <w:tcW w:w="264" w:type="dxa"/>
          </w:tcPr>
          <w:p w14:paraId="59C55EF2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0</w:t>
            </w:r>
          </w:p>
        </w:tc>
        <w:tc>
          <w:tcPr>
            <w:tcW w:w="1059" w:type="dxa"/>
          </w:tcPr>
          <w:p w14:paraId="59C55EF3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0.5</w:t>
            </w:r>
          </w:p>
        </w:tc>
        <w:tc>
          <w:tcPr>
            <w:tcW w:w="1059" w:type="dxa"/>
          </w:tcPr>
          <w:p w14:paraId="59C55EF4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</w:t>
            </w:r>
          </w:p>
        </w:tc>
        <w:tc>
          <w:tcPr>
            <w:tcW w:w="927" w:type="dxa"/>
          </w:tcPr>
          <w:p w14:paraId="59C55EF5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1.1</w:t>
            </w:r>
          </w:p>
        </w:tc>
        <w:tc>
          <w:tcPr>
            <w:tcW w:w="928" w:type="dxa"/>
          </w:tcPr>
          <w:p w14:paraId="59C55EF6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1.2</w:t>
            </w:r>
          </w:p>
        </w:tc>
        <w:tc>
          <w:tcPr>
            <w:tcW w:w="794" w:type="dxa"/>
          </w:tcPr>
          <w:p w14:paraId="59C55EF7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1.3</w:t>
            </w:r>
          </w:p>
        </w:tc>
        <w:tc>
          <w:tcPr>
            <w:tcW w:w="795" w:type="dxa"/>
          </w:tcPr>
          <w:p w14:paraId="59C55EF8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1.4</w:t>
            </w:r>
          </w:p>
        </w:tc>
        <w:tc>
          <w:tcPr>
            <w:tcW w:w="661" w:type="dxa"/>
          </w:tcPr>
          <w:p w14:paraId="59C55EF9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1.5</w:t>
            </w:r>
          </w:p>
        </w:tc>
        <w:tc>
          <w:tcPr>
            <w:tcW w:w="662" w:type="dxa"/>
          </w:tcPr>
          <w:p w14:paraId="59C55EFA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1.6</w:t>
            </w:r>
          </w:p>
        </w:tc>
        <w:tc>
          <w:tcPr>
            <w:tcW w:w="662" w:type="dxa"/>
          </w:tcPr>
          <w:p w14:paraId="59C55EFB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1.7</w:t>
            </w:r>
          </w:p>
        </w:tc>
        <w:tc>
          <w:tcPr>
            <w:tcW w:w="794" w:type="dxa"/>
          </w:tcPr>
          <w:p w14:paraId="59C55EFC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1.8</w:t>
            </w:r>
          </w:p>
        </w:tc>
        <w:tc>
          <w:tcPr>
            <w:tcW w:w="662" w:type="dxa"/>
          </w:tcPr>
          <w:p w14:paraId="59C55EFD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1.9</w:t>
            </w:r>
          </w:p>
        </w:tc>
        <w:tc>
          <w:tcPr>
            <w:tcW w:w="795" w:type="dxa"/>
          </w:tcPr>
          <w:p w14:paraId="59C55EFE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2</w:t>
            </w:r>
          </w:p>
        </w:tc>
      </w:tr>
      <w:tr w:rsidR="00596B50" w14:paraId="59C55F0F" w14:textId="77777777" w:rsidTr="00C25EC2">
        <w:trPr>
          <w:trHeight w:val="371"/>
        </w:trPr>
        <w:tc>
          <w:tcPr>
            <w:tcW w:w="529" w:type="dxa"/>
          </w:tcPr>
          <w:p w14:paraId="59C55F00" w14:textId="77777777" w:rsidR="00596B50" w:rsidRPr="001D5C4A" w:rsidRDefault="00596B50" w:rsidP="00596B50">
            <w:pPr>
              <w:rPr>
                <w:sz w:val="20"/>
                <w:szCs w:val="20"/>
                <w:lang w:val="ro-RO" w:eastAsia="en-GB" w:bidi="ar-SA"/>
              </w:rPr>
            </w:pPr>
            <w:r w:rsidRPr="001D5C4A">
              <w:rPr>
                <w:i/>
                <w:sz w:val="20"/>
                <w:szCs w:val="20"/>
                <w:lang w:val="ro-RO" w:eastAsia="en-GB" w:bidi="ar-SA"/>
              </w:rPr>
              <w:t>I</w:t>
            </w:r>
            <w:r w:rsidRPr="001D5C4A">
              <w:rPr>
                <w:sz w:val="20"/>
                <w:szCs w:val="20"/>
                <w:vertAlign w:val="subscript"/>
                <w:lang w:val="ro-RO" w:eastAsia="en-GB" w:bidi="ar-SA"/>
              </w:rPr>
              <w:t>dir</w:t>
            </w:r>
            <w:r w:rsidRPr="001D5C4A">
              <w:rPr>
                <w:sz w:val="20"/>
                <w:szCs w:val="20"/>
                <w:lang w:val="ro-RO" w:eastAsia="en-GB" w:bidi="ar-SA"/>
              </w:rPr>
              <w:t>, mA</w:t>
            </w:r>
          </w:p>
        </w:tc>
        <w:tc>
          <w:tcPr>
            <w:tcW w:w="399" w:type="dxa"/>
          </w:tcPr>
          <w:p w14:paraId="59C55F01" w14:textId="77777777" w:rsidR="00596B50" w:rsidRPr="001D5C4A" w:rsidRDefault="00596B50" w:rsidP="00596B50">
            <w:pPr>
              <w:rPr>
                <w:sz w:val="20"/>
                <w:szCs w:val="20"/>
                <w:vertAlign w:val="subscript"/>
                <w:lang w:val="ro-RO" w:eastAsia="en-GB" w:bidi="ar-SA"/>
              </w:rPr>
            </w:pPr>
            <w:r w:rsidRPr="001D5C4A">
              <w:rPr>
                <w:sz w:val="20"/>
                <w:szCs w:val="20"/>
                <w:lang w:val="ro-RO" w:eastAsia="en-GB" w:bidi="ar-SA"/>
              </w:rPr>
              <w:t>D</w:t>
            </w:r>
            <w:r w:rsidRPr="001D5C4A">
              <w:rPr>
                <w:sz w:val="20"/>
                <w:szCs w:val="20"/>
                <w:vertAlign w:val="subscript"/>
                <w:lang w:val="ro-RO" w:eastAsia="en-GB" w:bidi="ar-SA"/>
              </w:rPr>
              <w:t>4</w:t>
            </w:r>
          </w:p>
        </w:tc>
        <w:tc>
          <w:tcPr>
            <w:tcW w:w="264" w:type="dxa"/>
          </w:tcPr>
          <w:p w14:paraId="59C55F02" w14:textId="77777777" w:rsidR="00596B50" w:rsidRPr="00596B50" w:rsidRDefault="00596B50" w:rsidP="00596B50">
            <w:pPr>
              <w:pStyle w:val="a3"/>
              <w:jc w:val="center"/>
              <w:rPr>
                <w:sz w:val="22"/>
                <w:szCs w:val="12"/>
                <w:lang w:val="ro-RO"/>
              </w:rPr>
            </w:pPr>
            <w:r w:rsidRPr="00596B50">
              <w:rPr>
                <w:sz w:val="22"/>
                <w:szCs w:val="12"/>
                <w:lang w:val="ro-RO"/>
              </w:rPr>
              <w:t>0</w:t>
            </w:r>
          </w:p>
        </w:tc>
        <w:tc>
          <w:tcPr>
            <w:tcW w:w="1059" w:type="dxa"/>
          </w:tcPr>
          <w:p w14:paraId="59C55F03" w14:textId="498A2963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</w:t>
            </w:r>
          </w:p>
        </w:tc>
        <w:tc>
          <w:tcPr>
            <w:tcW w:w="1059" w:type="dxa"/>
          </w:tcPr>
          <w:p w14:paraId="59C55F04" w14:textId="5462897D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</w:t>
            </w:r>
          </w:p>
        </w:tc>
        <w:tc>
          <w:tcPr>
            <w:tcW w:w="927" w:type="dxa"/>
          </w:tcPr>
          <w:p w14:paraId="59C55F05" w14:textId="63416809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</w:t>
            </w:r>
          </w:p>
        </w:tc>
        <w:tc>
          <w:tcPr>
            <w:tcW w:w="928" w:type="dxa"/>
          </w:tcPr>
          <w:p w14:paraId="59C55F06" w14:textId="5F410320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</w:t>
            </w:r>
          </w:p>
        </w:tc>
        <w:tc>
          <w:tcPr>
            <w:tcW w:w="794" w:type="dxa"/>
          </w:tcPr>
          <w:p w14:paraId="59C55F07" w14:textId="5C21C501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</w:t>
            </w:r>
          </w:p>
        </w:tc>
        <w:tc>
          <w:tcPr>
            <w:tcW w:w="795" w:type="dxa"/>
          </w:tcPr>
          <w:p w14:paraId="59C55F08" w14:textId="168FA429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</w:t>
            </w:r>
          </w:p>
        </w:tc>
        <w:tc>
          <w:tcPr>
            <w:tcW w:w="661" w:type="dxa"/>
          </w:tcPr>
          <w:p w14:paraId="59C55F09" w14:textId="1F9988D8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</w:t>
            </w:r>
          </w:p>
        </w:tc>
        <w:tc>
          <w:tcPr>
            <w:tcW w:w="662" w:type="dxa"/>
          </w:tcPr>
          <w:p w14:paraId="59C55F0A" w14:textId="6023990A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</w:t>
            </w:r>
          </w:p>
        </w:tc>
        <w:tc>
          <w:tcPr>
            <w:tcW w:w="662" w:type="dxa"/>
          </w:tcPr>
          <w:p w14:paraId="59C55F0B" w14:textId="09585D7B" w:rsidR="00596B50" w:rsidRPr="00596B50" w:rsidRDefault="00C438D3" w:rsidP="00596B50">
            <w:pPr>
              <w:pStyle w:val="a3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0.02</w:t>
            </w:r>
          </w:p>
        </w:tc>
        <w:tc>
          <w:tcPr>
            <w:tcW w:w="794" w:type="dxa"/>
          </w:tcPr>
          <w:p w14:paraId="59C55F0C" w14:textId="1C307F8D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0.7</w:t>
            </w:r>
          </w:p>
        </w:tc>
        <w:tc>
          <w:tcPr>
            <w:tcW w:w="662" w:type="dxa"/>
          </w:tcPr>
          <w:p w14:paraId="59C55F0D" w14:textId="64F30ECC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2.3</w:t>
            </w:r>
          </w:p>
        </w:tc>
        <w:tc>
          <w:tcPr>
            <w:tcW w:w="795" w:type="dxa"/>
          </w:tcPr>
          <w:p w14:paraId="59C55F0E" w14:textId="782F737F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4.4</w:t>
            </w:r>
          </w:p>
        </w:tc>
      </w:tr>
    </w:tbl>
    <w:p w14:paraId="59C55F10" w14:textId="2E6D1756" w:rsidR="00447012" w:rsidRDefault="001D5C4A" w:rsidP="001D5C4A">
      <w:pPr>
        <w:widowControl/>
        <w:shd w:val="clear" w:color="auto" w:fill="FFFFFF"/>
        <w:autoSpaceDE/>
        <w:autoSpaceDN/>
        <w:jc w:val="center"/>
        <w:rPr>
          <w:bCs/>
          <w:sz w:val="28"/>
          <w:szCs w:val="28"/>
          <w:vertAlign w:val="subscript"/>
          <w:lang w:val="ro-RO"/>
        </w:rPr>
      </w:pPr>
      <w:r w:rsidRPr="001D5C4A">
        <w:rPr>
          <w:b/>
          <w:sz w:val="28"/>
          <w:szCs w:val="26"/>
          <w:lang w:val="ro-RO" w:eastAsia="en-GB" w:bidi="ar-SA"/>
        </w:rPr>
        <w:t>Tabelul</w:t>
      </w:r>
      <w:r>
        <w:rPr>
          <w:b/>
          <w:sz w:val="28"/>
          <w:szCs w:val="26"/>
          <w:lang w:val="en-GB" w:eastAsia="en-GB" w:bidi="ar-SA"/>
        </w:rPr>
        <w:t xml:space="preserve"> 3.2</w:t>
      </w:r>
      <w:r w:rsidRPr="001D5C4A">
        <w:rPr>
          <w:b/>
          <w:sz w:val="28"/>
          <w:szCs w:val="26"/>
          <w:lang w:val="en-GB" w:eastAsia="en-GB" w:bidi="ar-SA"/>
        </w:rPr>
        <w:t xml:space="preserve">. </w:t>
      </w:r>
      <w:r w:rsidRPr="001D5C4A">
        <w:rPr>
          <w:iCs/>
          <w:sz w:val="28"/>
          <w:szCs w:val="28"/>
          <w:lang w:val="ro-RO"/>
        </w:rPr>
        <w:t>Rezultatele măsurarilor</w:t>
      </w:r>
      <w:r w:rsidR="00444216">
        <w:rPr>
          <w:iCs/>
          <w:sz w:val="28"/>
          <w:szCs w:val="28"/>
          <w:lang w:val="ro-RO"/>
        </w:rPr>
        <w:t xml:space="preserve"> </w:t>
      </w:r>
      <w:r w:rsidR="00444216" w:rsidRPr="00687FE1">
        <w:rPr>
          <w:bCs/>
          <w:sz w:val="28"/>
          <w:szCs w:val="28"/>
          <w:lang w:val="ro-RO"/>
        </w:rPr>
        <w:t>D</w:t>
      </w:r>
      <w:r w:rsidR="00444216">
        <w:rPr>
          <w:bCs/>
          <w:sz w:val="28"/>
          <w:szCs w:val="28"/>
          <w:vertAlign w:val="subscript"/>
          <w:lang w:val="ro-RO"/>
        </w:rPr>
        <w:t>4</w:t>
      </w:r>
    </w:p>
    <w:p w14:paraId="6B397963" w14:textId="77C5AC44" w:rsidR="00444216" w:rsidRDefault="00444216" w:rsidP="001D5C4A">
      <w:pPr>
        <w:widowControl/>
        <w:shd w:val="clear" w:color="auto" w:fill="FFFFFF"/>
        <w:autoSpaceDE/>
        <w:autoSpaceDN/>
        <w:jc w:val="center"/>
        <w:rPr>
          <w:iCs/>
          <w:sz w:val="28"/>
          <w:szCs w:val="28"/>
          <w:lang w:val="ro-RO"/>
        </w:rPr>
      </w:pPr>
      <w:r>
        <w:rPr>
          <w:iCs/>
          <w:noProof/>
          <w:sz w:val="28"/>
          <w:szCs w:val="28"/>
          <w:lang w:val="ro-RO"/>
        </w:rPr>
        <w:lastRenderedPageBreak/>
        <w:drawing>
          <wp:inline distT="0" distB="0" distL="0" distR="0" wp14:anchorId="756EABEE" wp14:editId="29965DC2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66921B" w14:textId="3BDC8598" w:rsidR="00C80BF7" w:rsidRDefault="00C80BF7" w:rsidP="00C80BF7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  <w:proofErr w:type="spellStart"/>
      <w:r>
        <w:rPr>
          <w:b/>
          <w:sz w:val="28"/>
          <w:szCs w:val="26"/>
          <w:lang w:val="en-GB" w:eastAsia="en-GB"/>
        </w:rPr>
        <w:t>Grafic</w:t>
      </w:r>
      <w:proofErr w:type="spellEnd"/>
      <w:r>
        <w:rPr>
          <w:b/>
          <w:sz w:val="28"/>
          <w:szCs w:val="26"/>
          <w:lang w:val="en-GB" w:eastAsia="en-GB"/>
        </w:rPr>
        <w:t xml:space="preserve"> </w:t>
      </w:r>
      <w:r w:rsidR="00E41F6B">
        <w:rPr>
          <w:b/>
          <w:sz w:val="28"/>
          <w:szCs w:val="26"/>
          <w:lang w:val="en-GB" w:eastAsia="en-GB"/>
        </w:rPr>
        <w:t>4</w:t>
      </w:r>
      <w:r>
        <w:rPr>
          <w:b/>
          <w:sz w:val="28"/>
          <w:szCs w:val="26"/>
          <w:lang w:val="en-GB" w:eastAsia="en-GB"/>
        </w:rPr>
        <w:t xml:space="preserve">. </w:t>
      </w:r>
      <w:r w:rsidRPr="00687FE1">
        <w:rPr>
          <w:bCs/>
          <w:sz w:val="28"/>
          <w:szCs w:val="28"/>
          <w:lang w:val="ro-RO"/>
        </w:rPr>
        <w:t xml:space="preserve">Polarizarea directa pentru </w:t>
      </w:r>
      <w:r w:rsidRPr="003529FD">
        <w:rPr>
          <w:bCs/>
          <w:sz w:val="28"/>
          <w:szCs w:val="28"/>
          <w:lang w:val="ro-RO"/>
        </w:rPr>
        <w:t>D</w:t>
      </w:r>
      <w:r w:rsidRPr="003529FD">
        <w:rPr>
          <w:bCs/>
          <w:sz w:val="28"/>
          <w:szCs w:val="28"/>
          <w:vertAlign w:val="subscript"/>
          <w:lang w:val="ro-RO"/>
        </w:rPr>
        <w:t>4</w:t>
      </w:r>
      <w:r w:rsidRPr="003529FD">
        <w:rPr>
          <w:bCs/>
          <w:sz w:val="28"/>
          <w:szCs w:val="28"/>
          <w:lang w:val="ro-RO"/>
        </w:rPr>
        <w:t xml:space="preserve">  (LED)</w:t>
      </w:r>
    </w:p>
    <w:p w14:paraId="69CC29A5" w14:textId="77777777" w:rsidR="00C80BF7" w:rsidRDefault="00C80BF7" w:rsidP="001D5C4A">
      <w:pPr>
        <w:widowControl/>
        <w:shd w:val="clear" w:color="auto" w:fill="FFFFFF"/>
        <w:autoSpaceDE/>
        <w:autoSpaceDN/>
        <w:jc w:val="center"/>
        <w:rPr>
          <w:iCs/>
          <w:sz w:val="28"/>
          <w:szCs w:val="28"/>
          <w:lang w:val="ro-RO"/>
        </w:rPr>
      </w:pPr>
    </w:p>
    <w:p w14:paraId="59C55F13" w14:textId="77777777" w:rsidR="00687FE1" w:rsidRPr="001D5C4A" w:rsidRDefault="00687FE1" w:rsidP="001D5C4A">
      <w:pPr>
        <w:widowControl/>
        <w:shd w:val="clear" w:color="auto" w:fill="FFFFFF"/>
        <w:autoSpaceDE/>
        <w:autoSpaceDN/>
        <w:jc w:val="center"/>
        <w:rPr>
          <w:b/>
          <w:sz w:val="28"/>
          <w:szCs w:val="26"/>
          <w:lang w:val="en-GB" w:eastAsia="en-GB" w:bidi="ar-SA"/>
        </w:rPr>
      </w:pPr>
    </w:p>
    <w:p w14:paraId="59C55F14" w14:textId="77777777" w:rsidR="0028593C" w:rsidRDefault="0028593C" w:rsidP="00CA5DBF">
      <w:pPr>
        <w:widowControl/>
        <w:shd w:val="clear" w:color="auto" w:fill="FFFFFF"/>
        <w:autoSpaceDE/>
        <w:autoSpaceDN/>
        <w:jc w:val="center"/>
        <w:rPr>
          <w:sz w:val="26"/>
          <w:szCs w:val="26"/>
          <w:lang w:val="ro-RO" w:eastAsia="en-GB" w:bidi="ar-SA"/>
        </w:rPr>
      </w:pPr>
    </w:p>
    <w:p w14:paraId="59C55F15" w14:textId="5A22CA7D" w:rsidR="0028593C" w:rsidRDefault="00274170" w:rsidP="00862D21">
      <w:pPr>
        <w:widowControl/>
        <w:shd w:val="clear" w:color="auto" w:fill="FFFFFF"/>
        <w:autoSpaceDE/>
        <w:autoSpaceDN/>
        <w:jc w:val="center"/>
        <w:rPr>
          <w:sz w:val="26"/>
          <w:szCs w:val="26"/>
          <w:lang w:val="ro-RO" w:eastAsia="en-GB" w:bidi="ar-SA"/>
        </w:rPr>
      </w:pPr>
      <w:r>
        <w:rPr>
          <w:noProof/>
        </w:rPr>
        <w:drawing>
          <wp:inline distT="0" distB="0" distL="0" distR="0" wp14:anchorId="03BF0CE8" wp14:editId="44EAF486">
            <wp:extent cx="5436770" cy="21420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3192" cy="21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5F16" w14:textId="77777777" w:rsidR="00F34817" w:rsidRPr="00996E83" w:rsidRDefault="00F34817" w:rsidP="00F34817">
      <w:pPr>
        <w:tabs>
          <w:tab w:val="left" w:pos="1540"/>
          <w:tab w:val="left" w:pos="1541"/>
        </w:tabs>
        <w:ind w:right="1066"/>
        <w:jc w:val="center"/>
        <w:rPr>
          <w:iCs/>
          <w:sz w:val="28"/>
          <w:szCs w:val="24"/>
          <w:lang w:val="ro-RO"/>
        </w:rPr>
      </w:pPr>
      <w:r w:rsidRPr="00687FE1">
        <w:rPr>
          <w:b/>
          <w:iCs/>
          <w:sz w:val="28"/>
          <w:szCs w:val="24"/>
          <w:lang w:val="ro-RO"/>
        </w:rPr>
        <w:t>Schema 2.</w:t>
      </w:r>
      <w:r w:rsidRPr="00996E83">
        <w:rPr>
          <w:iCs/>
          <w:sz w:val="28"/>
          <w:szCs w:val="24"/>
          <w:lang w:val="ro-RO"/>
        </w:rPr>
        <w:t xml:space="preserve"> Schema electrică pentru trasarea experimentală a</w:t>
      </w:r>
    </w:p>
    <w:p w14:paraId="59C55F17" w14:textId="77777777" w:rsidR="00F34817" w:rsidRPr="00996E83" w:rsidRDefault="00F34817" w:rsidP="00F34817">
      <w:pPr>
        <w:tabs>
          <w:tab w:val="left" w:pos="1540"/>
          <w:tab w:val="left" w:pos="1541"/>
        </w:tabs>
        <w:ind w:right="1066"/>
        <w:jc w:val="center"/>
        <w:rPr>
          <w:lang w:val="ro-RO"/>
        </w:rPr>
      </w:pPr>
      <w:r w:rsidRPr="00996E83">
        <w:rPr>
          <w:iCs/>
          <w:sz w:val="28"/>
          <w:szCs w:val="24"/>
          <w:lang w:val="ro-RO"/>
        </w:rPr>
        <w:t xml:space="preserve"> caracteristicii volt-amperice la polarizare </w:t>
      </w:r>
      <w:r>
        <w:rPr>
          <w:iCs/>
          <w:sz w:val="28"/>
          <w:szCs w:val="24"/>
          <w:lang w:val="ro-RO"/>
        </w:rPr>
        <w:t>inversă</w:t>
      </w:r>
    </w:p>
    <w:p w14:paraId="59C55F18" w14:textId="77777777" w:rsidR="00F34817" w:rsidRDefault="00F34817" w:rsidP="00862D21">
      <w:pPr>
        <w:widowControl/>
        <w:shd w:val="clear" w:color="auto" w:fill="FFFFFF"/>
        <w:autoSpaceDE/>
        <w:autoSpaceDN/>
        <w:jc w:val="center"/>
        <w:rPr>
          <w:sz w:val="26"/>
          <w:szCs w:val="26"/>
          <w:lang w:val="ro-RO" w:eastAsia="en-GB" w:bidi="ar-SA"/>
        </w:rPr>
      </w:pPr>
    </w:p>
    <w:p w14:paraId="59C55F19" w14:textId="77777777" w:rsidR="0028593C" w:rsidRPr="00447012" w:rsidRDefault="0028593C" w:rsidP="0028593C">
      <w:pPr>
        <w:widowControl/>
        <w:shd w:val="clear" w:color="auto" w:fill="FFFFFF"/>
        <w:autoSpaceDE/>
        <w:autoSpaceDN/>
        <w:jc w:val="center"/>
        <w:rPr>
          <w:b/>
          <w:sz w:val="26"/>
          <w:szCs w:val="26"/>
          <w:lang w:val="en-GB" w:eastAsia="en-GB" w:bidi="ar-SA"/>
        </w:rPr>
      </w:pPr>
      <w:r w:rsidRPr="00447012">
        <w:rPr>
          <w:b/>
          <w:sz w:val="26"/>
          <w:szCs w:val="26"/>
          <w:lang w:val="ro-RO" w:eastAsia="en-GB" w:bidi="ar-SA"/>
        </w:rPr>
        <w:t>Tabelul</w:t>
      </w:r>
      <w:r>
        <w:rPr>
          <w:b/>
          <w:sz w:val="26"/>
          <w:szCs w:val="26"/>
          <w:lang w:val="en-GB" w:eastAsia="en-GB" w:bidi="ar-SA"/>
        </w:rPr>
        <w:t xml:space="preserve"> 3.3</w:t>
      </w:r>
    </w:p>
    <w:tbl>
      <w:tblPr>
        <w:tblStyle w:val="a7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67"/>
        <w:gridCol w:w="1275"/>
        <w:gridCol w:w="1134"/>
        <w:gridCol w:w="1134"/>
        <w:gridCol w:w="993"/>
        <w:gridCol w:w="992"/>
        <w:gridCol w:w="992"/>
        <w:gridCol w:w="1134"/>
        <w:gridCol w:w="992"/>
        <w:gridCol w:w="993"/>
      </w:tblGrid>
      <w:tr w:rsidR="0028593C" w:rsidRPr="00447012" w14:paraId="59C55F24" w14:textId="77777777" w:rsidTr="003529FD">
        <w:tc>
          <w:tcPr>
            <w:tcW w:w="1277" w:type="dxa"/>
            <w:gridSpan w:val="2"/>
          </w:tcPr>
          <w:p w14:paraId="59C55F1A" w14:textId="77777777" w:rsidR="0028593C" w:rsidRPr="00447012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 w:rsidRPr="00447012">
              <w:rPr>
                <w:b/>
                <w:i/>
                <w:sz w:val="26"/>
                <w:szCs w:val="26"/>
                <w:lang w:val="ro-RO" w:eastAsia="en-GB" w:bidi="ar-SA"/>
              </w:rPr>
              <w:t>U</w:t>
            </w:r>
            <w:r>
              <w:rPr>
                <w:b/>
                <w:sz w:val="26"/>
                <w:szCs w:val="26"/>
                <w:vertAlign w:val="subscript"/>
                <w:lang w:val="ro-RO" w:eastAsia="en-GB" w:bidi="ar-SA"/>
              </w:rPr>
              <w:t>inv</w:t>
            </w:r>
            <w:r w:rsidRPr="00447012">
              <w:rPr>
                <w:b/>
                <w:sz w:val="26"/>
                <w:szCs w:val="26"/>
                <w:lang w:val="ro-RO" w:eastAsia="en-GB" w:bidi="ar-SA"/>
              </w:rPr>
              <w:t>, V</w:t>
            </w:r>
          </w:p>
        </w:tc>
        <w:tc>
          <w:tcPr>
            <w:tcW w:w="1275" w:type="dxa"/>
          </w:tcPr>
          <w:p w14:paraId="59C55F1B" w14:textId="77777777" w:rsidR="0028593C" w:rsidRPr="00447012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 w:rsidRPr="00447012">
              <w:rPr>
                <w:b/>
                <w:sz w:val="26"/>
                <w:szCs w:val="26"/>
                <w:lang w:val="ro-RO" w:eastAsia="en-GB" w:bidi="ar-SA"/>
              </w:rPr>
              <w:t>0</w:t>
            </w:r>
          </w:p>
        </w:tc>
        <w:tc>
          <w:tcPr>
            <w:tcW w:w="1134" w:type="dxa"/>
          </w:tcPr>
          <w:p w14:paraId="59C55F1C" w14:textId="77777777" w:rsidR="0028593C" w:rsidRPr="00447012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</w:t>
            </w:r>
          </w:p>
        </w:tc>
        <w:tc>
          <w:tcPr>
            <w:tcW w:w="1134" w:type="dxa"/>
          </w:tcPr>
          <w:p w14:paraId="59C55F1D" w14:textId="77777777" w:rsidR="0028593C" w:rsidRPr="00447012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3</w:t>
            </w:r>
          </w:p>
        </w:tc>
        <w:tc>
          <w:tcPr>
            <w:tcW w:w="993" w:type="dxa"/>
          </w:tcPr>
          <w:p w14:paraId="59C55F1E" w14:textId="77777777" w:rsidR="0028593C" w:rsidRPr="00447012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 w:rsidRPr="00447012">
              <w:rPr>
                <w:b/>
                <w:sz w:val="26"/>
                <w:szCs w:val="26"/>
                <w:lang w:val="ro-RO" w:eastAsia="en-GB" w:bidi="ar-SA"/>
              </w:rPr>
              <w:t>5</w:t>
            </w:r>
          </w:p>
        </w:tc>
        <w:tc>
          <w:tcPr>
            <w:tcW w:w="992" w:type="dxa"/>
          </w:tcPr>
          <w:p w14:paraId="59C55F1F" w14:textId="77777777" w:rsidR="0028593C" w:rsidRPr="00447012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10</w:t>
            </w:r>
          </w:p>
        </w:tc>
        <w:tc>
          <w:tcPr>
            <w:tcW w:w="992" w:type="dxa"/>
          </w:tcPr>
          <w:p w14:paraId="59C55F20" w14:textId="77777777" w:rsidR="0028593C" w:rsidRPr="003529FD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 w:rsidRPr="003529FD">
              <w:rPr>
                <w:b/>
                <w:sz w:val="26"/>
                <w:szCs w:val="26"/>
                <w:lang w:val="ro-RO" w:eastAsia="en-GB" w:bidi="ar-SA"/>
              </w:rPr>
              <w:t>15</w:t>
            </w:r>
          </w:p>
        </w:tc>
        <w:tc>
          <w:tcPr>
            <w:tcW w:w="1134" w:type="dxa"/>
          </w:tcPr>
          <w:p w14:paraId="59C55F21" w14:textId="77777777" w:rsidR="0028593C" w:rsidRPr="00447012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20</w:t>
            </w:r>
          </w:p>
        </w:tc>
        <w:tc>
          <w:tcPr>
            <w:tcW w:w="992" w:type="dxa"/>
          </w:tcPr>
          <w:p w14:paraId="59C55F22" w14:textId="77777777" w:rsidR="0028593C" w:rsidRPr="00447012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25</w:t>
            </w:r>
          </w:p>
        </w:tc>
        <w:tc>
          <w:tcPr>
            <w:tcW w:w="993" w:type="dxa"/>
          </w:tcPr>
          <w:p w14:paraId="59C55F23" w14:textId="77777777" w:rsidR="0028593C" w:rsidRPr="00447012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30</w:t>
            </w:r>
          </w:p>
        </w:tc>
      </w:tr>
      <w:tr w:rsidR="003529FD" w14:paraId="59C55F30" w14:textId="77777777" w:rsidTr="003529FD">
        <w:tc>
          <w:tcPr>
            <w:tcW w:w="710" w:type="dxa"/>
          </w:tcPr>
          <w:p w14:paraId="59C55F25" w14:textId="77777777" w:rsidR="003529FD" w:rsidRPr="00F34817" w:rsidRDefault="003529FD" w:rsidP="003529FD">
            <w:pPr>
              <w:rPr>
                <w:sz w:val="26"/>
                <w:szCs w:val="26"/>
                <w:lang w:val="ro-RO" w:eastAsia="en-GB" w:bidi="ar-SA"/>
              </w:rPr>
            </w:pPr>
            <w:r w:rsidRPr="00447012">
              <w:rPr>
                <w:i/>
                <w:sz w:val="26"/>
                <w:szCs w:val="26"/>
                <w:lang w:val="ro-RO" w:eastAsia="en-GB" w:bidi="ar-SA"/>
              </w:rPr>
              <w:t>I</w:t>
            </w:r>
            <w:r>
              <w:rPr>
                <w:sz w:val="26"/>
                <w:szCs w:val="26"/>
                <w:vertAlign w:val="subscript"/>
                <w:lang w:val="ro-RO" w:eastAsia="en-GB" w:bidi="ar-SA"/>
              </w:rPr>
              <w:t>dir</w:t>
            </w:r>
            <w:r>
              <w:rPr>
                <w:sz w:val="26"/>
                <w:szCs w:val="26"/>
                <w:lang w:val="ro-RO" w:eastAsia="en-GB" w:bidi="ar-SA"/>
              </w:rPr>
              <w:t>, mA</w:t>
            </w:r>
          </w:p>
        </w:tc>
        <w:tc>
          <w:tcPr>
            <w:tcW w:w="567" w:type="dxa"/>
          </w:tcPr>
          <w:p w14:paraId="59C55F26" w14:textId="77777777" w:rsidR="003529FD" w:rsidRPr="00447012" w:rsidRDefault="003529FD" w:rsidP="003529FD">
            <w:pPr>
              <w:rPr>
                <w:sz w:val="26"/>
                <w:szCs w:val="26"/>
                <w:vertAlign w:val="subscript"/>
                <w:lang w:val="ro-RO" w:eastAsia="en-GB" w:bidi="ar-SA"/>
              </w:rPr>
            </w:pPr>
            <w:r w:rsidRPr="00447012">
              <w:rPr>
                <w:i/>
                <w:sz w:val="26"/>
                <w:szCs w:val="26"/>
                <w:lang w:val="ro-RO" w:eastAsia="en-GB" w:bidi="ar-SA"/>
              </w:rPr>
              <w:t>D</w:t>
            </w:r>
            <w:r>
              <w:rPr>
                <w:sz w:val="26"/>
                <w:szCs w:val="26"/>
                <w:vertAlign w:val="subscript"/>
                <w:lang w:val="ro-RO" w:eastAsia="en-GB" w:bidi="ar-SA"/>
              </w:rPr>
              <w:t>1</w:t>
            </w:r>
          </w:p>
        </w:tc>
        <w:tc>
          <w:tcPr>
            <w:tcW w:w="1275" w:type="dxa"/>
          </w:tcPr>
          <w:p w14:paraId="59C55F27" w14:textId="77777777" w:rsidR="003529FD" w:rsidRPr="003529FD" w:rsidRDefault="003529FD" w:rsidP="003529FD">
            <w:pPr>
              <w:jc w:val="center"/>
              <w:rPr>
                <w:iCs/>
                <w:szCs w:val="16"/>
                <w:lang w:val="ro-RO" w:eastAsia="en-US" w:bidi="ar-SA"/>
              </w:rPr>
            </w:pPr>
            <w:r w:rsidRPr="003529FD">
              <w:rPr>
                <w:szCs w:val="16"/>
                <w:lang w:val="en-US"/>
              </w:rPr>
              <w:t>9.2*10</w:t>
            </w:r>
            <w:r w:rsidRPr="003529FD">
              <w:rPr>
                <w:szCs w:val="16"/>
                <w:vertAlign w:val="superscript"/>
                <w:lang w:val="en-US"/>
              </w:rPr>
              <w:t>-9</w:t>
            </w:r>
          </w:p>
        </w:tc>
        <w:tc>
          <w:tcPr>
            <w:tcW w:w="1134" w:type="dxa"/>
          </w:tcPr>
          <w:p w14:paraId="59C55F28" w14:textId="77777777" w:rsidR="003529FD" w:rsidRPr="003529FD" w:rsidRDefault="003529FD" w:rsidP="003529FD">
            <w:pPr>
              <w:jc w:val="center"/>
              <w:rPr>
                <w:iCs/>
                <w:szCs w:val="20"/>
                <w:lang w:val="ro-RO"/>
              </w:rPr>
            </w:pPr>
            <w:r w:rsidRPr="003529FD">
              <w:rPr>
                <w:iCs/>
                <w:szCs w:val="20"/>
                <w:lang w:val="ro-RO"/>
              </w:rPr>
              <w:t>0.005951</w:t>
            </w:r>
          </w:p>
        </w:tc>
        <w:tc>
          <w:tcPr>
            <w:tcW w:w="1134" w:type="dxa"/>
          </w:tcPr>
          <w:p w14:paraId="59C55F29" w14:textId="77777777" w:rsidR="003529FD" w:rsidRPr="003529FD" w:rsidRDefault="003529FD" w:rsidP="003529FD">
            <w:pPr>
              <w:jc w:val="center"/>
              <w:rPr>
                <w:iCs/>
                <w:szCs w:val="20"/>
                <w:lang w:val="ro-RO"/>
              </w:rPr>
            </w:pPr>
            <w:r w:rsidRPr="003529FD">
              <w:rPr>
                <w:iCs/>
                <w:szCs w:val="20"/>
                <w:lang w:val="ro-RO"/>
              </w:rPr>
              <w:t>0.005953</w:t>
            </w:r>
          </w:p>
        </w:tc>
        <w:tc>
          <w:tcPr>
            <w:tcW w:w="993" w:type="dxa"/>
          </w:tcPr>
          <w:p w14:paraId="59C55F2A" w14:textId="77777777" w:rsidR="003529FD" w:rsidRPr="003529FD" w:rsidRDefault="003529FD" w:rsidP="003529FD">
            <w:pPr>
              <w:jc w:val="center"/>
              <w:rPr>
                <w:iCs/>
                <w:szCs w:val="20"/>
                <w:lang w:val="ro-RO"/>
              </w:rPr>
            </w:pPr>
            <w:r w:rsidRPr="003529FD">
              <w:rPr>
                <w:iCs/>
                <w:szCs w:val="20"/>
                <w:lang w:val="ro-RO"/>
              </w:rPr>
              <w:t>0.00596</w:t>
            </w:r>
          </w:p>
        </w:tc>
        <w:tc>
          <w:tcPr>
            <w:tcW w:w="992" w:type="dxa"/>
          </w:tcPr>
          <w:p w14:paraId="59C55F2B" w14:textId="77777777" w:rsidR="003529FD" w:rsidRPr="003529FD" w:rsidRDefault="003529FD" w:rsidP="003529FD">
            <w:pPr>
              <w:jc w:val="center"/>
              <w:rPr>
                <w:iCs/>
                <w:szCs w:val="20"/>
                <w:lang w:val="ro-RO"/>
              </w:rPr>
            </w:pPr>
            <w:r w:rsidRPr="003529FD">
              <w:rPr>
                <w:iCs/>
                <w:szCs w:val="20"/>
                <w:lang w:val="ro-RO"/>
              </w:rPr>
              <w:t>0.00596</w:t>
            </w:r>
          </w:p>
        </w:tc>
        <w:tc>
          <w:tcPr>
            <w:tcW w:w="992" w:type="dxa"/>
          </w:tcPr>
          <w:p w14:paraId="59C55F2C" w14:textId="77777777" w:rsidR="003529FD" w:rsidRPr="003529FD" w:rsidRDefault="003529FD" w:rsidP="003529FD">
            <w:pPr>
              <w:jc w:val="center"/>
              <w:rPr>
                <w:iCs/>
                <w:szCs w:val="20"/>
                <w:lang w:val="ro-RO"/>
              </w:rPr>
            </w:pPr>
            <w:r w:rsidRPr="003529FD">
              <w:rPr>
                <w:iCs/>
                <w:szCs w:val="20"/>
                <w:lang w:val="ro-RO"/>
              </w:rPr>
              <w:t>0.00597</w:t>
            </w:r>
          </w:p>
        </w:tc>
        <w:tc>
          <w:tcPr>
            <w:tcW w:w="1134" w:type="dxa"/>
          </w:tcPr>
          <w:p w14:paraId="59C55F2D" w14:textId="77777777" w:rsidR="003529FD" w:rsidRPr="003529FD" w:rsidRDefault="003529FD" w:rsidP="003529FD">
            <w:pPr>
              <w:jc w:val="center"/>
              <w:rPr>
                <w:iCs/>
                <w:szCs w:val="20"/>
                <w:lang w:val="ro-RO"/>
              </w:rPr>
            </w:pPr>
            <w:r w:rsidRPr="003529FD">
              <w:rPr>
                <w:iCs/>
                <w:szCs w:val="20"/>
                <w:lang w:val="ro-RO"/>
              </w:rPr>
              <w:t>0.005971</w:t>
            </w:r>
          </w:p>
        </w:tc>
        <w:tc>
          <w:tcPr>
            <w:tcW w:w="992" w:type="dxa"/>
          </w:tcPr>
          <w:p w14:paraId="59C55F2E" w14:textId="77777777" w:rsidR="003529FD" w:rsidRPr="003529FD" w:rsidRDefault="003529FD" w:rsidP="003529FD">
            <w:pPr>
              <w:rPr>
                <w:iCs/>
                <w:szCs w:val="20"/>
                <w:lang w:val="ro-RO"/>
              </w:rPr>
            </w:pPr>
            <w:r w:rsidRPr="003529FD">
              <w:rPr>
                <w:iCs/>
                <w:szCs w:val="20"/>
                <w:lang w:val="ro-RO"/>
              </w:rPr>
              <w:t>0.00598</w:t>
            </w:r>
          </w:p>
        </w:tc>
        <w:tc>
          <w:tcPr>
            <w:tcW w:w="993" w:type="dxa"/>
          </w:tcPr>
          <w:p w14:paraId="59C55F2F" w14:textId="77777777" w:rsidR="003529FD" w:rsidRPr="003529FD" w:rsidRDefault="003529FD" w:rsidP="003529FD">
            <w:pPr>
              <w:jc w:val="center"/>
              <w:rPr>
                <w:szCs w:val="20"/>
                <w:lang w:val="en-US"/>
              </w:rPr>
            </w:pPr>
            <w:r w:rsidRPr="003529FD">
              <w:rPr>
                <w:iCs/>
                <w:szCs w:val="20"/>
                <w:lang w:val="ro-RO"/>
              </w:rPr>
              <w:t>0.00598</w:t>
            </w:r>
          </w:p>
        </w:tc>
      </w:tr>
    </w:tbl>
    <w:p w14:paraId="59C55F31" w14:textId="77777777" w:rsidR="0028593C" w:rsidRDefault="0028593C" w:rsidP="0028593C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</w:p>
    <w:p w14:paraId="59C55F32" w14:textId="77777777" w:rsidR="0028593C" w:rsidRPr="00447012" w:rsidRDefault="0028593C" w:rsidP="0028593C">
      <w:pPr>
        <w:widowControl/>
        <w:shd w:val="clear" w:color="auto" w:fill="FFFFFF"/>
        <w:autoSpaceDE/>
        <w:autoSpaceDN/>
        <w:jc w:val="center"/>
        <w:rPr>
          <w:b/>
          <w:sz w:val="26"/>
          <w:szCs w:val="26"/>
          <w:lang w:val="en-GB" w:eastAsia="en-GB" w:bidi="ar-SA"/>
        </w:rPr>
      </w:pPr>
      <w:r w:rsidRPr="00447012">
        <w:rPr>
          <w:b/>
          <w:sz w:val="26"/>
          <w:szCs w:val="26"/>
          <w:lang w:val="ro-RO" w:eastAsia="en-GB" w:bidi="ar-SA"/>
        </w:rPr>
        <w:t>Tabelul</w:t>
      </w:r>
      <w:r>
        <w:rPr>
          <w:b/>
          <w:sz w:val="26"/>
          <w:szCs w:val="26"/>
          <w:lang w:val="en-GB" w:eastAsia="en-GB" w:bidi="ar-SA"/>
        </w:rPr>
        <w:t xml:space="preserve"> 3.4</w:t>
      </w:r>
    </w:p>
    <w:tbl>
      <w:tblPr>
        <w:tblStyle w:val="a7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84"/>
        <w:gridCol w:w="850"/>
        <w:gridCol w:w="851"/>
        <w:gridCol w:w="850"/>
        <w:gridCol w:w="851"/>
        <w:gridCol w:w="850"/>
        <w:gridCol w:w="992"/>
        <w:gridCol w:w="851"/>
        <w:gridCol w:w="992"/>
        <w:gridCol w:w="992"/>
        <w:gridCol w:w="709"/>
        <w:gridCol w:w="882"/>
      </w:tblGrid>
      <w:tr w:rsidR="003529FD" w:rsidRPr="00447012" w14:paraId="59C55F40" w14:textId="77777777" w:rsidTr="003529FD">
        <w:tc>
          <w:tcPr>
            <w:tcW w:w="993" w:type="dxa"/>
          </w:tcPr>
          <w:p w14:paraId="59C55F33" w14:textId="77777777" w:rsidR="003529FD" w:rsidRPr="00F34817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i/>
                <w:sz w:val="26"/>
                <w:szCs w:val="26"/>
                <w:lang w:val="ro-RO" w:eastAsia="en-GB" w:bidi="ar-SA"/>
              </w:rPr>
              <w:t>I</w:t>
            </w:r>
            <w:r>
              <w:rPr>
                <w:b/>
                <w:sz w:val="26"/>
                <w:szCs w:val="26"/>
                <w:vertAlign w:val="subscript"/>
                <w:lang w:val="ro-RO" w:eastAsia="en-GB" w:bidi="ar-SA"/>
              </w:rPr>
              <w:t>D3</w:t>
            </w:r>
            <w:r>
              <w:rPr>
                <w:b/>
                <w:sz w:val="26"/>
                <w:szCs w:val="26"/>
                <w:lang w:val="ro-RO" w:eastAsia="en-GB" w:bidi="ar-SA"/>
              </w:rPr>
              <w:t>, mA</w:t>
            </w:r>
          </w:p>
        </w:tc>
        <w:tc>
          <w:tcPr>
            <w:tcW w:w="284" w:type="dxa"/>
          </w:tcPr>
          <w:p w14:paraId="59C55F34" w14:textId="77777777" w:rsidR="003529FD" w:rsidRPr="003529FD" w:rsidRDefault="003529FD" w:rsidP="003529FD">
            <w:pPr>
              <w:pStyle w:val="a3"/>
              <w:jc w:val="center"/>
              <w:rPr>
                <w:b/>
                <w:iCs/>
                <w:sz w:val="26"/>
                <w:szCs w:val="26"/>
                <w:lang w:val="ro-RO"/>
              </w:rPr>
            </w:pPr>
            <w:r w:rsidRPr="003529FD">
              <w:rPr>
                <w:b/>
                <w:iCs/>
                <w:sz w:val="26"/>
                <w:szCs w:val="26"/>
                <w:lang w:val="ro-RO"/>
              </w:rPr>
              <w:t>0</w:t>
            </w:r>
          </w:p>
        </w:tc>
        <w:tc>
          <w:tcPr>
            <w:tcW w:w="850" w:type="dxa"/>
          </w:tcPr>
          <w:p w14:paraId="59C55F35" w14:textId="77777777" w:rsidR="003529FD" w:rsidRPr="003529FD" w:rsidRDefault="003529FD" w:rsidP="003529FD">
            <w:pPr>
              <w:pStyle w:val="a3"/>
              <w:jc w:val="center"/>
              <w:rPr>
                <w:b/>
                <w:iCs/>
                <w:sz w:val="26"/>
                <w:szCs w:val="26"/>
                <w:lang w:val="ro-RO"/>
              </w:rPr>
            </w:pPr>
            <w:r w:rsidRPr="003529FD">
              <w:rPr>
                <w:b/>
                <w:iCs/>
                <w:sz w:val="26"/>
                <w:szCs w:val="26"/>
                <w:lang w:val="ro-RO"/>
              </w:rPr>
              <w:t>0.008</w:t>
            </w:r>
          </w:p>
        </w:tc>
        <w:tc>
          <w:tcPr>
            <w:tcW w:w="851" w:type="dxa"/>
          </w:tcPr>
          <w:p w14:paraId="59C55F36" w14:textId="77777777" w:rsidR="003529FD" w:rsidRPr="003529FD" w:rsidRDefault="003529FD" w:rsidP="003529FD">
            <w:pPr>
              <w:pStyle w:val="a3"/>
              <w:jc w:val="center"/>
              <w:rPr>
                <w:b/>
                <w:iCs/>
                <w:sz w:val="26"/>
                <w:szCs w:val="26"/>
                <w:lang w:val="ro-RO"/>
              </w:rPr>
            </w:pPr>
            <w:r w:rsidRPr="003529FD">
              <w:rPr>
                <w:b/>
                <w:iCs/>
                <w:sz w:val="26"/>
                <w:szCs w:val="26"/>
                <w:lang w:val="ro-RO"/>
              </w:rPr>
              <w:t>0.011</w:t>
            </w:r>
          </w:p>
        </w:tc>
        <w:tc>
          <w:tcPr>
            <w:tcW w:w="850" w:type="dxa"/>
          </w:tcPr>
          <w:p w14:paraId="59C55F37" w14:textId="77777777" w:rsidR="003529FD" w:rsidRPr="00447012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</w:t>
            </w:r>
          </w:p>
        </w:tc>
        <w:tc>
          <w:tcPr>
            <w:tcW w:w="851" w:type="dxa"/>
          </w:tcPr>
          <w:p w14:paraId="59C55F38" w14:textId="77777777" w:rsidR="003529FD" w:rsidRPr="00447012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2</w:t>
            </w:r>
          </w:p>
        </w:tc>
        <w:tc>
          <w:tcPr>
            <w:tcW w:w="850" w:type="dxa"/>
          </w:tcPr>
          <w:p w14:paraId="59C55F39" w14:textId="77777777" w:rsidR="003529FD" w:rsidRPr="00447012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5</w:t>
            </w:r>
          </w:p>
        </w:tc>
        <w:tc>
          <w:tcPr>
            <w:tcW w:w="992" w:type="dxa"/>
          </w:tcPr>
          <w:p w14:paraId="59C55F3A" w14:textId="77777777" w:rsidR="003529FD" w:rsidRPr="00447012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10</w:t>
            </w:r>
          </w:p>
        </w:tc>
        <w:tc>
          <w:tcPr>
            <w:tcW w:w="851" w:type="dxa"/>
          </w:tcPr>
          <w:p w14:paraId="59C55F3B" w14:textId="77777777" w:rsidR="003529FD" w:rsidRPr="00447012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15</w:t>
            </w:r>
          </w:p>
        </w:tc>
        <w:tc>
          <w:tcPr>
            <w:tcW w:w="992" w:type="dxa"/>
          </w:tcPr>
          <w:p w14:paraId="59C55F3C" w14:textId="77777777" w:rsidR="003529FD" w:rsidRPr="00447012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20</w:t>
            </w:r>
          </w:p>
        </w:tc>
        <w:tc>
          <w:tcPr>
            <w:tcW w:w="992" w:type="dxa"/>
          </w:tcPr>
          <w:p w14:paraId="59C55F3D" w14:textId="77777777" w:rsidR="003529FD" w:rsidRPr="00447012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25</w:t>
            </w:r>
          </w:p>
        </w:tc>
        <w:tc>
          <w:tcPr>
            <w:tcW w:w="709" w:type="dxa"/>
          </w:tcPr>
          <w:p w14:paraId="59C55F3E" w14:textId="77777777" w:rsidR="003529FD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30</w:t>
            </w:r>
          </w:p>
        </w:tc>
        <w:tc>
          <w:tcPr>
            <w:tcW w:w="882" w:type="dxa"/>
          </w:tcPr>
          <w:p w14:paraId="59C55F3F" w14:textId="77777777" w:rsidR="003529FD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35</w:t>
            </w:r>
          </w:p>
        </w:tc>
      </w:tr>
      <w:tr w:rsidR="003529FD" w14:paraId="59C55F4E" w14:textId="77777777" w:rsidTr="003529FD">
        <w:tc>
          <w:tcPr>
            <w:tcW w:w="993" w:type="dxa"/>
          </w:tcPr>
          <w:p w14:paraId="59C55F41" w14:textId="77777777" w:rsidR="003529FD" w:rsidRPr="0028593C" w:rsidRDefault="003529FD" w:rsidP="003529FD">
            <w:pPr>
              <w:rPr>
                <w:sz w:val="26"/>
                <w:szCs w:val="26"/>
                <w:lang w:val="ro-RO" w:eastAsia="en-GB" w:bidi="ar-SA"/>
              </w:rPr>
            </w:pPr>
            <w:r>
              <w:rPr>
                <w:i/>
                <w:sz w:val="26"/>
                <w:szCs w:val="26"/>
                <w:lang w:val="ro-RO" w:eastAsia="en-GB" w:bidi="ar-SA"/>
              </w:rPr>
              <w:t>U</w:t>
            </w:r>
            <w:r>
              <w:rPr>
                <w:sz w:val="26"/>
                <w:szCs w:val="26"/>
                <w:vertAlign w:val="subscript"/>
                <w:lang w:val="ro-RO" w:eastAsia="en-GB" w:bidi="ar-SA"/>
              </w:rPr>
              <w:t>D3</w:t>
            </w:r>
            <w:r>
              <w:rPr>
                <w:sz w:val="26"/>
                <w:szCs w:val="26"/>
                <w:lang w:val="ro-RO" w:eastAsia="en-GB" w:bidi="ar-SA"/>
              </w:rPr>
              <w:t>, V</w:t>
            </w:r>
          </w:p>
        </w:tc>
        <w:tc>
          <w:tcPr>
            <w:tcW w:w="284" w:type="dxa"/>
          </w:tcPr>
          <w:p w14:paraId="59C55F42" w14:textId="77777777" w:rsidR="003529FD" w:rsidRDefault="003529FD" w:rsidP="003529FD">
            <w:pPr>
              <w:jc w:val="center"/>
              <w:rPr>
                <w:sz w:val="26"/>
                <w:szCs w:val="26"/>
                <w:lang w:val="ro-RO" w:eastAsia="en-GB" w:bidi="ar-SA"/>
              </w:rPr>
            </w:pPr>
            <w:r>
              <w:rPr>
                <w:sz w:val="26"/>
                <w:szCs w:val="26"/>
                <w:lang w:val="ro-RO" w:eastAsia="en-GB" w:bidi="ar-SA"/>
              </w:rPr>
              <w:t>0</w:t>
            </w:r>
          </w:p>
        </w:tc>
        <w:tc>
          <w:tcPr>
            <w:tcW w:w="850" w:type="dxa"/>
          </w:tcPr>
          <w:p w14:paraId="59C55F43" w14:textId="77777777" w:rsidR="003529FD" w:rsidRDefault="003529FD" w:rsidP="003529FD">
            <w:pPr>
              <w:jc w:val="center"/>
              <w:rPr>
                <w:sz w:val="26"/>
                <w:szCs w:val="26"/>
                <w:lang w:val="ro-RO" w:eastAsia="en-GB" w:bidi="ar-SA"/>
              </w:rPr>
            </w:pPr>
            <w:r>
              <w:rPr>
                <w:sz w:val="26"/>
                <w:szCs w:val="26"/>
                <w:lang w:val="ro-RO" w:eastAsia="en-GB" w:bidi="ar-SA"/>
              </w:rPr>
              <w:t>5</w:t>
            </w:r>
          </w:p>
        </w:tc>
        <w:tc>
          <w:tcPr>
            <w:tcW w:w="851" w:type="dxa"/>
          </w:tcPr>
          <w:p w14:paraId="59C55F44" w14:textId="77777777" w:rsidR="003529FD" w:rsidRDefault="003529FD" w:rsidP="003529FD">
            <w:pPr>
              <w:jc w:val="center"/>
              <w:rPr>
                <w:sz w:val="26"/>
                <w:szCs w:val="26"/>
                <w:lang w:val="ro-RO" w:eastAsia="en-GB" w:bidi="ar-SA"/>
              </w:rPr>
            </w:pPr>
            <w:r>
              <w:rPr>
                <w:sz w:val="26"/>
                <w:szCs w:val="26"/>
                <w:lang w:val="ro-RO" w:eastAsia="en-GB" w:bidi="ar-SA"/>
              </w:rPr>
              <w:t>7</w:t>
            </w:r>
          </w:p>
        </w:tc>
        <w:tc>
          <w:tcPr>
            <w:tcW w:w="850" w:type="dxa"/>
          </w:tcPr>
          <w:p w14:paraId="59C55F45" w14:textId="77777777" w:rsidR="003529FD" w:rsidRPr="003529FD" w:rsidRDefault="003529FD" w:rsidP="003529FD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 w:rsidRPr="003529FD">
              <w:rPr>
                <w:iCs/>
                <w:sz w:val="26"/>
                <w:szCs w:val="26"/>
                <w:lang w:val="ro-RO"/>
              </w:rPr>
              <w:t>7.715</w:t>
            </w:r>
          </w:p>
        </w:tc>
        <w:tc>
          <w:tcPr>
            <w:tcW w:w="851" w:type="dxa"/>
          </w:tcPr>
          <w:p w14:paraId="59C55F46" w14:textId="77777777" w:rsidR="003529FD" w:rsidRPr="003529FD" w:rsidRDefault="003529FD" w:rsidP="003529FD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 w:rsidRPr="003529FD">
              <w:rPr>
                <w:iCs/>
                <w:sz w:val="26"/>
                <w:szCs w:val="26"/>
                <w:lang w:val="ro-RO"/>
              </w:rPr>
              <w:t>7.762</w:t>
            </w:r>
          </w:p>
        </w:tc>
        <w:tc>
          <w:tcPr>
            <w:tcW w:w="850" w:type="dxa"/>
          </w:tcPr>
          <w:p w14:paraId="59C55F47" w14:textId="77777777" w:rsidR="003529FD" w:rsidRPr="003529FD" w:rsidRDefault="003529FD" w:rsidP="003529FD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 w:rsidRPr="003529FD">
              <w:rPr>
                <w:iCs/>
                <w:sz w:val="26"/>
                <w:szCs w:val="26"/>
                <w:lang w:val="ro-RO"/>
              </w:rPr>
              <w:t>7.826</w:t>
            </w:r>
          </w:p>
        </w:tc>
        <w:tc>
          <w:tcPr>
            <w:tcW w:w="992" w:type="dxa"/>
          </w:tcPr>
          <w:p w14:paraId="59C55F48" w14:textId="77777777" w:rsidR="003529FD" w:rsidRPr="003529FD" w:rsidRDefault="003529FD" w:rsidP="003529FD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 w:rsidRPr="003529FD">
              <w:rPr>
                <w:iCs/>
                <w:sz w:val="26"/>
                <w:szCs w:val="26"/>
                <w:lang w:val="ro-RO"/>
              </w:rPr>
              <w:t>7.8765</w:t>
            </w:r>
          </w:p>
        </w:tc>
        <w:tc>
          <w:tcPr>
            <w:tcW w:w="851" w:type="dxa"/>
          </w:tcPr>
          <w:p w14:paraId="59C55F49" w14:textId="77777777" w:rsidR="003529FD" w:rsidRPr="003529FD" w:rsidRDefault="003529FD" w:rsidP="003529FD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 w:rsidRPr="003529FD">
              <w:rPr>
                <w:iCs/>
                <w:sz w:val="26"/>
                <w:szCs w:val="26"/>
                <w:lang w:val="ro-RO"/>
              </w:rPr>
              <w:t>7.908</w:t>
            </w:r>
          </w:p>
        </w:tc>
        <w:tc>
          <w:tcPr>
            <w:tcW w:w="992" w:type="dxa"/>
          </w:tcPr>
          <w:p w14:paraId="59C55F4A" w14:textId="77777777" w:rsidR="003529FD" w:rsidRPr="003529FD" w:rsidRDefault="003529FD" w:rsidP="003529FD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 w:rsidRPr="003529FD">
              <w:rPr>
                <w:iCs/>
                <w:sz w:val="26"/>
                <w:szCs w:val="26"/>
                <w:lang w:val="ro-RO"/>
              </w:rPr>
              <w:t>7.9325</w:t>
            </w:r>
          </w:p>
        </w:tc>
        <w:tc>
          <w:tcPr>
            <w:tcW w:w="992" w:type="dxa"/>
          </w:tcPr>
          <w:p w14:paraId="59C55F4B" w14:textId="77777777" w:rsidR="003529FD" w:rsidRPr="003529FD" w:rsidRDefault="003529FD" w:rsidP="003529FD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 w:rsidRPr="003529FD">
              <w:rPr>
                <w:iCs/>
                <w:sz w:val="26"/>
                <w:szCs w:val="26"/>
                <w:lang w:val="ro-RO"/>
              </w:rPr>
              <w:t>7.9525</w:t>
            </w:r>
          </w:p>
        </w:tc>
        <w:tc>
          <w:tcPr>
            <w:tcW w:w="709" w:type="dxa"/>
          </w:tcPr>
          <w:p w14:paraId="59C55F4C" w14:textId="77777777" w:rsidR="003529FD" w:rsidRPr="003529FD" w:rsidRDefault="003529FD" w:rsidP="003529FD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 w:rsidRPr="003529FD">
              <w:rPr>
                <w:iCs/>
                <w:sz w:val="26"/>
                <w:szCs w:val="26"/>
                <w:lang w:val="ro-RO"/>
              </w:rPr>
              <w:t>7.97</w:t>
            </w:r>
          </w:p>
        </w:tc>
        <w:tc>
          <w:tcPr>
            <w:tcW w:w="882" w:type="dxa"/>
          </w:tcPr>
          <w:p w14:paraId="59C55F4D" w14:textId="77777777" w:rsidR="003529FD" w:rsidRPr="003529FD" w:rsidRDefault="003529FD" w:rsidP="003529FD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 w:rsidRPr="003529FD">
              <w:rPr>
                <w:iCs/>
                <w:sz w:val="26"/>
                <w:szCs w:val="26"/>
                <w:lang w:val="ro-RO"/>
              </w:rPr>
              <w:t>7.985</w:t>
            </w:r>
          </w:p>
        </w:tc>
      </w:tr>
    </w:tbl>
    <w:p w14:paraId="59C55F4F" w14:textId="77777777" w:rsidR="00447012" w:rsidRDefault="00447012" w:rsidP="004C1927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</w:p>
    <w:p w14:paraId="65A03251" w14:textId="77777777" w:rsidR="00582A0A" w:rsidRDefault="00582A0A" w:rsidP="004C1927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</w:p>
    <w:p w14:paraId="0A276250" w14:textId="77777777" w:rsidR="00582A0A" w:rsidRDefault="00582A0A" w:rsidP="004C1927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</w:p>
    <w:p w14:paraId="48BE7373" w14:textId="77777777" w:rsidR="00582A0A" w:rsidRDefault="00582A0A" w:rsidP="004C1927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</w:p>
    <w:p w14:paraId="780BA9DB" w14:textId="77777777" w:rsidR="00274170" w:rsidRDefault="00274170" w:rsidP="004C1927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</w:p>
    <w:p w14:paraId="17903CB2" w14:textId="77777777" w:rsidR="00274170" w:rsidRDefault="00274170" w:rsidP="004C1927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</w:p>
    <w:p w14:paraId="11FFE92F" w14:textId="77777777" w:rsidR="00274170" w:rsidRDefault="00274170" w:rsidP="004C1927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</w:p>
    <w:p w14:paraId="305B312E" w14:textId="77777777" w:rsidR="00582A0A" w:rsidRPr="00447012" w:rsidRDefault="00582A0A" w:rsidP="00582A0A">
      <w:pPr>
        <w:widowControl/>
        <w:shd w:val="clear" w:color="auto" w:fill="FFFFFF"/>
        <w:autoSpaceDE/>
        <w:autoSpaceDN/>
        <w:jc w:val="center"/>
        <w:rPr>
          <w:b/>
          <w:sz w:val="26"/>
          <w:szCs w:val="26"/>
          <w:lang w:val="en-GB" w:eastAsia="en-GB" w:bidi="ar-SA"/>
        </w:rPr>
      </w:pPr>
      <w:r w:rsidRPr="00447012">
        <w:rPr>
          <w:b/>
          <w:sz w:val="26"/>
          <w:szCs w:val="26"/>
          <w:lang w:val="ro-RO" w:eastAsia="en-GB" w:bidi="ar-SA"/>
        </w:rPr>
        <w:lastRenderedPageBreak/>
        <w:t>Tabelul</w:t>
      </w:r>
      <w:r>
        <w:rPr>
          <w:b/>
          <w:sz w:val="26"/>
          <w:szCs w:val="26"/>
          <w:lang w:val="en-GB" w:eastAsia="en-GB" w:bidi="ar-SA"/>
        </w:rPr>
        <w:t xml:space="preserve"> 3.3</w:t>
      </w:r>
    </w:p>
    <w:tbl>
      <w:tblPr>
        <w:tblStyle w:val="a7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67"/>
        <w:gridCol w:w="1275"/>
        <w:gridCol w:w="1134"/>
        <w:gridCol w:w="1134"/>
        <w:gridCol w:w="993"/>
        <w:gridCol w:w="992"/>
        <w:gridCol w:w="992"/>
      </w:tblGrid>
      <w:tr w:rsidR="00582A0A" w:rsidRPr="00447012" w14:paraId="4B83C083" w14:textId="77777777" w:rsidTr="004773CE">
        <w:tc>
          <w:tcPr>
            <w:tcW w:w="1277" w:type="dxa"/>
            <w:gridSpan w:val="2"/>
          </w:tcPr>
          <w:p w14:paraId="357A8DF3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 w:rsidRPr="00447012">
              <w:rPr>
                <w:b/>
                <w:i/>
                <w:sz w:val="26"/>
                <w:szCs w:val="26"/>
                <w:lang w:val="ro-RO" w:eastAsia="en-GB" w:bidi="ar-SA"/>
              </w:rPr>
              <w:t>U</w:t>
            </w:r>
            <w:r>
              <w:rPr>
                <w:b/>
                <w:sz w:val="26"/>
                <w:szCs w:val="26"/>
                <w:vertAlign w:val="subscript"/>
                <w:lang w:val="ro-RO" w:eastAsia="en-GB" w:bidi="ar-SA"/>
              </w:rPr>
              <w:t>inv</w:t>
            </w:r>
            <w:r w:rsidRPr="00447012">
              <w:rPr>
                <w:b/>
                <w:sz w:val="26"/>
                <w:szCs w:val="26"/>
                <w:lang w:val="ro-RO" w:eastAsia="en-GB" w:bidi="ar-SA"/>
              </w:rPr>
              <w:t>, V</w:t>
            </w:r>
          </w:p>
        </w:tc>
        <w:tc>
          <w:tcPr>
            <w:tcW w:w="1275" w:type="dxa"/>
          </w:tcPr>
          <w:p w14:paraId="39A46DC2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 w:rsidRPr="00447012">
              <w:rPr>
                <w:b/>
                <w:sz w:val="26"/>
                <w:szCs w:val="26"/>
                <w:lang w:val="ro-RO" w:eastAsia="en-GB" w:bidi="ar-SA"/>
              </w:rPr>
              <w:t>0</w:t>
            </w:r>
          </w:p>
        </w:tc>
        <w:tc>
          <w:tcPr>
            <w:tcW w:w="1134" w:type="dxa"/>
          </w:tcPr>
          <w:p w14:paraId="74137414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</w:t>
            </w:r>
          </w:p>
        </w:tc>
        <w:tc>
          <w:tcPr>
            <w:tcW w:w="1134" w:type="dxa"/>
          </w:tcPr>
          <w:p w14:paraId="295923D8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3</w:t>
            </w:r>
          </w:p>
        </w:tc>
        <w:tc>
          <w:tcPr>
            <w:tcW w:w="993" w:type="dxa"/>
          </w:tcPr>
          <w:p w14:paraId="5BC0E39E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 w:rsidRPr="00447012">
              <w:rPr>
                <w:b/>
                <w:sz w:val="26"/>
                <w:szCs w:val="26"/>
                <w:lang w:val="ro-RO" w:eastAsia="en-GB" w:bidi="ar-SA"/>
              </w:rPr>
              <w:t>5</w:t>
            </w:r>
          </w:p>
        </w:tc>
        <w:tc>
          <w:tcPr>
            <w:tcW w:w="992" w:type="dxa"/>
          </w:tcPr>
          <w:p w14:paraId="11E90F8D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10</w:t>
            </w:r>
          </w:p>
        </w:tc>
        <w:tc>
          <w:tcPr>
            <w:tcW w:w="992" w:type="dxa"/>
          </w:tcPr>
          <w:p w14:paraId="35063DF5" w14:textId="77777777" w:rsidR="00582A0A" w:rsidRPr="003529FD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 w:rsidRPr="003529FD">
              <w:rPr>
                <w:b/>
                <w:sz w:val="26"/>
                <w:szCs w:val="26"/>
                <w:lang w:val="ro-RO" w:eastAsia="en-GB" w:bidi="ar-SA"/>
              </w:rPr>
              <w:t>15</w:t>
            </w:r>
          </w:p>
        </w:tc>
      </w:tr>
      <w:tr w:rsidR="00582A0A" w14:paraId="34C6B9A9" w14:textId="77777777" w:rsidTr="004773CE">
        <w:tc>
          <w:tcPr>
            <w:tcW w:w="710" w:type="dxa"/>
            <w:vMerge w:val="restart"/>
          </w:tcPr>
          <w:p w14:paraId="187D39A2" w14:textId="77777777" w:rsidR="00582A0A" w:rsidRPr="00F34817" w:rsidRDefault="00582A0A" w:rsidP="004773CE">
            <w:pPr>
              <w:jc w:val="center"/>
              <w:rPr>
                <w:sz w:val="26"/>
                <w:szCs w:val="26"/>
                <w:lang w:val="ro-RO" w:eastAsia="en-GB" w:bidi="ar-SA"/>
              </w:rPr>
            </w:pPr>
            <w:r w:rsidRPr="00447012">
              <w:rPr>
                <w:i/>
                <w:sz w:val="26"/>
                <w:szCs w:val="26"/>
                <w:lang w:val="ro-RO" w:eastAsia="en-GB" w:bidi="ar-SA"/>
              </w:rPr>
              <w:t>I</w:t>
            </w:r>
            <w:r>
              <w:rPr>
                <w:sz w:val="26"/>
                <w:szCs w:val="26"/>
                <w:vertAlign w:val="subscript"/>
                <w:lang w:val="ro-RO" w:eastAsia="en-GB" w:bidi="ar-SA"/>
              </w:rPr>
              <w:t>dir</w:t>
            </w:r>
            <w:r>
              <w:rPr>
                <w:sz w:val="26"/>
                <w:szCs w:val="26"/>
                <w:lang w:val="ro-RO" w:eastAsia="en-GB" w:bidi="ar-SA"/>
              </w:rPr>
              <w:t>, mA</w:t>
            </w:r>
          </w:p>
        </w:tc>
        <w:tc>
          <w:tcPr>
            <w:tcW w:w="567" w:type="dxa"/>
          </w:tcPr>
          <w:p w14:paraId="1718BFBD" w14:textId="77777777" w:rsidR="00582A0A" w:rsidRPr="00447012" w:rsidRDefault="00582A0A" w:rsidP="004773CE">
            <w:pPr>
              <w:jc w:val="center"/>
              <w:rPr>
                <w:sz w:val="26"/>
                <w:szCs w:val="26"/>
                <w:vertAlign w:val="subscript"/>
                <w:lang w:val="ro-RO" w:eastAsia="en-GB" w:bidi="ar-SA"/>
              </w:rPr>
            </w:pPr>
            <w:r w:rsidRPr="00447012">
              <w:rPr>
                <w:i/>
                <w:sz w:val="26"/>
                <w:szCs w:val="26"/>
                <w:lang w:val="ro-RO" w:eastAsia="en-GB" w:bidi="ar-SA"/>
              </w:rPr>
              <w:t>D</w:t>
            </w:r>
            <w:r>
              <w:rPr>
                <w:sz w:val="26"/>
                <w:szCs w:val="26"/>
                <w:vertAlign w:val="subscript"/>
                <w:lang w:val="ro-RO" w:eastAsia="en-GB" w:bidi="ar-SA"/>
              </w:rPr>
              <w:t>1</w:t>
            </w:r>
          </w:p>
        </w:tc>
        <w:tc>
          <w:tcPr>
            <w:tcW w:w="1275" w:type="dxa"/>
          </w:tcPr>
          <w:p w14:paraId="2B807EDE" w14:textId="77777777" w:rsidR="00582A0A" w:rsidRPr="003529FD" w:rsidRDefault="00582A0A" w:rsidP="004773CE">
            <w:pPr>
              <w:jc w:val="center"/>
              <w:rPr>
                <w:iCs/>
                <w:szCs w:val="16"/>
                <w:lang w:val="ro-RO" w:eastAsia="en-US" w:bidi="ar-SA"/>
              </w:rPr>
            </w:pPr>
            <w:r>
              <w:rPr>
                <w:iCs/>
                <w:szCs w:val="16"/>
                <w:lang w:val="ro-RO" w:eastAsia="en-US" w:bidi="ar-SA"/>
              </w:rPr>
              <w:t>0</w:t>
            </w:r>
          </w:p>
        </w:tc>
        <w:tc>
          <w:tcPr>
            <w:tcW w:w="1134" w:type="dxa"/>
          </w:tcPr>
          <w:p w14:paraId="7B8FCFE1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0.001</w:t>
            </w:r>
          </w:p>
        </w:tc>
        <w:tc>
          <w:tcPr>
            <w:tcW w:w="1134" w:type="dxa"/>
          </w:tcPr>
          <w:p w14:paraId="5726E4A5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0.001</w:t>
            </w:r>
          </w:p>
        </w:tc>
        <w:tc>
          <w:tcPr>
            <w:tcW w:w="993" w:type="dxa"/>
          </w:tcPr>
          <w:p w14:paraId="0A1E7C2A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0.002</w:t>
            </w:r>
          </w:p>
        </w:tc>
        <w:tc>
          <w:tcPr>
            <w:tcW w:w="992" w:type="dxa"/>
          </w:tcPr>
          <w:p w14:paraId="4E8E1227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0.003</w:t>
            </w:r>
          </w:p>
        </w:tc>
        <w:tc>
          <w:tcPr>
            <w:tcW w:w="992" w:type="dxa"/>
          </w:tcPr>
          <w:p w14:paraId="3B5B332B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0.004</w:t>
            </w:r>
          </w:p>
        </w:tc>
      </w:tr>
      <w:tr w:rsidR="00582A0A" w14:paraId="4C89C6EF" w14:textId="77777777" w:rsidTr="004773CE">
        <w:tc>
          <w:tcPr>
            <w:tcW w:w="710" w:type="dxa"/>
            <w:vMerge/>
          </w:tcPr>
          <w:p w14:paraId="46CD5559" w14:textId="77777777" w:rsidR="00582A0A" w:rsidRPr="00447012" w:rsidRDefault="00582A0A" w:rsidP="004773CE">
            <w:pPr>
              <w:jc w:val="center"/>
              <w:rPr>
                <w:i/>
                <w:sz w:val="26"/>
                <w:szCs w:val="26"/>
                <w:lang w:val="ro-RO" w:eastAsia="en-GB" w:bidi="ar-SA"/>
              </w:rPr>
            </w:pPr>
          </w:p>
        </w:tc>
        <w:tc>
          <w:tcPr>
            <w:tcW w:w="567" w:type="dxa"/>
          </w:tcPr>
          <w:p w14:paraId="4E4FFFB6" w14:textId="77777777" w:rsidR="00582A0A" w:rsidRPr="00447012" w:rsidRDefault="00582A0A" w:rsidP="004773CE">
            <w:pPr>
              <w:jc w:val="center"/>
              <w:rPr>
                <w:i/>
                <w:sz w:val="26"/>
                <w:szCs w:val="26"/>
                <w:lang w:val="ro-RO" w:eastAsia="en-GB" w:bidi="ar-SA"/>
              </w:rPr>
            </w:pPr>
            <w:r w:rsidRPr="00447012">
              <w:rPr>
                <w:i/>
                <w:sz w:val="26"/>
                <w:szCs w:val="26"/>
                <w:lang w:val="ro-RO" w:eastAsia="en-GB" w:bidi="ar-SA"/>
              </w:rPr>
              <w:t>D</w:t>
            </w:r>
            <w:r>
              <w:rPr>
                <w:sz w:val="26"/>
                <w:szCs w:val="26"/>
                <w:vertAlign w:val="subscript"/>
                <w:lang w:val="ro-RO" w:eastAsia="en-GB" w:bidi="ar-SA"/>
              </w:rPr>
              <w:t>2</w:t>
            </w:r>
          </w:p>
        </w:tc>
        <w:tc>
          <w:tcPr>
            <w:tcW w:w="1275" w:type="dxa"/>
          </w:tcPr>
          <w:p w14:paraId="6E11D4C9" w14:textId="77777777" w:rsidR="00582A0A" w:rsidRPr="003529FD" w:rsidRDefault="00582A0A" w:rsidP="004773CE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0</w:t>
            </w:r>
          </w:p>
        </w:tc>
        <w:tc>
          <w:tcPr>
            <w:tcW w:w="1134" w:type="dxa"/>
          </w:tcPr>
          <w:p w14:paraId="3D1D23E6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</w:t>
            </w:r>
          </w:p>
        </w:tc>
        <w:tc>
          <w:tcPr>
            <w:tcW w:w="1134" w:type="dxa"/>
          </w:tcPr>
          <w:p w14:paraId="21F6F238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</w:t>
            </w:r>
          </w:p>
        </w:tc>
        <w:tc>
          <w:tcPr>
            <w:tcW w:w="993" w:type="dxa"/>
          </w:tcPr>
          <w:p w14:paraId="19B702A5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</w:t>
            </w:r>
          </w:p>
        </w:tc>
        <w:tc>
          <w:tcPr>
            <w:tcW w:w="992" w:type="dxa"/>
          </w:tcPr>
          <w:p w14:paraId="1CED458A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</w:t>
            </w:r>
          </w:p>
        </w:tc>
        <w:tc>
          <w:tcPr>
            <w:tcW w:w="992" w:type="dxa"/>
          </w:tcPr>
          <w:p w14:paraId="5591918E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</w:t>
            </w:r>
          </w:p>
        </w:tc>
      </w:tr>
    </w:tbl>
    <w:p w14:paraId="5CA18A33" w14:textId="77777777" w:rsidR="00582A0A" w:rsidRDefault="00582A0A" w:rsidP="00582A0A">
      <w:pPr>
        <w:widowControl/>
        <w:shd w:val="clear" w:color="auto" w:fill="FFFFFF"/>
        <w:autoSpaceDE/>
        <w:autoSpaceDN/>
        <w:jc w:val="center"/>
        <w:rPr>
          <w:sz w:val="26"/>
          <w:szCs w:val="26"/>
          <w:lang w:val="ro-RO" w:eastAsia="en-GB" w:bidi="ar-SA"/>
        </w:rPr>
      </w:pPr>
    </w:p>
    <w:p w14:paraId="3C3FBC64" w14:textId="77777777" w:rsidR="00582A0A" w:rsidRPr="00447012" w:rsidRDefault="00582A0A" w:rsidP="00582A0A">
      <w:pPr>
        <w:widowControl/>
        <w:shd w:val="clear" w:color="auto" w:fill="FFFFFF"/>
        <w:autoSpaceDE/>
        <w:autoSpaceDN/>
        <w:jc w:val="center"/>
        <w:rPr>
          <w:b/>
          <w:sz w:val="26"/>
          <w:szCs w:val="26"/>
          <w:lang w:val="en-GB" w:eastAsia="en-GB" w:bidi="ar-SA"/>
        </w:rPr>
      </w:pPr>
      <w:r w:rsidRPr="00447012">
        <w:rPr>
          <w:b/>
          <w:sz w:val="26"/>
          <w:szCs w:val="26"/>
          <w:lang w:val="ro-RO" w:eastAsia="en-GB" w:bidi="ar-SA"/>
        </w:rPr>
        <w:t>Tabelul</w:t>
      </w:r>
      <w:r>
        <w:rPr>
          <w:b/>
          <w:sz w:val="26"/>
          <w:szCs w:val="26"/>
          <w:lang w:val="en-GB" w:eastAsia="en-GB" w:bidi="ar-SA"/>
        </w:rPr>
        <w:t xml:space="preserve"> 3.4</w:t>
      </w:r>
    </w:p>
    <w:tbl>
      <w:tblPr>
        <w:tblStyle w:val="a7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84"/>
        <w:gridCol w:w="850"/>
        <w:gridCol w:w="851"/>
        <w:gridCol w:w="850"/>
        <w:gridCol w:w="851"/>
        <w:gridCol w:w="850"/>
        <w:gridCol w:w="992"/>
        <w:gridCol w:w="851"/>
      </w:tblGrid>
      <w:tr w:rsidR="00582A0A" w:rsidRPr="00447012" w14:paraId="71D9009C" w14:textId="77777777" w:rsidTr="004773CE">
        <w:tc>
          <w:tcPr>
            <w:tcW w:w="993" w:type="dxa"/>
          </w:tcPr>
          <w:p w14:paraId="742B1773" w14:textId="77777777" w:rsidR="00582A0A" w:rsidRPr="00F34817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i/>
                <w:sz w:val="26"/>
                <w:szCs w:val="26"/>
                <w:lang w:val="ro-RO" w:eastAsia="en-GB" w:bidi="ar-SA"/>
              </w:rPr>
              <w:t>I</w:t>
            </w:r>
            <w:r>
              <w:rPr>
                <w:b/>
                <w:sz w:val="26"/>
                <w:szCs w:val="26"/>
                <w:vertAlign w:val="subscript"/>
                <w:lang w:val="ro-RO" w:eastAsia="en-GB" w:bidi="ar-SA"/>
              </w:rPr>
              <w:t>D3</w:t>
            </w:r>
            <w:r>
              <w:rPr>
                <w:b/>
                <w:sz w:val="26"/>
                <w:szCs w:val="26"/>
                <w:lang w:val="ro-RO" w:eastAsia="en-GB" w:bidi="ar-SA"/>
              </w:rPr>
              <w:t>, mA</w:t>
            </w:r>
          </w:p>
        </w:tc>
        <w:tc>
          <w:tcPr>
            <w:tcW w:w="284" w:type="dxa"/>
          </w:tcPr>
          <w:p w14:paraId="342F8FCA" w14:textId="77777777" w:rsidR="00582A0A" w:rsidRPr="003529FD" w:rsidRDefault="00582A0A" w:rsidP="004773CE">
            <w:pPr>
              <w:pStyle w:val="a3"/>
              <w:jc w:val="center"/>
              <w:rPr>
                <w:b/>
                <w:iCs/>
                <w:sz w:val="26"/>
                <w:szCs w:val="26"/>
                <w:lang w:val="ro-RO"/>
              </w:rPr>
            </w:pPr>
            <w:r w:rsidRPr="003529FD">
              <w:rPr>
                <w:b/>
                <w:iCs/>
                <w:sz w:val="26"/>
                <w:szCs w:val="26"/>
                <w:lang w:val="ro-RO"/>
              </w:rPr>
              <w:t>0</w:t>
            </w:r>
          </w:p>
        </w:tc>
        <w:tc>
          <w:tcPr>
            <w:tcW w:w="850" w:type="dxa"/>
          </w:tcPr>
          <w:p w14:paraId="1FABF959" w14:textId="77777777" w:rsidR="00582A0A" w:rsidRPr="003529FD" w:rsidRDefault="00582A0A" w:rsidP="004773CE">
            <w:pPr>
              <w:pStyle w:val="a3"/>
              <w:jc w:val="center"/>
              <w:rPr>
                <w:b/>
                <w:iCs/>
                <w:sz w:val="26"/>
                <w:szCs w:val="26"/>
                <w:lang w:val="ro-RO"/>
              </w:rPr>
            </w:pPr>
            <w:r w:rsidRPr="003529FD">
              <w:rPr>
                <w:b/>
                <w:iCs/>
                <w:sz w:val="26"/>
                <w:szCs w:val="26"/>
                <w:lang w:val="ro-RO"/>
              </w:rPr>
              <w:t>0</w:t>
            </w:r>
          </w:p>
        </w:tc>
        <w:tc>
          <w:tcPr>
            <w:tcW w:w="851" w:type="dxa"/>
          </w:tcPr>
          <w:p w14:paraId="23899151" w14:textId="77777777" w:rsidR="00582A0A" w:rsidRPr="003529FD" w:rsidRDefault="00582A0A" w:rsidP="004773CE">
            <w:pPr>
              <w:pStyle w:val="a3"/>
              <w:jc w:val="center"/>
              <w:rPr>
                <w:b/>
                <w:iCs/>
                <w:sz w:val="26"/>
                <w:szCs w:val="26"/>
                <w:lang w:val="ro-RO"/>
              </w:rPr>
            </w:pPr>
            <w:r w:rsidRPr="003529FD">
              <w:rPr>
                <w:b/>
                <w:iCs/>
                <w:sz w:val="26"/>
                <w:szCs w:val="26"/>
                <w:lang w:val="ro-RO"/>
              </w:rPr>
              <w:t>0.0</w:t>
            </w:r>
            <w:r>
              <w:rPr>
                <w:b/>
                <w:iCs/>
                <w:sz w:val="26"/>
                <w:szCs w:val="26"/>
                <w:lang w:val="ro-RO"/>
              </w:rPr>
              <w:t>02</w:t>
            </w:r>
          </w:p>
        </w:tc>
        <w:tc>
          <w:tcPr>
            <w:tcW w:w="850" w:type="dxa"/>
          </w:tcPr>
          <w:p w14:paraId="6F989CED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</w:t>
            </w:r>
          </w:p>
        </w:tc>
        <w:tc>
          <w:tcPr>
            <w:tcW w:w="851" w:type="dxa"/>
          </w:tcPr>
          <w:p w14:paraId="4CC91B65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2</w:t>
            </w:r>
          </w:p>
        </w:tc>
        <w:tc>
          <w:tcPr>
            <w:tcW w:w="850" w:type="dxa"/>
          </w:tcPr>
          <w:p w14:paraId="5A2CCFBA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5</w:t>
            </w:r>
          </w:p>
        </w:tc>
        <w:tc>
          <w:tcPr>
            <w:tcW w:w="992" w:type="dxa"/>
          </w:tcPr>
          <w:p w14:paraId="0429EAD7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10</w:t>
            </w:r>
          </w:p>
        </w:tc>
        <w:tc>
          <w:tcPr>
            <w:tcW w:w="851" w:type="dxa"/>
          </w:tcPr>
          <w:p w14:paraId="5722EC88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15</w:t>
            </w:r>
          </w:p>
        </w:tc>
      </w:tr>
      <w:tr w:rsidR="00582A0A" w14:paraId="560507CC" w14:textId="77777777" w:rsidTr="004773CE">
        <w:tc>
          <w:tcPr>
            <w:tcW w:w="993" w:type="dxa"/>
          </w:tcPr>
          <w:p w14:paraId="2CF94D65" w14:textId="77777777" w:rsidR="00582A0A" w:rsidRPr="0028593C" w:rsidRDefault="00582A0A" w:rsidP="004773CE">
            <w:pPr>
              <w:jc w:val="center"/>
              <w:rPr>
                <w:sz w:val="26"/>
                <w:szCs w:val="26"/>
                <w:lang w:val="ro-RO" w:eastAsia="en-GB" w:bidi="ar-SA"/>
              </w:rPr>
            </w:pPr>
            <w:r>
              <w:rPr>
                <w:i/>
                <w:sz w:val="26"/>
                <w:szCs w:val="26"/>
                <w:lang w:val="ro-RO" w:eastAsia="en-GB" w:bidi="ar-SA"/>
              </w:rPr>
              <w:t>U</w:t>
            </w:r>
            <w:r>
              <w:rPr>
                <w:sz w:val="26"/>
                <w:szCs w:val="26"/>
                <w:vertAlign w:val="subscript"/>
                <w:lang w:val="ro-RO" w:eastAsia="en-GB" w:bidi="ar-SA"/>
              </w:rPr>
              <w:t>D3</w:t>
            </w:r>
            <w:r>
              <w:rPr>
                <w:sz w:val="26"/>
                <w:szCs w:val="26"/>
                <w:lang w:val="ro-RO" w:eastAsia="en-GB" w:bidi="ar-SA"/>
              </w:rPr>
              <w:t>, V</w:t>
            </w:r>
          </w:p>
        </w:tc>
        <w:tc>
          <w:tcPr>
            <w:tcW w:w="284" w:type="dxa"/>
          </w:tcPr>
          <w:p w14:paraId="731AE4BE" w14:textId="77777777" w:rsidR="00582A0A" w:rsidRDefault="00582A0A" w:rsidP="004773CE">
            <w:pPr>
              <w:jc w:val="center"/>
              <w:rPr>
                <w:sz w:val="26"/>
                <w:szCs w:val="26"/>
                <w:lang w:val="ro-RO" w:eastAsia="en-GB" w:bidi="ar-SA"/>
              </w:rPr>
            </w:pPr>
            <w:r>
              <w:rPr>
                <w:sz w:val="26"/>
                <w:szCs w:val="26"/>
                <w:lang w:val="ro-RO" w:eastAsia="en-GB" w:bidi="ar-SA"/>
              </w:rPr>
              <w:t>0</w:t>
            </w:r>
          </w:p>
        </w:tc>
        <w:tc>
          <w:tcPr>
            <w:tcW w:w="850" w:type="dxa"/>
          </w:tcPr>
          <w:p w14:paraId="69C6510B" w14:textId="77777777" w:rsidR="00582A0A" w:rsidRDefault="00582A0A" w:rsidP="004773CE">
            <w:pPr>
              <w:jc w:val="center"/>
              <w:rPr>
                <w:sz w:val="26"/>
                <w:szCs w:val="26"/>
                <w:lang w:val="ro-RO" w:eastAsia="en-GB" w:bidi="ar-SA"/>
              </w:rPr>
            </w:pPr>
            <w:r>
              <w:rPr>
                <w:sz w:val="26"/>
                <w:szCs w:val="26"/>
                <w:lang w:val="ro-RO" w:eastAsia="en-GB" w:bidi="ar-SA"/>
              </w:rPr>
              <w:t>5</w:t>
            </w:r>
          </w:p>
        </w:tc>
        <w:tc>
          <w:tcPr>
            <w:tcW w:w="851" w:type="dxa"/>
          </w:tcPr>
          <w:p w14:paraId="7820154B" w14:textId="77777777" w:rsidR="00582A0A" w:rsidRDefault="00582A0A" w:rsidP="004773CE">
            <w:pPr>
              <w:jc w:val="center"/>
              <w:rPr>
                <w:sz w:val="26"/>
                <w:szCs w:val="26"/>
                <w:lang w:val="ro-RO" w:eastAsia="en-GB" w:bidi="ar-SA"/>
              </w:rPr>
            </w:pPr>
            <w:r>
              <w:rPr>
                <w:sz w:val="26"/>
                <w:szCs w:val="26"/>
                <w:lang w:val="ro-RO" w:eastAsia="en-GB" w:bidi="ar-SA"/>
              </w:rPr>
              <w:t>7</w:t>
            </w:r>
          </w:p>
        </w:tc>
        <w:tc>
          <w:tcPr>
            <w:tcW w:w="850" w:type="dxa"/>
          </w:tcPr>
          <w:p w14:paraId="01DDD995" w14:textId="77777777" w:rsidR="00582A0A" w:rsidRPr="003529FD" w:rsidRDefault="00582A0A" w:rsidP="004773CE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>
              <w:rPr>
                <w:iCs/>
                <w:sz w:val="26"/>
                <w:szCs w:val="26"/>
                <w:lang w:val="ro-RO"/>
              </w:rPr>
              <w:t>7.28</w:t>
            </w:r>
          </w:p>
        </w:tc>
        <w:tc>
          <w:tcPr>
            <w:tcW w:w="851" w:type="dxa"/>
          </w:tcPr>
          <w:p w14:paraId="36F0DC02" w14:textId="77777777" w:rsidR="00582A0A" w:rsidRPr="003529FD" w:rsidRDefault="00582A0A" w:rsidP="004773CE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>
              <w:rPr>
                <w:iCs/>
                <w:sz w:val="26"/>
                <w:szCs w:val="26"/>
                <w:lang w:val="ro-RO"/>
              </w:rPr>
              <w:t>7.3</w:t>
            </w:r>
          </w:p>
        </w:tc>
        <w:tc>
          <w:tcPr>
            <w:tcW w:w="850" w:type="dxa"/>
          </w:tcPr>
          <w:p w14:paraId="5134F904" w14:textId="77777777" w:rsidR="00582A0A" w:rsidRPr="003529FD" w:rsidRDefault="00582A0A" w:rsidP="004773CE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>
              <w:rPr>
                <w:iCs/>
                <w:sz w:val="26"/>
                <w:szCs w:val="26"/>
                <w:lang w:val="ro-RO"/>
              </w:rPr>
              <w:t>7.36</w:t>
            </w:r>
          </w:p>
        </w:tc>
        <w:tc>
          <w:tcPr>
            <w:tcW w:w="992" w:type="dxa"/>
          </w:tcPr>
          <w:p w14:paraId="7841F973" w14:textId="77777777" w:rsidR="00582A0A" w:rsidRPr="003529FD" w:rsidRDefault="00582A0A" w:rsidP="004773CE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>
              <w:rPr>
                <w:iCs/>
                <w:sz w:val="26"/>
                <w:szCs w:val="26"/>
                <w:lang w:val="ro-RO"/>
              </w:rPr>
              <w:t>7.44</w:t>
            </w:r>
          </w:p>
        </w:tc>
        <w:tc>
          <w:tcPr>
            <w:tcW w:w="851" w:type="dxa"/>
          </w:tcPr>
          <w:p w14:paraId="160B994E" w14:textId="77777777" w:rsidR="00582A0A" w:rsidRPr="003529FD" w:rsidRDefault="00582A0A" w:rsidP="004773CE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>
              <w:rPr>
                <w:iCs/>
                <w:sz w:val="26"/>
                <w:szCs w:val="26"/>
                <w:lang w:val="ro-RO"/>
              </w:rPr>
              <w:t>7.5</w:t>
            </w:r>
          </w:p>
        </w:tc>
      </w:tr>
    </w:tbl>
    <w:p w14:paraId="5BF064E3" w14:textId="77777777" w:rsidR="00582A0A" w:rsidRDefault="00582A0A" w:rsidP="004C1927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</w:p>
    <w:p w14:paraId="59C55F50" w14:textId="3A9D58DD" w:rsidR="003529FD" w:rsidRDefault="003529FD" w:rsidP="003529FD">
      <w:pPr>
        <w:widowControl/>
        <w:shd w:val="clear" w:color="auto" w:fill="FFFFFF"/>
        <w:autoSpaceDE/>
        <w:autoSpaceDN/>
        <w:jc w:val="center"/>
        <w:rPr>
          <w:sz w:val="26"/>
          <w:szCs w:val="26"/>
          <w:lang w:val="ro-RO" w:eastAsia="en-GB" w:bidi="ar-SA"/>
        </w:rPr>
      </w:pPr>
    </w:p>
    <w:p w14:paraId="59C55F51" w14:textId="717462D2" w:rsidR="00913E8E" w:rsidRDefault="00EE6877" w:rsidP="003529FD">
      <w:pPr>
        <w:widowControl/>
        <w:shd w:val="clear" w:color="auto" w:fill="FFFFFF"/>
        <w:autoSpaceDE/>
        <w:autoSpaceDN/>
        <w:jc w:val="center"/>
        <w:rPr>
          <w:sz w:val="26"/>
          <w:szCs w:val="26"/>
          <w:lang w:val="ro-RO" w:eastAsia="en-GB" w:bidi="ar-SA"/>
        </w:rPr>
      </w:pPr>
      <w:r>
        <w:rPr>
          <w:noProof/>
          <w:sz w:val="26"/>
          <w:szCs w:val="26"/>
          <w:lang w:val="ro-RO" w:eastAsia="en-GB" w:bidi="ar-SA"/>
        </w:rPr>
        <w:drawing>
          <wp:inline distT="0" distB="0" distL="0" distR="0" wp14:anchorId="19000A07" wp14:editId="63D3EB57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7CB5942" w14:textId="77777777" w:rsidR="00EE6877" w:rsidRDefault="00EE6877" w:rsidP="003529FD">
      <w:pPr>
        <w:widowControl/>
        <w:shd w:val="clear" w:color="auto" w:fill="FFFFFF"/>
        <w:autoSpaceDE/>
        <w:autoSpaceDN/>
        <w:jc w:val="center"/>
        <w:rPr>
          <w:sz w:val="26"/>
          <w:szCs w:val="26"/>
          <w:lang w:val="ro-RO" w:eastAsia="en-GB" w:bidi="ar-SA"/>
        </w:rPr>
      </w:pPr>
    </w:p>
    <w:p w14:paraId="59C55F52" w14:textId="77777777" w:rsidR="00D1172C" w:rsidRDefault="00D1172C" w:rsidP="00D1172C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  <w:proofErr w:type="spellStart"/>
      <w:r>
        <w:rPr>
          <w:b/>
          <w:sz w:val="28"/>
          <w:szCs w:val="26"/>
          <w:lang w:val="en-GB" w:eastAsia="en-GB"/>
        </w:rPr>
        <w:t>Grafic</w:t>
      </w:r>
      <w:proofErr w:type="spellEnd"/>
      <w:r>
        <w:rPr>
          <w:b/>
          <w:sz w:val="28"/>
          <w:szCs w:val="26"/>
          <w:lang w:val="en-GB" w:eastAsia="en-GB"/>
        </w:rPr>
        <w:t xml:space="preserve"> 4. </w:t>
      </w:r>
      <w:r w:rsidRPr="00687FE1">
        <w:rPr>
          <w:bCs/>
          <w:sz w:val="28"/>
          <w:szCs w:val="28"/>
          <w:lang w:val="ro-RO"/>
        </w:rPr>
        <w:t xml:space="preserve">Polarizarea </w:t>
      </w:r>
      <w:r>
        <w:rPr>
          <w:bCs/>
          <w:sz w:val="28"/>
          <w:szCs w:val="28"/>
          <w:lang w:val="ro-RO"/>
        </w:rPr>
        <w:t>inversa</w:t>
      </w:r>
      <w:r w:rsidRPr="00687FE1">
        <w:rPr>
          <w:bCs/>
          <w:sz w:val="28"/>
          <w:szCs w:val="28"/>
          <w:lang w:val="ro-RO"/>
        </w:rPr>
        <w:t xml:space="preserve"> pentru </w:t>
      </w:r>
      <w:r w:rsidRPr="003529FD">
        <w:rPr>
          <w:bCs/>
          <w:sz w:val="28"/>
          <w:szCs w:val="28"/>
          <w:lang w:val="ro-RO"/>
        </w:rPr>
        <w:t>D</w:t>
      </w:r>
      <w:r>
        <w:rPr>
          <w:bCs/>
          <w:sz w:val="28"/>
          <w:szCs w:val="28"/>
          <w:vertAlign w:val="subscript"/>
          <w:lang w:val="ro-RO"/>
        </w:rPr>
        <w:t>3</w:t>
      </w:r>
      <w:r w:rsidRPr="003529FD">
        <w:rPr>
          <w:bCs/>
          <w:sz w:val="28"/>
          <w:szCs w:val="28"/>
          <w:lang w:val="ro-RO"/>
        </w:rPr>
        <w:t xml:space="preserve">  </w:t>
      </w:r>
    </w:p>
    <w:p w14:paraId="59C55F53" w14:textId="77777777" w:rsidR="00D1172C" w:rsidRDefault="00D1172C" w:rsidP="003529FD">
      <w:pPr>
        <w:widowControl/>
        <w:shd w:val="clear" w:color="auto" w:fill="FFFFFF"/>
        <w:autoSpaceDE/>
        <w:autoSpaceDN/>
        <w:jc w:val="center"/>
        <w:rPr>
          <w:sz w:val="26"/>
          <w:szCs w:val="26"/>
          <w:lang w:val="ro-RO" w:eastAsia="en-GB" w:bidi="ar-SA"/>
        </w:rPr>
      </w:pPr>
    </w:p>
    <w:p w14:paraId="59C55F54" w14:textId="77777777" w:rsidR="004C1927" w:rsidRPr="004C1927" w:rsidRDefault="004C1927" w:rsidP="004C1927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  <w:r w:rsidRPr="004C1927">
        <w:rPr>
          <w:b/>
          <w:sz w:val="26"/>
          <w:szCs w:val="26"/>
          <w:lang w:val="ro-RO" w:eastAsia="en-GB" w:bidi="ar-SA"/>
        </w:rPr>
        <w:t>Concluzia</w:t>
      </w:r>
      <w:r w:rsidRPr="004C1927">
        <w:rPr>
          <w:sz w:val="26"/>
          <w:szCs w:val="26"/>
          <w:lang w:val="ro-RO" w:eastAsia="en-GB" w:bidi="ar-SA"/>
        </w:rPr>
        <w:t>:</w:t>
      </w:r>
    </w:p>
    <w:p w14:paraId="59C55F55" w14:textId="77777777" w:rsidR="004C1927" w:rsidRPr="004C1927" w:rsidRDefault="004C1927" w:rsidP="00D77A34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  <w:r w:rsidRPr="004C1927">
        <w:rPr>
          <w:sz w:val="26"/>
          <w:szCs w:val="26"/>
          <w:lang w:val="ro-RO" w:eastAsia="en-GB" w:bidi="ar-SA"/>
        </w:rPr>
        <w:t>În urma efectuării</w:t>
      </w:r>
      <w:r w:rsidR="00913E8E">
        <w:rPr>
          <w:sz w:val="26"/>
          <w:szCs w:val="26"/>
          <w:lang w:val="ro-RO" w:eastAsia="en-GB" w:bidi="ar-SA"/>
        </w:rPr>
        <w:t xml:space="preserve"> lucrării de laborator numărul 3</w:t>
      </w:r>
      <w:r w:rsidRPr="004C1927">
        <w:rPr>
          <w:sz w:val="26"/>
          <w:szCs w:val="26"/>
          <w:lang w:val="ro-RO" w:eastAsia="en-GB" w:bidi="ar-SA"/>
        </w:rPr>
        <w:t xml:space="preserve">, am făcut cunoștință cu </w:t>
      </w:r>
      <w:r w:rsidR="00913E8E">
        <w:rPr>
          <w:sz w:val="26"/>
          <w:szCs w:val="26"/>
          <w:lang w:val="ro-RO" w:eastAsia="en-GB" w:bidi="ar-SA"/>
        </w:rPr>
        <w:t>diodele, îndeosebi cu diodele redresoare, diodele Zener și LED</w:t>
      </w:r>
      <w:r w:rsidRPr="004C1927">
        <w:rPr>
          <w:sz w:val="26"/>
          <w:szCs w:val="26"/>
          <w:lang w:val="ro-RO" w:eastAsia="en-GB" w:bidi="ar-SA"/>
        </w:rPr>
        <w:t xml:space="preserve">. </w:t>
      </w:r>
      <w:r w:rsidR="00913E8E">
        <w:rPr>
          <w:sz w:val="26"/>
          <w:szCs w:val="26"/>
          <w:lang w:val="ro-RO" w:eastAsia="en-GB" w:bidi="ar-SA"/>
        </w:rPr>
        <w:t xml:space="preserve">Utilizând programa NI Multisim, am reușit să aflăm rezultatele de care aveam nevoie, și pe care le-am introdus în tabel. Studiind graficele, observăm că diferența principală dintre polarizarea directă și cea inversă, este ceea că </w:t>
      </w:r>
      <w:r w:rsidR="008B0C23">
        <w:rPr>
          <w:sz w:val="26"/>
          <w:szCs w:val="26"/>
          <w:lang w:val="ro-RO" w:eastAsia="en-GB" w:bidi="ar-SA"/>
        </w:rPr>
        <w:t>în graficul pentru polarizarea directă este în axa pozitivă, iar pentru polarizarea inversă este în axa negativă.</w:t>
      </w:r>
    </w:p>
    <w:p w14:paraId="59C55F56" w14:textId="77777777" w:rsidR="004013AC" w:rsidRPr="00913E8E" w:rsidRDefault="004013AC">
      <w:pPr>
        <w:pStyle w:val="a3"/>
        <w:spacing w:before="10"/>
        <w:rPr>
          <w:sz w:val="20"/>
          <w:lang w:val="ro-RO"/>
        </w:rPr>
      </w:pPr>
    </w:p>
    <w:p w14:paraId="59C55F6B" w14:textId="248431C7" w:rsidR="004013AC" w:rsidRPr="008B0C23" w:rsidRDefault="004013AC" w:rsidP="004013AC">
      <w:pPr>
        <w:tabs>
          <w:tab w:val="left" w:pos="2070"/>
        </w:tabs>
        <w:rPr>
          <w:lang w:val="ro-RO"/>
        </w:rPr>
      </w:pPr>
    </w:p>
    <w:p w14:paraId="59C55F6C" w14:textId="77777777" w:rsidR="004013AC" w:rsidRPr="008B0C23" w:rsidRDefault="004013AC" w:rsidP="004013AC">
      <w:pPr>
        <w:tabs>
          <w:tab w:val="left" w:pos="2070"/>
        </w:tabs>
        <w:rPr>
          <w:lang w:val="ro-RO"/>
        </w:rPr>
      </w:pPr>
    </w:p>
    <w:p w14:paraId="59C55F6D" w14:textId="77777777" w:rsidR="004013AC" w:rsidRPr="008B0C23" w:rsidRDefault="004013AC" w:rsidP="004013AC">
      <w:pPr>
        <w:tabs>
          <w:tab w:val="left" w:pos="2070"/>
        </w:tabs>
        <w:rPr>
          <w:lang w:val="ro-RO"/>
        </w:rPr>
      </w:pPr>
    </w:p>
    <w:p w14:paraId="59C55F6E" w14:textId="77777777" w:rsidR="004013AC" w:rsidRPr="008B0C23" w:rsidRDefault="004013AC" w:rsidP="004013AC">
      <w:pPr>
        <w:tabs>
          <w:tab w:val="left" w:pos="2070"/>
        </w:tabs>
        <w:rPr>
          <w:lang w:val="ro-RO"/>
        </w:rPr>
      </w:pPr>
    </w:p>
    <w:p w14:paraId="59C55F6F" w14:textId="77777777" w:rsidR="004013AC" w:rsidRPr="008B0C23" w:rsidRDefault="004013AC" w:rsidP="004013AC">
      <w:pPr>
        <w:tabs>
          <w:tab w:val="left" w:pos="2070"/>
        </w:tabs>
        <w:rPr>
          <w:lang w:val="ro-RO"/>
        </w:rPr>
      </w:pPr>
    </w:p>
    <w:p w14:paraId="59C55F70" w14:textId="77777777" w:rsidR="004013AC" w:rsidRPr="008B0C23" w:rsidRDefault="004013AC" w:rsidP="004013AC">
      <w:pPr>
        <w:tabs>
          <w:tab w:val="left" w:pos="2070"/>
        </w:tabs>
        <w:rPr>
          <w:lang w:val="ro-RO"/>
        </w:rPr>
      </w:pPr>
    </w:p>
    <w:p w14:paraId="59C55F71" w14:textId="77777777" w:rsidR="004013AC" w:rsidRPr="008B0C23" w:rsidRDefault="004013AC" w:rsidP="004013AC">
      <w:pPr>
        <w:tabs>
          <w:tab w:val="left" w:pos="2070"/>
        </w:tabs>
        <w:rPr>
          <w:lang w:val="ro-RO"/>
        </w:rPr>
      </w:pPr>
    </w:p>
    <w:sectPr w:rsidR="004013AC" w:rsidRPr="008B0C23" w:rsidSect="0028593C">
      <w:pgSz w:w="11910" w:h="16840"/>
      <w:pgMar w:top="8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72F"/>
    <w:multiLevelType w:val="hybridMultilevel"/>
    <w:tmpl w:val="6B24D696"/>
    <w:lvl w:ilvl="0" w:tplc="08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" w15:restartNumberingAfterBreak="0">
    <w:nsid w:val="12D7745A"/>
    <w:multiLevelType w:val="hybridMultilevel"/>
    <w:tmpl w:val="069E50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C4494"/>
    <w:multiLevelType w:val="hybridMultilevel"/>
    <w:tmpl w:val="317E1D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4E21C4"/>
    <w:multiLevelType w:val="hybridMultilevel"/>
    <w:tmpl w:val="03284D6C"/>
    <w:lvl w:ilvl="0" w:tplc="992C95D2">
      <w:numFmt w:val="bullet"/>
      <w:lvlText w:val=""/>
      <w:lvlJc w:val="left"/>
      <w:pPr>
        <w:ind w:left="1540" w:hanging="360"/>
      </w:pPr>
      <w:rPr>
        <w:rFonts w:hint="default"/>
        <w:w w:val="100"/>
        <w:lang w:val="ru-RU" w:eastAsia="ru-RU" w:bidi="ru-RU"/>
      </w:rPr>
    </w:lvl>
    <w:lvl w:ilvl="1" w:tplc="0C7072D2">
      <w:numFmt w:val="bullet"/>
      <w:lvlText w:val="•"/>
      <w:lvlJc w:val="left"/>
      <w:pPr>
        <w:ind w:left="2454" w:hanging="360"/>
      </w:pPr>
      <w:rPr>
        <w:rFonts w:hint="default"/>
        <w:lang w:val="ru-RU" w:eastAsia="ru-RU" w:bidi="ru-RU"/>
      </w:rPr>
    </w:lvl>
    <w:lvl w:ilvl="2" w:tplc="79CE310C">
      <w:numFmt w:val="bullet"/>
      <w:lvlText w:val="•"/>
      <w:lvlJc w:val="left"/>
      <w:pPr>
        <w:ind w:left="3369" w:hanging="360"/>
      </w:pPr>
      <w:rPr>
        <w:rFonts w:hint="default"/>
        <w:lang w:val="ru-RU" w:eastAsia="ru-RU" w:bidi="ru-RU"/>
      </w:rPr>
    </w:lvl>
    <w:lvl w:ilvl="3" w:tplc="2968C496">
      <w:numFmt w:val="bullet"/>
      <w:lvlText w:val="•"/>
      <w:lvlJc w:val="left"/>
      <w:pPr>
        <w:ind w:left="4283" w:hanging="360"/>
      </w:pPr>
      <w:rPr>
        <w:rFonts w:hint="default"/>
        <w:lang w:val="ru-RU" w:eastAsia="ru-RU" w:bidi="ru-RU"/>
      </w:rPr>
    </w:lvl>
    <w:lvl w:ilvl="4" w:tplc="50CC2284">
      <w:numFmt w:val="bullet"/>
      <w:lvlText w:val="•"/>
      <w:lvlJc w:val="left"/>
      <w:pPr>
        <w:ind w:left="5198" w:hanging="360"/>
      </w:pPr>
      <w:rPr>
        <w:rFonts w:hint="default"/>
        <w:lang w:val="ru-RU" w:eastAsia="ru-RU" w:bidi="ru-RU"/>
      </w:rPr>
    </w:lvl>
    <w:lvl w:ilvl="5" w:tplc="6DA0FDDC">
      <w:numFmt w:val="bullet"/>
      <w:lvlText w:val="•"/>
      <w:lvlJc w:val="left"/>
      <w:pPr>
        <w:ind w:left="6113" w:hanging="360"/>
      </w:pPr>
      <w:rPr>
        <w:rFonts w:hint="default"/>
        <w:lang w:val="ru-RU" w:eastAsia="ru-RU" w:bidi="ru-RU"/>
      </w:rPr>
    </w:lvl>
    <w:lvl w:ilvl="6" w:tplc="69EE4FC6">
      <w:numFmt w:val="bullet"/>
      <w:lvlText w:val="•"/>
      <w:lvlJc w:val="left"/>
      <w:pPr>
        <w:ind w:left="7027" w:hanging="360"/>
      </w:pPr>
      <w:rPr>
        <w:rFonts w:hint="default"/>
        <w:lang w:val="ru-RU" w:eastAsia="ru-RU" w:bidi="ru-RU"/>
      </w:rPr>
    </w:lvl>
    <w:lvl w:ilvl="7" w:tplc="BFB06642">
      <w:numFmt w:val="bullet"/>
      <w:lvlText w:val="•"/>
      <w:lvlJc w:val="left"/>
      <w:pPr>
        <w:ind w:left="7942" w:hanging="360"/>
      </w:pPr>
      <w:rPr>
        <w:rFonts w:hint="default"/>
        <w:lang w:val="ru-RU" w:eastAsia="ru-RU" w:bidi="ru-RU"/>
      </w:rPr>
    </w:lvl>
    <w:lvl w:ilvl="8" w:tplc="690419F4">
      <w:numFmt w:val="bullet"/>
      <w:lvlText w:val="•"/>
      <w:lvlJc w:val="left"/>
      <w:pPr>
        <w:ind w:left="8857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7863382A"/>
    <w:multiLevelType w:val="hybridMultilevel"/>
    <w:tmpl w:val="576AFF4A"/>
    <w:lvl w:ilvl="0" w:tplc="A9EC4632">
      <w:start w:val="15"/>
      <w:numFmt w:val="bullet"/>
      <w:lvlText w:val=""/>
      <w:lvlJc w:val="left"/>
      <w:pPr>
        <w:ind w:left="46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7A5572C7"/>
    <w:multiLevelType w:val="hybridMultilevel"/>
    <w:tmpl w:val="FDB25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E1"/>
    <w:rsid w:val="000024AE"/>
    <w:rsid w:val="00032DF6"/>
    <w:rsid w:val="000637C6"/>
    <w:rsid w:val="000663AD"/>
    <w:rsid w:val="000C08F3"/>
    <w:rsid w:val="000F14EB"/>
    <w:rsid w:val="0014152A"/>
    <w:rsid w:val="001D0A6A"/>
    <w:rsid w:val="001D2DE1"/>
    <w:rsid w:val="001D5C4A"/>
    <w:rsid w:val="001E3461"/>
    <w:rsid w:val="001E7C1C"/>
    <w:rsid w:val="00267FE4"/>
    <w:rsid w:val="00274170"/>
    <w:rsid w:val="0028593C"/>
    <w:rsid w:val="00294782"/>
    <w:rsid w:val="002A7DBB"/>
    <w:rsid w:val="002B158C"/>
    <w:rsid w:val="002B463B"/>
    <w:rsid w:val="002B6037"/>
    <w:rsid w:val="002D22CF"/>
    <w:rsid w:val="00315A22"/>
    <w:rsid w:val="003529FD"/>
    <w:rsid w:val="0037398E"/>
    <w:rsid w:val="00391F35"/>
    <w:rsid w:val="0039642F"/>
    <w:rsid w:val="003A0CAA"/>
    <w:rsid w:val="003D4837"/>
    <w:rsid w:val="003D5616"/>
    <w:rsid w:val="004013AC"/>
    <w:rsid w:val="00430DFB"/>
    <w:rsid w:val="00444216"/>
    <w:rsid w:val="00447012"/>
    <w:rsid w:val="004524D1"/>
    <w:rsid w:val="004618AB"/>
    <w:rsid w:val="004B5EED"/>
    <w:rsid w:val="004B7E15"/>
    <w:rsid w:val="004C1927"/>
    <w:rsid w:val="004F7AA2"/>
    <w:rsid w:val="0052335D"/>
    <w:rsid w:val="00531E22"/>
    <w:rsid w:val="00575949"/>
    <w:rsid w:val="00581B90"/>
    <w:rsid w:val="00582A0A"/>
    <w:rsid w:val="00596B50"/>
    <w:rsid w:val="005B4F60"/>
    <w:rsid w:val="005F0F1D"/>
    <w:rsid w:val="00612C88"/>
    <w:rsid w:val="00616DBD"/>
    <w:rsid w:val="00622E82"/>
    <w:rsid w:val="0063011D"/>
    <w:rsid w:val="00687FE1"/>
    <w:rsid w:val="006C6BB3"/>
    <w:rsid w:val="006D33E7"/>
    <w:rsid w:val="00704CF1"/>
    <w:rsid w:val="0077778B"/>
    <w:rsid w:val="00797D0B"/>
    <w:rsid w:val="007A0BF5"/>
    <w:rsid w:val="007A32F1"/>
    <w:rsid w:val="007E43BE"/>
    <w:rsid w:val="00821535"/>
    <w:rsid w:val="00862D21"/>
    <w:rsid w:val="00864E34"/>
    <w:rsid w:val="008925BD"/>
    <w:rsid w:val="008B0C23"/>
    <w:rsid w:val="008B3C41"/>
    <w:rsid w:val="00907354"/>
    <w:rsid w:val="00913E8E"/>
    <w:rsid w:val="009242AB"/>
    <w:rsid w:val="00996E83"/>
    <w:rsid w:val="009D629C"/>
    <w:rsid w:val="009E5F10"/>
    <w:rsid w:val="009F7B62"/>
    <w:rsid w:val="00A01A41"/>
    <w:rsid w:val="00A05981"/>
    <w:rsid w:val="00A37A1C"/>
    <w:rsid w:val="00A62E3D"/>
    <w:rsid w:val="00A66BFE"/>
    <w:rsid w:val="00AA0227"/>
    <w:rsid w:val="00AA1F0C"/>
    <w:rsid w:val="00AB05FC"/>
    <w:rsid w:val="00AB3964"/>
    <w:rsid w:val="00AB5224"/>
    <w:rsid w:val="00AE266F"/>
    <w:rsid w:val="00AE3CDB"/>
    <w:rsid w:val="00AF3209"/>
    <w:rsid w:val="00B436E1"/>
    <w:rsid w:val="00B73ACA"/>
    <w:rsid w:val="00B90C0F"/>
    <w:rsid w:val="00BE57B2"/>
    <w:rsid w:val="00BE7F46"/>
    <w:rsid w:val="00BF3907"/>
    <w:rsid w:val="00C25EC2"/>
    <w:rsid w:val="00C34974"/>
    <w:rsid w:val="00C438D3"/>
    <w:rsid w:val="00C80BF7"/>
    <w:rsid w:val="00C84E91"/>
    <w:rsid w:val="00CA5DBF"/>
    <w:rsid w:val="00CB1B59"/>
    <w:rsid w:val="00CC2C39"/>
    <w:rsid w:val="00CF3FAB"/>
    <w:rsid w:val="00CF59B9"/>
    <w:rsid w:val="00D1172C"/>
    <w:rsid w:val="00D228A3"/>
    <w:rsid w:val="00D4486A"/>
    <w:rsid w:val="00D77A34"/>
    <w:rsid w:val="00D824F9"/>
    <w:rsid w:val="00D921AB"/>
    <w:rsid w:val="00DF49A7"/>
    <w:rsid w:val="00DF615A"/>
    <w:rsid w:val="00E00539"/>
    <w:rsid w:val="00E41F6B"/>
    <w:rsid w:val="00E70EF7"/>
    <w:rsid w:val="00E74E2C"/>
    <w:rsid w:val="00E97E06"/>
    <w:rsid w:val="00EA429A"/>
    <w:rsid w:val="00EB48A6"/>
    <w:rsid w:val="00EC3168"/>
    <w:rsid w:val="00EE6877"/>
    <w:rsid w:val="00EF32F6"/>
    <w:rsid w:val="00F1550D"/>
    <w:rsid w:val="00F23180"/>
    <w:rsid w:val="00F34817"/>
    <w:rsid w:val="00F51962"/>
    <w:rsid w:val="00F86A5E"/>
    <w:rsid w:val="00F91056"/>
    <w:rsid w:val="00FA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5E9A"/>
  <w15:docId w15:val="{3EC8849C-39A8-4629-8096-6D01E946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1"/>
    <w:qFormat/>
    <w:pPr>
      <w:spacing w:before="89" w:line="319" w:lineRule="exact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ind w:left="1540" w:right="371" w:hanging="36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styleId="a6">
    <w:name w:val="Placeholder Text"/>
    <w:basedOn w:val="a0"/>
    <w:uiPriority w:val="99"/>
    <w:semiHidden/>
    <w:rsid w:val="00CF3FAB"/>
    <w:rPr>
      <w:color w:val="808080"/>
    </w:rPr>
  </w:style>
  <w:style w:type="character" w:customStyle="1" w:styleId="10">
    <w:name w:val="Заголовок 1 Знак"/>
    <w:basedOn w:val="a0"/>
    <w:link w:val="1"/>
    <w:uiPriority w:val="1"/>
    <w:rsid w:val="006C6BB3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C6BB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table" w:styleId="a7">
    <w:name w:val="Table Grid"/>
    <w:basedOn w:val="a1"/>
    <w:uiPriority w:val="39"/>
    <w:rsid w:val="00BF3907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687FE1"/>
    <w:pPr>
      <w:widowControl/>
      <w:suppressAutoHyphens/>
      <w:autoSpaceDE/>
      <w:autoSpaceDN/>
    </w:pPr>
    <w:rPr>
      <w:rFonts w:ascii="Times New Roman" w:eastAsia="Calibri" w:hAnsi="Times New Roman" w:cs="Times New Roman"/>
      <w:sz w:val="24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D1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0.02</c:v>
                </c:pt>
                <c:pt idx="3">
                  <c:v>2.1000000000000001E-2</c:v>
                </c:pt>
                <c:pt idx="4">
                  <c:v>3.1E-2</c:v>
                </c:pt>
                <c:pt idx="5">
                  <c:v>2.4</c:v>
                </c:pt>
                <c:pt idx="6">
                  <c:v>5.2</c:v>
                </c:pt>
                <c:pt idx="7">
                  <c:v>8.3000000000000007</c:v>
                </c:pt>
                <c:pt idx="8">
                  <c:v>12.6</c:v>
                </c:pt>
                <c:pt idx="9">
                  <c:v>21.1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37-4636-895F-0DDC3CBB2FD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65418416"/>
        <c:axId val="565421040"/>
      </c:lineChart>
      <c:catAx>
        <c:axId val="565418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565421040"/>
        <c:crosses val="autoZero"/>
        <c:auto val="1"/>
        <c:lblAlgn val="ctr"/>
        <c:lblOffset val="100"/>
        <c:noMultiLvlLbl val="0"/>
      </c:catAx>
      <c:valAx>
        <c:axId val="56542104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65418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D2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  <c:pt idx="4">
                  <c:v>0.6</c:v>
                </c:pt>
                <c:pt idx="5">
                  <c:v>0.65</c:v>
                </c:pt>
                <c:pt idx="6">
                  <c:v>0.7</c:v>
                </c:pt>
                <c:pt idx="7">
                  <c:v>0.75</c:v>
                </c:pt>
                <c:pt idx="8">
                  <c:v>0.8</c:v>
                </c:pt>
                <c:pt idx="9">
                  <c:v>0.85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8.0000000000000002E-3</c:v>
                </c:pt>
                <c:pt idx="4">
                  <c:v>0.7</c:v>
                </c:pt>
                <c:pt idx="5">
                  <c:v>2.2000000000000002</c:v>
                </c:pt>
                <c:pt idx="6">
                  <c:v>6.4</c:v>
                </c:pt>
                <c:pt idx="7">
                  <c:v>15.5</c:v>
                </c:pt>
                <c:pt idx="8">
                  <c:v>30.5</c:v>
                </c:pt>
                <c:pt idx="9">
                  <c:v>56.5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DE-4D06-8DFD-5712C54F295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77783872"/>
        <c:axId val="677786168"/>
      </c:lineChart>
      <c:catAx>
        <c:axId val="677783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677786168"/>
        <c:crosses val="autoZero"/>
        <c:auto val="1"/>
        <c:lblAlgn val="ctr"/>
        <c:lblOffset val="100"/>
        <c:noMultiLvlLbl val="0"/>
      </c:catAx>
      <c:valAx>
        <c:axId val="67778616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77783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D3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  <c:pt idx="4">
                  <c:v>0.6</c:v>
                </c:pt>
                <c:pt idx="5">
                  <c:v>0.65</c:v>
                </c:pt>
                <c:pt idx="6">
                  <c:v>0.7</c:v>
                </c:pt>
                <c:pt idx="7">
                  <c:v>0.75</c:v>
                </c:pt>
                <c:pt idx="8">
                  <c:v>0.8</c:v>
                </c:pt>
                <c:pt idx="9">
                  <c:v>0.85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2E-3</c:v>
                </c:pt>
                <c:pt idx="5">
                  <c:v>0.01</c:v>
                </c:pt>
                <c:pt idx="6">
                  <c:v>0.7</c:v>
                </c:pt>
                <c:pt idx="7">
                  <c:v>2.8</c:v>
                </c:pt>
                <c:pt idx="8">
                  <c:v>24.2</c:v>
                </c:pt>
                <c:pt idx="9">
                  <c:v>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03-47A4-ADB8-F55E7DEC3329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73477152"/>
        <c:axId val="673477808"/>
      </c:lineChart>
      <c:catAx>
        <c:axId val="673477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673477808"/>
        <c:crosses val="autoZero"/>
        <c:auto val="1"/>
        <c:lblAlgn val="ctr"/>
        <c:lblOffset val="100"/>
        <c:noMultiLvlLbl val="0"/>
      </c:catAx>
      <c:valAx>
        <c:axId val="67347780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73477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D4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1.1000000000000001</c:v>
                </c:pt>
                <c:pt idx="4">
                  <c:v>1.2</c:v>
                </c:pt>
                <c:pt idx="5">
                  <c:v>1.3</c:v>
                </c:pt>
                <c:pt idx="6">
                  <c:v>1.4</c:v>
                </c:pt>
                <c:pt idx="7">
                  <c:v>1.5</c:v>
                </c:pt>
                <c:pt idx="8">
                  <c:v>1.6</c:v>
                </c:pt>
                <c:pt idx="9">
                  <c:v>1.7</c:v>
                </c:pt>
                <c:pt idx="10">
                  <c:v>1.8</c:v>
                </c:pt>
                <c:pt idx="11">
                  <c:v>1.9</c:v>
                </c:pt>
                <c:pt idx="12">
                  <c:v>2</c:v>
                </c:pt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0.02</c:v>
                </c:pt>
                <c:pt idx="10">
                  <c:v>0.7</c:v>
                </c:pt>
                <c:pt idx="11">
                  <c:v>2.2999999999999998</c:v>
                </c:pt>
                <c:pt idx="12">
                  <c:v>4.4000000000000004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14-4AAB-9207-38D433F4646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83578312"/>
        <c:axId val="683578640"/>
      </c:lineChart>
      <c:catAx>
        <c:axId val="683578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683578640"/>
        <c:crosses val="autoZero"/>
        <c:auto val="1"/>
        <c:lblAlgn val="ctr"/>
        <c:lblOffset val="100"/>
        <c:noMultiLvlLbl val="0"/>
      </c:catAx>
      <c:valAx>
        <c:axId val="68357864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83578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D3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-2E-3</c:v>
                </c:pt>
                <c:pt idx="3">
                  <c:v>-1</c:v>
                </c:pt>
                <c:pt idx="4">
                  <c:v>-2</c:v>
                </c:pt>
                <c:pt idx="5">
                  <c:v>-10</c:v>
                </c:pt>
                <c:pt idx="6">
                  <c:v>-15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-5</c:v>
                </c:pt>
                <c:pt idx="2">
                  <c:v>-7</c:v>
                </c:pt>
                <c:pt idx="3">
                  <c:v>-7.28</c:v>
                </c:pt>
                <c:pt idx="4">
                  <c:v>-7.3</c:v>
                </c:pt>
                <c:pt idx="5">
                  <c:v>-7.44</c:v>
                </c:pt>
                <c:pt idx="6">
                  <c:v>-7.5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48-4CF9-8A64-12F1FF25FAA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77124552"/>
        <c:axId val="422536672"/>
      </c:lineChart>
      <c:catAx>
        <c:axId val="6771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22536672"/>
        <c:crosses val="autoZero"/>
        <c:auto val="1"/>
        <c:lblAlgn val="ctr"/>
        <c:lblOffset val="100"/>
        <c:noMultiLvlLbl val="0"/>
      </c:catAx>
      <c:valAx>
        <c:axId val="42253667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771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55A3E-F375-44E4-AB2F-3168E1F11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5</Pages>
  <Words>396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Vozian Vladimir</cp:lastModifiedBy>
  <cp:revision>62</cp:revision>
  <cp:lastPrinted>2022-11-09T22:09:00Z</cp:lastPrinted>
  <dcterms:created xsi:type="dcterms:W3CDTF">2021-11-02T21:14:00Z</dcterms:created>
  <dcterms:modified xsi:type="dcterms:W3CDTF">2022-11-09T22:09:00Z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2017-10-30T00:00:00Z</vt:filetime>
  </property>
</Properties>
</file>