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Сведения для заполнения заявления</w:t>
      </w:r>
    </w:p>
    <w:p>
      <w:pPr>
        <w:spacing w:after="120" w:before="0" w:line="3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о государственной регистрации программы для ЭВМ (форма заявления в личном кабинете на сайте ФИПС / Роспатента)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Поля, выделенные жёлтым, заполните своими данными. Название программы должно в точности совпадать в заявлении, реферате и на титульном листе депонируемых материалов.</w:t>
      </w:r>
    </w:p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Объект регистрации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 объекта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Программа для ЭВМ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Название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FiberFleet — система планирования, учёта и контроля сервисного обслуживания тягачей и прицепов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Версия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создания программы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[03.10.2026 — дата завершения разработки текущей версии]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обнародования (если была)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[не обнародовалась / дата первого выпуска в свет: ДД.ММ.ГГГГ, страна — Российская Федерация]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Программа является переработкой (производной) другой программы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Нет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Использованные сторонние компоненты (свободные лицензии MIT, BSD, Apache-2.0)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Node.js, Express, better-sqlite3, ExcelJS, PDFKit, multer, compression, React, React Router, Lucide, Vite. Компоненты подключаются как внешние библиотеки, в депонируемые материалы не включены</w:t>
            </w:r>
          </w:p>
        </w:tc>
      </w:tr>
    </w:tbl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Заявитель / правообладатель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Заполните один из вариантов.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Вариант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Данные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А. Физическое лицо (автор сам является правообладателем)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ФИО: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[Фамилия Имя Отчество]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места жительства: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[индекс, регион, город, улица, дом, кв.]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СНИЛС / ИНН: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[при наличии]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Гражданство: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[Российская Федерация]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Б. Индивидуальный предприниматель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ФИО: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[Фамилия Имя Отчество]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ОГРНИП: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ИНН: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В. Юридическое лицо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Полное наименование: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[ООО «___»]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ОГРН: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ИНН: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   КПП: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Юридический адрес: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Подписант: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[должность, ФИО]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, действует на основании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[Устава / доверенности]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Основание возникновения исключительного права у правообладателя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[выберите: «Правообладатель является автором» / «Служебная программа: создана работником в порядке выполнения трудовых обязанностей (ст. 1295 ГК РФ)» / «Договор об отчуждении исключительного права от ДД.ММ.ГГГГ № __» / «Договор заказа от ДД.ММ.ГГГГ № __ (ст. 1296 ГК РФ)»]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для переписки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[почтовый адрес с индексом]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Телефон, e-mail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</w:p>
        </w:tc>
      </w:tr>
    </w:tbl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Автор(ы)</w:t>
      </w:r>
    </w:p>
    <w:p>
      <w:pPr>
        <w:spacing w:after="120" w:before="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Автором может быть только гражданин, творческим трудом которого создана программа (ст. 1228, 1257 ГК РФ). Для каждого автора укажите: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tblHeader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Поле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Автор 1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Автор 2 (при наличии)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Фамилия, имя, отчество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[АВТОР 1: Фамилия Имя Отчество]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Дата рождения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[ДД.ММ.ГГГГ]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Гражданство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[Российская Федерация]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Адрес места жительства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Краткое описание творческого вклада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[например: постановка задачи и разработка технического задания; разработка алгоритмов дефектовки, правил формирования плана ремонта и распределения работ; проектирование структуры базы данных; разработка, проверка и доработка программного кода]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Согласие на упоминание в публикации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[Да / Нет]</w:t>
            </w:r>
          </w:p>
        </w:tc>
        <w:tc>
          <w:tcPr>
            <w:tcW w:type="dxa" w:w="351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  <w:shd w:fill="FFF2A8" w:color="auto" w:val="clear"/>
              </w:rPr>
              <w:t xml:space="preserve">[___]</w:t>
            </w:r>
          </w:p>
        </w:tc>
      </w:tr>
    </w:tbl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Технические характеристики (как в реферате)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38"/>
      </w:tblGrid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Тип реализующей ЭВМ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IBM PC-совместимый ПК или сервер (x86-64, ARM64); клиентские устройства — ПК, планшеты, смартфоны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Язык программирования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JavaScript (ECMAScript 2022, Node.js; React/JSX), SQL (SQLite)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Вид и версия ОС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Сервер: Linux (Ubuntu 20.04+, Debian 11+), Windows 10/11, macOS 12+ (среда Node.js 20+). Клиент: любая ОС с современным веб-браузером — Windows, macOS, Linux, Android 9+, iOS 15+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EF2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Объём программы</w:t>
            </w:r>
          </w:p>
        </w:tc>
        <w:tc>
          <w:tcPr>
            <w:tcW w:type="dxa" w:w="6238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436 Кб (исходный текст, 46 файлов)</w:t>
            </w:r>
          </w:p>
        </w:tc>
      </w:tr>
    </w:tbl>
    <w:p>
      <w:pPr>
        <w:pStyle w:val="Heading2"/>
        <w:spacing w:after="16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Прилагаемые документы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Реферат — файл «01_Реферат.pdf».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Депонируемые материалы, идентифицирующие программу (исходный текст), — «02_Депонируемые_материалы.pdf», 70 листов: титульный лист, первые 34 и последние 35 страниц листинга.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Документ об уплате государственной пошлины (платёжное поручение или квитанция).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Согласие автора (авторов) на обработку персональных данных — если заявитель не является автором («04_Согласие…»).</w:t>
      </w:r>
    </w:p>
    <w:p>
      <w:pPr>
        <w:pStyle w:val="ListParagraph"/>
        <w:numPr>
          <w:ilvl w:val="0"/>
          <w:numId w:val="2"/>
        </w:numPr>
        <w:spacing w:after="100" w:line="28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Доверенность — если заявку подаёт представитель.</w:t>
      </w:r>
    </w:p>
    <w:p>
      <w:pPr>
        <w:spacing w:after="120" w:before="120" w:line="300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Договор об отчуждении («05_…») и служебное задание («06_…») к заявке, как правило, не прикладываются, но должны быть оформлены и храниться у правообладателя: Роспатент вправе запросить документы, а при споре они подтверждают переход прав.</w:t>
      </w:r>
    </w:p>
    <w:sectPr>
      <w:footerReference w:type="default" r:id="rId7"/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7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7" w:hanging="397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FiberFleet</dc:creator>
  <cp:lastModifiedBy>Un-named</cp:lastModifiedBy>
  <cp:revision>1</cp:revision>
  <dcterms:created xsi:type="dcterms:W3CDTF">2026-10-03T17:53:59.911Z</dcterms:created>
  <dcterms:modified xsi:type="dcterms:W3CDTF">2026-10-03T17:53:59.911Z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