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E7" w:rsidRDefault="00711DE7" w:rsidP="0032524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5220"/>
        <w:gridCol w:w="2178"/>
      </w:tblGrid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5220" w:type="dxa"/>
          </w:tcPr>
          <w:p w:rsidR="00711DE7" w:rsidRDefault="00711DE7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2178" w:type="dxa"/>
          </w:tcPr>
          <w:p w:rsidR="00711DE7" w:rsidRDefault="0025480A" w:rsidP="0025480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i</w:t>
            </w:r>
            <w:r w:rsidR="00711DE7"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2178" w:type="dxa"/>
          </w:tcPr>
          <w:p w:rsidR="00711DE7" w:rsidRDefault="00F36E97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711DE7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2178" w:type="dxa"/>
          </w:tcPr>
          <w:p w:rsidR="00711DE7" w:rsidRDefault="00F36E97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900933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SYMBOLS</w:t>
            </w:r>
          </w:p>
        </w:tc>
        <w:tc>
          <w:tcPr>
            <w:tcW w:w="2178" w:type="dxa"/>
          </w:tcPr>
          <w:p w:rsidR="00711DE7" w:rsidRDefault="0025480A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5777A8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</w:tc>
        <w:tc>
          <w:tcPr>
            <w:tcW w:w="2178" w:type="dxa"/>
          </w:tcPr>
          <w:p w:rsidR="00711DE7" w:rsidRDefault="00F36E97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  <w:r w:rsidR="0090093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711DE7" w:rsidTr="00C76004">
        <w:tc>
          <w:tcPr>
            <w:tcW w:w="2178" w:type="dxa"/>
          </w:tcPr>
          <w:p w:rsidR="00711DE7" w:rsidRDefault="005777A8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5220" w:type="dxa"/>
          </w:tcPr>
          <w:p w:rsidR="00711DE7" w:rsidRDefault="005777A8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INDRODUCTION</w:t>
            </w:r>
          </w:p>
        </w:tc>
        <w:tc>
          <w:tcPr>
            <w:tcW w:w="2178" w:type="dxa"/>
          </w:tcPr>
          <w:p w:rsidR="00711DE7" w:rsidRDefault="005777A8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5777A8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1.1 OVERVIEW</w:t>
            </w:r>
          </w:p>
        </w:tc>
        <w:tc>
          <w:tcPr>
            <w:tcW w:w="2178" w:type="dxa"/>
          </w:tcPr>
          <w:p w:rsidR="00711DE7" w:rsidRPr="00640B00" w:rsidRDefault="005777A8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5777A8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1.2 OUR    </w:t>
            </w:r>
          </w:p>
          <w:p w:rsidR="005777A8" w:rsidRPr="00640B00" w:rsidRDefault="005777A8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      CONTRIBUTION</w:t>
            </w:r>
          </w:p>
        </w:tc>
        <w:tc>
          <w:tcPr>
            <w:tcW w:w="2178" w:type="dxa"/>
          </w:tcPr>
          <w:p w:rsidR="00711DE7" w:rsidRPr="00640B00" w:rsidRDefault="005777A8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5777A8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1.3 ATTRIBUTE BASED    </w:t>
            </w:r>
          </w:p>
          <w:p w:rsidR="00FF1E6F" w:rsidRPr="00640B00" w:rsidRDefault="00FF1E6F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CRYPTOSYSTEM</w:t>
            </w:r>
          </w:p>
        </w:tc>
        <w:tc>
          <w:tcPr>
            <w:tcW w:w="2178" w:type="dxa"/>
          </w:tcPr>
          <w:p w:rsidR="00711DE7" w:rsidRPr="00640B00" w:rsidRDefault="005777A8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5777A8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1.4 SECURITY MEDIATED </w:t>
            </w:r>
          </w:p>
          <w:p w:rsidR="00744775" w:rsidRPr="00640B00" w:rsidRDefault="00744775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 CRYPTOSYSTEM</w:t>
            </w:r>
          </w:p>
        </w:tc>
        <w:tc>
          <w:tcPr>
            <w:tcW w:w="2178" w:type="dxa"/>
          </w:tcPr>
          <w:p w:rsidR="00711DE7" w:rsidRPr="00640B00" w:rsidRDefault="00BD5463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5777A8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1.5 KEY INSULATED CRPTOSYSTEM</w:t>
            </w:r>
          </w:p>
        </w:tc>
        <w:tc>
          <w:tcPr>
            <w:tcW w:w="2178" w:type="dxa"/>
          </w:tcPr>
          <w:p w:rsidR="00711DE7" w:rsidRPr="00640B00" w:rsidRDefault="005777A8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5777A8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1.6 BBS+ SIGNATURES</w:t>
            </w:r>
          </w:p>
        </w:tc>
        <w:tc>
          <w:tcPr>
            <w:tcW w:w="2178" w:type="dxa"/>
          </w:tcPr>
          <w:p w:rsidR="00711DE7" w:rsidRPr="00640B00" w:rsidRDefault="005777A8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11DE7" w:rsidTr="00843A19">
        <w:trPr>
          <w:trHeight w:val="918"/>
        </w:trPr>
        <w:tc>
          <w:tcPr>
            <w:tcW w:w="2178" w:type="dxa"/>
          </w:tcPr>
          <w:p w:rsidR="00711DE7" w:rsidRDefault="005777A8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5220" w:type="dxa"/>
          </w:tcPr>
          <w:p w:rsidR="00711DE7" w:rsidRDefault="005777A8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LITERATURE REVIEW</w:t>
            </w:r>
          </w:p>
        </w:tc>
        <w:tc>
          <w:tcPr>
            <w:tcW w:w="2178" w:type="dxa"/>
          </w:tcPr>
          <w:p w:rsidR="00711DE7" w:rsidRPr="00640B00" w:rsidRDefault="005777A8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711DE7" w:rsidTr="00C76004">
        <w:tc>
          <w:tcPr>
            <w:tcW w:w="2178" w:type="dxa"/>
          </w:tcPr>
          <w:p w:rsidR="00711DE7" w:rsidRDefault="001A1BF3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5220" w:type="dxa"/>
          </w:tcPr>
          <w:p w:rsidR="00711DE7" w:rsidRDefault="001A1BF3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ANALYSIS</w:t>
            </w:r>
          </w:p>
        </w:tc>
        <w:tc>
          <w:tcPr>
            <w:tcW w:w="2178" w:type="dxa"/>
          </w:tcPr>
          <w:p w:rsidR="00711DE7" w:rsidRDefault="001A1BF3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1A1BF3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3.1 EXISTING SYSTEM</w:t>
            </w:r>
          </w:p>
        </w:tc>
        <w:tc>
          <w:tcPr>
            <w:tcW w:w="2178" w:type="dxa"/>
          </w:tcPr>
          <w:p w:rsidR="00711DE7" w:rsidRPr="00640B00" w:rsidRDefault="001A1BF3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1A1BF3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3.2 PROPOSED SYSTEM</w:t>
            </w:r>
          </w:p>
        </w:tc>
        <w:tc>
          <w:tcPr>
            <w:tcW w:w="2178" w:type="dxa"/>
          </w:tcPr>
          <w:p w:rsidR="00711DE7" w:rsidRPr="00640B00" w:rsidRDefault="001A1BF3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1A1BF3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0B00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640B00" w:rsidRPr="00640B00">
              <w:rPr>
                <w:rFonts w:ascii="Times New Roman" w:hAnsi="Times New Roman" w:cs="Times New Roman"/>
                <w:sz w:val="28"/>
                <w:szCs w:val="28"/>
              </w:rPr>
              <w:t>3.2.1 Advantages of proposed system</w:t>
            </w:r>
          </w:p>
        </w:tc>
        <w:tc>
          <w:tcPr>
            <w:tcW w:w="2178" w:type="dxa"/>
          </w:tcPr>
          <w:p w:rsidR="00711DE7" w:rsidRPr="00640B00" w:rsidRDefault="00640B00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711DE7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:rsidR="00711DE7" w:rsidRPr="00640B00" w:rsidRDefault="00711DE7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1DE7" w:rsidTr="00C76004">
        <w:tc>
          <w:tcPr>
            <w:tcW w:w="2178" w:type="dxa"/>
          </w:tcPr>
          <w:p w:rsidR="00711DE7" w:rsidRDefault="001A1BF3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5220" w:type="dxa"/>
          </w:tcPr>
          <w:p w:rsidR="00711DE7" w:rsidRDefault="001A1BF3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SPECIFICATION</w:t>
            </w:r>
          </w:p>
        </w:tc>
        <w:tc>
          <w:tcPr>
            <w:tcW w:w="2178" w:type="dxa"/>
          </w:tcPr>
          <w:p w:rsidR="00711DE7" w:rsidRDefault="001A1BF3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1A1BF3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MICROSOFT .NET FRAMEWORK</w:t>
            </w:r>
          </w:p>
        </w:tc>
        <w:tc>
          <w:tcPr>
            <w:tcW w:w="2178" w:type="dxa"/>
          </w:tcPr>
          <w:p w:rsidR="00711DE7" w:rsidRDefault="001A1BF3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1A1BF3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4.1 FEACTURES OF .NET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4.2 THE .NET FRAMEWORK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4.3 MANAGED CODE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4.4 MANAGED DATA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4.5 COMMON TYPE SYSTEM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4.6 COMMON LANGUAGE </w:t>
            </w:r>
          </w:p>
          <w:p w:rsidR="00170BD5" w:rsidRPr="00640B00" w:rsidRDefault="00170BD5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4.7 THE CLASS LIBRARY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4.8 LANGUAGES SUPPORTED BY .NET</w:t>
            </w:r>
          </w:p>
        </w:tc>
        <w:tc>
          <w:tcPr>
            <w:tcW w:w="2178" w:type="dxa"/>
          </w:tcPr>
          <w:p w:rsidR="00711DE7" w:rsidRPr="00640B00" w:rsidRDefault="00EE04F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4.9 CONSTRUCTORS </w:t>
            </w:r>
            <w:r w:rsidR="00BD5463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DESTRUCTORS</w:t>
            </w:r>
          </w:p>
        </w:tc>
        <w:tc>
          <w:tcPr>
            <w:tcW w:w="2178" w:type="dxa"/>
          </w:tcPr>
          <w:p w:rsidR="00711DE7" w:rsidRPr="00640B00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4.10 GARBAGE COLLECTION</w:t>
            </w:r>
          </w:p>
        </w:tc>
        <w:tc>
          <w:tcPr>
            <w:tcW w:w="2178" w:type="dxa"/>
          </w:tcPr>
          <w:p w:rsidR="00711DE7" w:rsidRPr="00640B00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4.11 OVERLOADING</w:t>
            </w:r>
          </w:p>
        </w:tc>
        <w:tc>
          <w:tcPr>
            <w:tcW w:w="2178" w:type="dxa"/>
          </w:tcPr>
          <w:p w:rsidR="00711DE7" w:rsidRPr="00640B00" w:rsidRDefault="00317DEB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4.12 MULTITHREADING</w:t>
            </w:r>
          </w:p>
        </w:tc>
        <w:tc>
          <w:tcPr>
            <w:tcW w:w="2178" w:type="dxa"/>
          </w:tcPr>
          <w:p w:rsidR="00711DE7" w:rsidRPr="00640B00" w:rsidRDefault="00170BD5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BF1A51" w:rsidRDefault="00BF1A5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E7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4.13 STRUCTURED EXCEPTION </w:t>
            </w:r>
          </w:p>
          <w:p w:rsidR="00170BD5" w:rsidRPr="00640B00" w:rsidRDefault="0032524A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HANDLING</w:t>
            </w:r>
          </w:p>
        </w:tc>
        <w:tc>
          <w:tcPr>
            <w:tcW w:w="2178" w:type="dxa"/>
          </w:tcPr>
          <w:p w:rsidR="00711DE7" w:rsidRPr="00640B00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EE04F1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4.14 THE .NET FRAMEWORK</w:t>
            </w:r>
          </w:p>
        </w:tc>
        <w:tc>
          <w:tcPr>
            <w:tcW w:w="2178" w:type="dxa"/>
          </w:tcPr>
          <w:p w:rsidR="00711DE7" w:rsidRPr="00640B00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tabs>
                <w:tab w:val="center" w:pos="981"/>
              </w:tabs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4.15 OBJECTIVES OF .NET </w:t>
            </w:r>
          </w:p>
          <w:p w:rsidR="00170BD5" w:rsidRPr="00640B00" w:rsidRDefault="00170BD5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</w:p>
        </w:tc>
        <w:tc>
          <w:tcPr>
            <w:tcW w:w="2178" w:type="dxa"/>
          </w:tcPr>
          <w:p w:rsidR="00711DE7" w:rsidRPr="00640B00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11DE7" w:rsidTr="00C76004">
        <w:tc>
          <w:tcPr>
            <w:tcW w:w="2178" w:type="dxa"/>
          </w:tcPr>
          <w:p w:rsidR="00711DE7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5220" w:type="dxa"/>
          </w:tcPr>
          <w:p w:rsidR="00711DE7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REQUIREMENT AND </w:t>
            </w:r>
          </w:p>
          <w:p w:rsidR="00170BD5" w:rsidRDefault="00170BD5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SPECIFICATION</w:t>
            </w:r>
          </w:p>
        </w:tc>
        <w:tc>
          <w:tcPr>
            <w:tcW w:w="2178" w:type="dxa"/>
          </w:tcPr>
          <w:p w:rsidR="00711DE7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5.1 HARDWARE REQUIREMENTS</w:t>
            </w:r>
          </w:p>
        </w:tc>
        <w:tc>
          <w:tcPr>
            <w:tcW w:w="2178" w:type="dxa"/>
          </w:tcPr>
          <w:p w:rsidR="00711DE7" w:rsidRPr="00640B00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11DE7" w:rsidTr="00C76004">
        <w:tc>
          <w:tcPr>
            <w:tcW w:w="2178" w:type="dxa"/>
          </w:tcPr>
          <w:p w:rsidR="00711DE7" w:rsidRDefault="00711DE7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711DE7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5.2 SOFTWARE REQUIREMENTS</w:t>
            </w:r>
          </w:p>
        </w:tc>
        <w:tc>
          <w:tcPr>
            <w:tcW w:w="2178" w:type="dxa"/>
          </w:tcPr>
          <w:p w:rsidR="00711DE7" w:rsidRPr="00640B00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:rsidR="00317DEB" w:rsidRPr="00640B00" w:rsidRDefault="00317DEB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220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IMPLEMENTATION</w:t>
            </w:r>
          </w:p>
        </w:tc>
        <w:tc>
          <w:tcPr>
            <w:tcW w:w="2178" w:type="dxa"/>
          </w:tcPr>
          <w:p w:rsidR="00317DEB" w:rsidRDefault="002C0E9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D4AB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MODULES DESCRIPTION</w:t>
            </w:r>
          </w:p>
        </w:tc>
        <w:tc>
          <w:tcPr>
            <w:tcW w:w="2178" w:type="dxa"/>
          </w:tcPr>
          <w:p w:rsidR="00317DEB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6.1 SYSTEM SETUP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6.2 USER KEY GENERATION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6.3 ACCESS AUTHENTICATION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5220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DESIGN</w:t>
            </w:r>
          </w:p>
        </w:tc>
        <w:tc>
          <w:tcPr>
            <w:tcW w:w="2178" w:type="dxa"/>
          </w:tcPr>
          <w:p w:rsidR="00317DEB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 xml:space="preserve">7.1 SYSTEM ARCHITECTURE </w:t>
            </w:r>
          </w:p>
          <w:p w:rsidR="00170BD5" w:rsidRPr="00640B00" w:rsidRDefault="00170BD5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5220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TESTING STRATEGIES</w:t>
            </w:r>
          </w:p>
        </w:tc>
        <w:tc>
          <w:tcPr>
            <w:tcW w:w="2178" w:type="dxa"/>
          </w:tcPr>
          <w:p w:rsidR="00317DEB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8.1 TESTING OF PRODUCT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317DEB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8.2 UNIT TESTING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454E50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8.3 INTERGATION TESTING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454E50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8.4 WHITE BOX TESTING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454E50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8.5 BLACK BOX TESTING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454E50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8.6 VALIDATION TESTING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454E50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8.7 USER ACCEPTANCE TESTING</w:t>
            </w:r>
          </w:p>
        </w:tc>
        <w:tc>
          <w:tcPr>
            <w:tcW w:w="2178" w:type="dxa"/>
          </w:tcPr>
          <w:p w:rsidR="00317DEB" w:rsidRPr="00640B00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Pr="00640B00" w:rsidRDefault="00454E50" w:rsidP="0032524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8.8 OUTPUT TESTING</w:t>
            </w:r>
          </w:p>
        </w:tc>
        <w:tc>
          <w:tcPr>
            <w:tcW w:w="2178" w:type="dxa"/>
          </w:tcPr>
          <w:p w:rsidR="00317DEB" w:rsidRPr="00640B00" w:rsidRDefault="00454E50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B0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317DEB" w:rsidTr="00C76004">
        <w:tc>
          <w:tcPr>
            <w:tcW w:w="2178" w:type="dxa"/>
          </w:tcPr>
          <w:p w:rsidR="00317DEB" w:rsidRDefault="00454E50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5220" w:type="dxa"/>
          </w:tcPr>
          <w:p w:rsidR="00317DEB" w:rsidRDefault="00454E50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178" w:type="dxa"/>
          </w:tcPr>
          <w:p w:rsidR="00317DEB" w:rsidRDefault="008D4AB1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454E50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APPENDICES</w:t>
            </w:r>
          </w:p>
        </w:tc>
        <w:tc>
          <w:tcPr>
            <w:tcW w:w="2178" w:type="dxa"/>
          </w:tcPr>
          <w:p w:rsidR="00317DEB" w:rsidRDefault="00170BD5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454E50" w:rsidP="0032524A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2178" w:type="dxa"/>
          </w:tcPr>
          <w:p w:rsidR="00317DEB" w:rsidRDefault="00170BD5" w:rsidP="003252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</w:t>
            </w: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7DEB" w:rsidTr="00C76004"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8" w:type="dxa"/>
          </w:tcPr>
          <w:p w:rsidR="00317DEB" w:rsidRDefault="00317DEB" w:rsidP="003252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11DE7" w:rsidRDefault="00711DE7" w:rsidP="003252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11DE7" w:rsidSect="00843A19">
      <w:footerReference w:type="default" r:id="rId6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1D9" w:rsidRDefault="001371D9" w:rsidP="00843A19">
      <w:pPr>
        <w:spacing w:after="0" w:line="240" w:lineRule="auto"/>
      </w:pPr>
      <w:r>
        <w:separator/>
      </w:r>
    </w:p>
  </w:endnote>
  <w:endnote w:type="continuationSeparator" w:id="0">
    <w:p w:rsidR="001371D9" w:rsidRDefault="001371D9" w:rsidP="0084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393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3A19" w:rsidRDefault="00843A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81B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843A19" w:rsidRDefault="00843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1D9" w:rsidRDefault="001371D9" w:rsidP="00843A19">
      <w:pPr>
        <w:spacing w:after="0" w:line="240" w:lineRule="auto"/>
      </w:pPr>
      <w:r>
        <w:separator/>
      </w:r>
    </w:p>
  </w:footnote>
  <w:footnote w:type="continuationSeparator" w:id="0">
    <w:p w:rsidR="001371D9" w:rsidRDefault="001371D9" w:rsidP="00843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29"/>
    <w:rsid w:val="00116E73"/>
    <w:rsid w:val="001371D9"/>
    <w:rsid w:val="00170BD5"/>
    <w:rsid w:val="001A1BF3"/>
    <w:rsid w:val="00234790"/>
    <w:rsid w:val="0025480A"/>
    <w:rsid w:val="002C0E91"/>
    <w:rsid w:val="00317DEB"/>
    <w:rsid w:val="0032524A"/>
    <w:rsid w:val="003C31E6"/>
    <w:rsid w:val="00454E50"/>
    <w:rsid w:val="004A281B"/>
    <w:rsid w:val="004B28C3"/>
    <w:rsid w:val="00500587"/>
    <w:rsid w:val="005777A8"/>
    <w:rsid w:val="00640B00"/>
    <w:rsid w:val="00645095"/>
    <w:rsid w:val="006E4F29"/>
    <w:rsid w:val="00711DE7"/>
    <w:rsid w:val="00744775"/>
    <w:rsid w:val="00752622"/>
    <w:rsid w:val="00815090"/>
    <w:rsid w:val="00843A19"/>
    <w:rsid w:val="008D4AB1"/>
    <w:rsid w:val="00900933"/>
    <w:rsid w:val="00BB6F7F"/>
    <w:rsid w:val="00BD5463"/>
    <w:rsid w:val="00BF1A51"/>
    <w:rsid w:val="00C56E4A"/>
    <w:rsid w:val="00C76004"/>
    <w:rsid w:val="00DF3CBC"/>
    <w:rsid w:val="00EE04F1"/>
    <w:rsid w:val="00F36E97"/>
    <w:rsid w:val="00F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9E55"/>
  <w15:docId w15:val="{7E730A1C-9025-428A-A9F1-2F8AFC07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19"/>
  </w:style>
  <w:style w:type="paragraph" w:styleId="Footer">
    <w:name w:val="footer"/>
    <w:basedOn w:val="Normal"/>
    <w:link w:val="FooterChar"/>
    <w:uiPriority w:val="99"/>
    <w:unhideWhenUsed/>
    <w:rsid w:val="0084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chithu p</cp:lastModifiedBy>
  <cp:revision>15</cp:revision>
  <cp:lastPrinted>2017-04-05T09:58:00Z</cp:lastPrinted>
  <dcterms:created xsi:type="dcterms:W3CDTF">2017-04-05T07:17:00Z</dcterms:created>
  <dcterms:modified xsi:type="dcterms:W3CDTF">2017-04-05T12:56:00Z</dcterms:modified>
</cp:coreProperties>
</file>