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8A514" w14:textId="77777777" w:rsidR="00776757" w:rsidRDefault="00776757">
      <w:pPr>
        <w:pStyle w:val="Ttulo1"/>
        <w:divId w:val="133834759"/>
        <w:rPr>
          <w:rFonts w:ascii="Georgia" w:eastAsia="Times New Roman" w:hAnsi="Georgia"/>
        </w:rPr>
      </w:pPr>
      <w:r>
        <w:rPr>
          <w:rFonts w:ascii="Georgia" w:eastAsia="Times New Roman" w:hAnsi="Georgia"/>
        </w:rPr>
        <w:t>Guía de Defensa — Marco Teórico, Semana 1 (versión concisa) (versión concisa)</w:t>
      </w:r>
    </w:p>
    <w:p w14:paraId="02D1B73A" w14:textId="77777777" w:rsidR="00776757" w:rsidRDefault="00776757">
      <w:pPr>
        <w:shd w:val="clear" w:color="auto" w:fill="F8F9FB"/>
        <w:divId w:val="1805269837"/>
        <w:rPr>
          <w:rFonts w:ascii="Georgia" w:eastAsia="Times New Roman" w:hAnsi="Georgia"/>
          <w:color w:val="333333"/>
          <w:sz w:val="22"/>
          <w:szCs w:val="22"/>
        </w:rPr>
      </w:pPr>
      <w:r>
        <w:rPr>
          <w:rStyle w:val="Fuerte"/>
          <w:rFonts w:ascii="Georgia" w:eastAsia="Times New Roman" w:hAnsi="Georgia"/>
          <w:color w:val="333333"/>
          <w:sz w:val="22"/>
          <w:szCs w:val="22"/>
        </w:rPr>
        <w:t>Caso N.º 1 — Señales y Sistemas — Prof. Roberto Calvo Arias</w:t>
      </w:r>
      <w:r>
        <w:rPr>
          <w:rFonts w:ascii="Georgia" w:eastAsia="Times New Roman" w:hAnsi="Georgia"/>
          <w:color w:val="333333"/>
          <w:sz w:val="22"/>
          <w:szCs w:val="22"/>
        </w:rPr>
        <w:t xml:space="preserve"> Tecnologías de la Información y Comunicación Empresarial · Universidad Invenio Equipo: Fabrizio Espinoza Arce · Alejandro Josué Rodríguez Zamora · Jose Pablo Monestel · Isaac Felipe Morún Moreira</w:t>
      </w:r>
    </w:p>
    <w:p w14:paraId="426EE012" w14:textId="77777777" w:rsidR="00776757" w:rsidRDefault="00776757">
      <w:pPr>
        <w:pStyle w:val="NormalWeb"/>
        <w:divId w:val="133834759"/>
        <w:rPr>
          <w:rFonts w:ascii="Georgia" w:hAnsi="Georgia"/>
          <w:color w:val="111111"/>
          <w:sz w:val="22"/>
          <w:szCs w:val="22"/>
        </w:rPr>
      </w:pPr>
      <w:r>
        <w:rPr>
          <w:rStyle w:val="Fuerte"/>
          <w:rFonts w:ascii="Georgia" w:hAnsi="Georgia"/>
          <w:color w:val="111111"/>
          <w:sz w:val="22"/>
          <w:szCs w:val="22"/>
        </w:rPr>
        <w:t>Esta guía está escrita para gente que no sabe de señales.</w:t>
      </w:r>
      <w:r>
        <w:rPr>
          <w:rFonts w:ascii="Georgia" w:hAnsi="Georgia"/>
          <w:color w:val="111111"/>
          <w:sz w:val="22"/>
          <w:szCs w:val="22"/>
        </w:rPr>
        <w:t xml:space="preserve"> </w:t>
      </w:r>
      <w:r>
        <w:rPr>
          <w:rFonts w:ascii="Georgia" w:hAnsi="Georgia"/>
          <w:color w:val="111111"/>
          <w:sz w:val="22"/>
          <w:szCs w:val="22"/>
        </w:rPr>
        <w:t>No asume nada. Cada palabra rara se explica cuando aparece por primera vez, con una comparación de la vida diaria antes de la definición formal.</w:t>
      </w:r>
    </w:p>
    <w:p w14:paraId="3296EEA1" w14:textId="77777777" w:rsidR="00776757" w:rsidRDefault="00776757">
      <w:pPr>
        <w:pStyle w:val="NormalWeb"/>
        <w:divId w:val="133834759"/>
        <w:rPr>
          <w:rFonts w:ascii="Georgia" w:hAnsi="Georgia"/>
          <w:color w:val="111111"/>
          <w:sz w:val="22"/>
          <w:szCs w:val="22"/>
        </w:rPr>
      </w:pPr>
      <w:r>
        <w:rPr>
          <w:rStyle w:val="Fuerte"/>
          <w:rFonts w:ascii="Georgia" w:hAnsi="Georgia"/>
          <w:color w:val="111111"/>
          <w:sz w:val="22"/>
          <w:szCs w:val="22"/>
        </w:rPr>
        <w:t>No es el entregable.</w:t>
      </w:r>
      <w:r>
        <w:rPr>
          <w:rFonts w:ascii="Georgia" w:hAnsi="Georgia"/>
          <w:color w:val="111111"/>
          <w:sz w:val="22"/>
          <w:szCs w:val="22"/>
        </w:rPr>
        <w:t xml:space="preserve"> El entregable es el Word de 54 páginas que está en </w:t>
      </w:r>
      <w:r>
        <w:rPr>
          <w:rStyle w:val="CdigoHTML"/>
          <w:color w:val="111111"/>
        </w:rPr>
        <w:t>docs/entregas/semana-1-concisa/</w:t>
      </w:r>
      <w:r>
        <w:rPr>
          <w:rFonts w:ascii="Georgia" w:hAnsi="Georgia"/>
          <w:color w:val="111111"/>
          <w:sz w:val="22"/>
          <w:szCs w:val="22"/>
        </w:rPr>
        <w:t xml:space="preserve">. Esto es para leer </w:t>
      </w:r>
      <w:r>
        <w:rPr>
          <w:rStyle w:val="nfasis"/>
          <w:rFonts w:ascii="Georgia" w:hAnsi="Georgia"/>
          <w:color w:val="111111"/>
          <w:sz w:val="22"/>
          <w:szCs w:val="22"/>
        </w:rPr>
        <w:t>antes</w:t>
      </w:r>
      <w:r>
        <w:rPr>
          <w:rFonts w:ascii="Georgia" w:hAnsi="Georgia"/>
          <w:color w:val="111111"/>
          <w:sz w:val="22"/>
          <w:szCs w:val="22"/>
        </w:rPr>
        <w:t xml:space="preserve"> de pararse delante del profesor.</w:t>
      </w:r>
    </w:p>
    <w:p w14:paraId="634D6A08" w14:textId="77777777" w:rsidR="00776757" w:rsidRDefault="00776757">
      <w:pPr>
        <w:shd w:val="clear" w:color="auto" w:fill="F8F9FB"/>
        <w:divId w:val="502431218"/>
        <w:rPr>
          <w:rFonts w:ascii="Georgia" w:eastAsia="Times New Roman" w:hAnsi="Georgia"/>
          <w:color w:val="333333"/>
          <w:sz w:val="22"/>
          <w:szCs w:val="22"/>
        </w:rPr>
      </w:pPr>
      <w:r>
        <w:rPr>
          <w:rStyle w:val="Fuerte"/>
          <w:rFonts w:ascii="Georgia" w:eastAsia="Times New Roman" w:hAnsi="Georgia"/>
          <w:color w:val="333333"/>
          <w:sz w:val="22"/>
          <w:szCs w:val="22"/>
        </w:rPr>
        <w:t>Cuál de las dos versiones acompaña esta guía.</w:t>
      </w:r>
      <w:r>
        <w:rPr>
          <w:rFonts w:ascii="Georgia" w:eastAsia="Times New Roman" w:hAnsi="Georgia"/>
          <w:color w:val="333333"/>
          <w:sz w:val="22"/>
          <w:szCs w:val="22"/>
        </w:rPr>
        <w:t xml:space="preserve"> Existen dos Word con el mismo contenido y distinta redacción: la extensa, de 62 páginas, y la concisa, de 54. </w:t>
      </w:r>
      <w:r>
        <w:rPr>
          <w:rStyle w:val="Fuerte"/>
          <w:rFonts w:ascii="Georgia" w:eastAsia="Times New Roman" w:hAnsi="Georgia"/>
          <w:color w:val="333333"/>
          <w:sz w:val="22"/>
          <w:szCs w:val="22"/>
        </w:rPr>
        <w:t>Esta guía es la de la versión concisa.</w:t>
      </w:r>
      <w:r>
        <w:rPr>
          <w:rFonts w:ascii="Georgia" w:eastAsia="Times New Roman" w:hAnsi="Georgia"/>
          <w:color w:val="333333"/>
          <w:sz w:val="22"/>
          <w:szCs w:val="22"/>
        </w:rPr>
        <w:t xml:space="preserve"> </w:t>
      </w:r>
      <w:r>
        <w:rPr>
          <w:rFonts w:ascii="Georgia" w:eastAsia="Times New Roman" w:hAnsi="Georgia"/>
          <w:color w:val="333333"/>
          <w:sz w:val="22"/>
          <w:szCs w:val="22"/>
        </w:rPr>
        <w:t>La diferencia entre ambas es de prosa, no de sustancia: mismas 15 figuras, mismas 30 referencias, mismos 17 puntos del enunciado. Lo único que la concisa no incluye es la tabla que cruza granularidad y ventana, que corresponde a la extracción de datos de la Semana 2 —y eso cambia una de las respuestas de la Parte III, marcada más abajo.</w:t>
      </w:r>
    </w:p>
    <w:p w14:paraId="2BE9A30D" w14:textId="77777777" w:rsidR="00776757" w:rsidRDefault="00776757">
      <w:pPr>
        <w:spacing w:before="320" w:after="320"/>
        <w:divId w:val="133834759"/>
        <w:rPr>
          <w:rFonts w:ascii="Georgia" w:eastAsia="Times New Roman" w:hAnsi="Georgia"/>
          <w:color w:val="111111"/>
          <w:sz w:val="22"/>
          <w:szCs w:val="22"/>
        </w:rPr>
      </w:pPr>
      <w:r>
        <w:rPr>
          <w:rFonts w:ascii="Georgia" w:eastAsia="Times New Roman" w:hAnsi="Georgia"/>
          <w:color w:val="111111"/>
          <w:sz w:val="22"/>
          <w:szCs w:val="22"/>
        </w:rPr>
        <w:pict w14:anchorId="1F62308E">
          <v:rect id="_x0000_i1025" style="width:0;height:1.5pt" o:hralign="center" o:hrstd="t" o:hr="t" fillcolor="#a0a0a0" stroked="f"/>
        </w:pict>
      </w:r>
    </w:p>
    <w:p w14:paraId="3D210403" w14:textId="77777777" w:rsidR="00776757" w:rsidRDefault="00776757">
      <w:pPr>
        <w:pStyle w:val="Ttulo2"/>
        <w:divId w:val="133834759"/>
        <w:rPr>
          <w:rFonts w:ascii="Georgia" w:eastAsia="Times New Roman" w:hAnsi="Georgia"/>
        </w:rPr>
      </w:pPr>
      <w:r>
        <w:rPr>
          <w:rFonts w:ascii="Georgia" w:eastAsia="Times New Roman" w:hAnsi="Georgia"/>
        </w:rPr>
        <w:t>Cómo usar esta guía según el tiempo que tengas</w:t>
      </w:r>
    </w:p>
    <w:tbl>
      <w:tblPr>
        <w:tblW w:w="5000" w:type="pct"/>
        <w:tblCellMar>
          <w:top w:w="15" w:type="dxa"/>
          <w:left w:w="15" w:type="dxa"/>
          <w:bottom w:w="15" w:type="dxa"/>
          <w:right w:w="15" w:type="dxa"/>
        </w:tblCellMar>
        <w:tblLook w:val="04A0" w:firstRow="1" w:lastRow="0" w:firstColumn="1" w:lastColumn="0" w:noHBand="0" w:noVBand="1"/>
      </w:tblPr>
      <w:tblGrid>
        <w:gridCol w:w="3395"/>
        <w:gridCol w:w="5443"/>
      </w:tblGrid>
      <w:tr w:rsidR="00000000" w14:paraId="1614AEA2" w14:textId="77777777">
        <w:trPr>
          <w:divId w:val="133834759"/>
        </w:trPr>
        <w:tc>
          <w:tcPr>
            <w:tcW w:w="0" w:type="auto"/>
            <w:shd w:val="clear" w:color="auto" w:fill="1B2A4A"/>
            <w:tcMar>
              <w:top w:w="100" w:type="dxa"/>
              <w:left w:w="140" w:type="dxa"/>
              <w:bottom w:w="100" w:type="dxa"/>
              <w:right w:w="140" w:type="dxa"/>
            </w:tcMar>
            <w:vAlign w:val="center"/>
            <w:hideMark/>
          </w:tcPr>
          <w:p w14:paraId="36A3BC36" w14:textId="77777777" w:rsidR="00776757" w:rsidRDefault="00776757">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Tiempo</w:t>
            </w:r>
          </w:p>
        </w:tc>
        <w:tc>
          <w:tcPr>
            <w:tcW w:w="0" w:type="auto"/>
            <w:shd w:val="clear" w:color="auto" w:fill="1B2A4A"/>
            <w:tcMar>
              <w:top w:w="100" w:type="dxa"/>
              <w:left w:w="140" w:type="dxa"/>
              <w:bottom w:w="100" w:type="dxa"/>
              <w:right w:w="140" w:type="dxa"/>
            </w:tcMar>
            <w:vAlign w:val="center"/>
            <w:hideMark/>
          </w:tcPr>
          <w:p w14:paraId="42782448" w14:textId="77777777" w:rsidR="00776757" w:rsidRDefault="00776757">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Qué leer</w:t>
            </w:r>
          </w:p>
        </w:tc>
      </w:tr>
      <w:tr w:rsidR="00000000" w14:paraId="733DE23B" w14:textId="77777777">
        <w:trPr>
          <w:divId w:val="133834759"/>
        </w:trPr>
        <w:tc>
          <w:tcPr>
            <w:tcW w:w="0" w:type="auto"/>
            <w:tcBorders>
              <w:bottom w:val="single" w:sz="6" w:space="0" w:color="CCCCCC"/>
            </w:tcBorders>
            <w:tcMar>
              <w:top w:w="100" w:type="dxa"/>
              <w:left w:w="140" w:type="dxa"/>
              <w:bottom w:w="100" w:type="dxa"/>
              <w:right w:w="140" w:type="dxa"/>
            </w:tcMar>
            <w:hideMark/>
          </w:tcPr>
          <w:p w14:paraId="327C337A"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Si nunca entendiste el proyecto</w:t>
            </w:r>
          </w:p>
        </w:tc>
        <w:tc>
          <w:tcPr>
            <w:tcW w:w="0" w:type="auto"/>
            <w:tcBorders>
              <w:bottom w:val="single" w:sz="6" w:space="0" w:color="CCCCCC"/>
            </w:tcBorders>
            <w:tcMar>
              <w:top w:w="100" w:type="dxa"/>
              <w:left w:w="140" w:type="dxa"/>
              <w:bottom w:w="100" w:type="dxa"/>
              <w:right w:w="140" w:type="dxa"/>
            </w:tcMar>
            <w:hideMark/>
          </w:tcPr>
          <w:p w14:paraId="61CF92C1"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La Parte 0 completa.</w:t>
            </w:r>
            <w:r>
              <w:rPr>
                <w:rFonts w:ascii="Georgia" w:eastAsia="Times New Roman" w:hAnsi="Georgia"/>
                <w:color w:val="111111"/>
                <w:sz w:val="20"/>
                <w:szCs w:val="20"/>
              </w:rPr>
              <w:t xml:space="preserve"> Sin ella el resto son palabras sueltas</w:t>
            </w:r>
          </w:p>
        </w:tc>
      </w:tr>
      <w:tr w:rsidR="00000000" w14:paraId="5BB71C95" w14:textId="77777777">
        <w:trPr>
          <w:divId w:val="133834759"/>
        </w:trPr>
        <w:tc>
          <w:tcPr>
            <w:tcW w:w="0" w:type="auto"/>
            <w:tcBorders>
              <w:bottom w:val="single" w:sz="6" w:space="0" w:color="CCCCCC"/>
            </w:tcBorders>
            <w:tcMar>
              <w:top w:w="100" w:type="dxa"/>
              <w:left w:w="140" w:type="dxa"/>
              <w:bottom w:w="100" w:type="dxa"/>
              <w:right w:w="140" w:type="dxa"/>
            </w:tcMar>
            <w:hideMark/>
          </w:tcPr>
          <w:p w14:paraId="281CF5C2"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lastRenderedPageBreak/>
              <w:t>20 minutos</w:t>
            </w:r>
          </w:p>
        </w:tc>
        <w:tc>
          <w:tcPr>
            <w:tcW w:w="0" w:type="auto"/>
            <w:tcBorders>
              <w:bottom w:val="single" w:sz="6" w:space="0" w:color="CCCCCC"/>
            </w:tcBorders>
            <w:tcMar>
              <w:top w:w="100" w:type="dxa"/>
              <w:left w:w="140" w:type="dxa"/>
              <w:bottom w:w="100" w:type="dxa"/>
              <w:right w:w="140" w:type="dxa"/>
            </w:tcMar>
            <w:hideMark/>
          </w:tcPr>
          <w:p w14:paraId="7A0CE4EC"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Parte 0 + las 10 cifras + las 6 respuestas que no podés fallar</w:t>
            </w:r>
          </w:p>
        </w:tc>
      </w:tr>
      <w:tr w:rsidR="00000000" w14:paraId="592C3F48" w14:textId="77777777">
        <w:trPr>
          <w:divId w:val="133834759"/>
        </w:trPr>
        <w:tc>
          <w:tcPr>
            <w:tcW w:w="0" w:type="auto"/>
            <w:tcBorders>
              <w:bottom w:val="single" w:sz="6" w:space="0" w:color="CCCCCC"/>
            </w:tcBorders>
            <w:tcMar>
              <w:top w:w="100" w:type="dxa"/>
              <w:left w:w="140" w:type="dxa"/>
              <w:bottom w:w="100" w:type="dxa"/>
              <w:right w:w="140" w:type="dxa"/>
            </w:tcMar>
            <w:hideMark/>
          </w:tcPr>
          <w:p w14:paraId="1AD05ADF"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2 horas</w:t>
            </w:r>
          </w:p>
        </w:tc>
        <w:tc>
          <w:tcPr>
            <w:tcW w:w="0" w:type="auto"/>
            <w:tcBorders>
              <w:bottom w:val="single" w:sz="6" w:space="0" w:color="CCCCCC"/>
            </w:tcBorders>
            <w:tcMar>
              <w:top w:w="100" w:type="dxa"/>
              <w:left w:w="140" w:type="dxa"/>
              <w:bottom w:w="100" w:type="dxa"/>
              <w:right w:w="140" w:type="dxa"/>
            </w:tcMar>
            <w:hideMark/>
          </w:tcPr>
          <w:p w14:paraId="463ACF37"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El plan cronometrado de abajo</w:t>
            </w:r>
          </w:p>
        </w:tc>
      </w:tr>
      <w:tr w:rsidR="00000000" w14:paraId="35AC827A" w14:textId="77777777">
        <w:trPr>
          <w:divId w:val="133834759"/>
        </w:trPr>
        <w:tc>
          <w:tcPr>
            <w:tcW w:w="0" w:type="auto"/>
            <w:tcBorders>
              <w:bottom w:val="single" w:sz="6" w:space="0" w:color="CCCCCC"/>
            </w:tcBorders>
            <w:tcMar>
              <w:top w:w="100" w:type="dxa"/>
              <w:left w:w="140" w:type="dxa"/>
              <w:bottom w:w="100" w:type="dxa"/>
              <w:right w:w="140" w:type="dxa"/>
            </w:tcMar>
            <w:hideMark/>
          </w:tcPr>
          <w:p w14:paraId="11847FE1"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Una tarde</w:t>
            </w:r>
          </w:p>
        </w:tc>
        <w:tc>
          <w:tcPr>
            <w:tcW w:w="0" w:type="auto"/>
            <w:tcBorders>
              <w:bottom w:val="single" w:sz="6" w:space="0" w:color="CCCCCC"/>
            </w:tcBorders>
            <w:tcMar>
              <w:top w:w="100" w:type="dxa"/>
              <w:left w:w="140" w:type="dxa"/>
              <w:bottom w:w="100" w:type="dxa"/>
              <w:right w:w="140" w:type="dxa"/>
            </w:tcMar>
            <w:hideMark/>
          </w:tcPr>
          <w:p w14:paraId="232AA299"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Todo, en orden</w:t>
            </w:r>
          </w:p>
        </w:tc>
      </w:tr>
    </w:tbl>
    <w:p w14:paraId="36165352" w14:textId="77777777" w:rsidR="00776757" w:rsidRDefault="00776757">
      <w:pPr>
        <w:spacing w:before="320" w:after="320"/>
        <w:divId w:val="133834759"/>
        <w:rPr>
          <w:rFonts w:ascii="Georgia" w:eastAsia="Times New Roman" w:hAnsi="Georgia"/>
          <w:color w:val="111111"/>
          <w:sz w:val="22"/>
          <w:szCs w:val="22"/>
        </w:rPr>
      </w:pPr>
      <w:r>
        <w:rPr>
          <w:rFonts w:ascii="Georgia" w:eastAsia="Times New Roman" w:hAnsi="Georgia"/>
          <w:color w:val="111111"/>
          <w:sz w:val="22"/>
          <w:szCs w:val="22"/>
        </w:rPr>
        <w:pict w14:anchorId="14ED89EF">
          <v:rect id="_x0000_i1026" style="width:0;height:1.5pt" o:hralign="center" o:hrstd="t" o:hr="t" fillcolor="#a0a0a0" stroked="f"/>
        </w:pict>
      </w:r>
    </w:p>
    <w:p w14:paraId="118731D4" w14:textId="77777777" w:rsidR="00776757" w:rsidRDefault="00776757">
      <w:pPr>
        <w:pStyle w:val="Ttulo2"/>
        <w:divId w:val="133834759"/>
        <w:rPr>
          <w:rFonts w:ascii="Georgia" w:eastAsia="Times New Roman" w:hAnsi="Georgia"/>
        </w:rPr>
      </w:pPr>
      <w:r>
        <w:rPr>
          <w:rFonts w:ascii="Georgia" w:eastAsia="Times New Roman" w:hAnsi="Georgia"/>
        </w:rPr>
        <w:t>Plan de 2 horas, cronometrado</w:t>
      </w:r>
    </w:p>
    <w:p w14:paraId="0A8F5EF8" w14:textId="77777777" w:rsidR="00776757" w:rsidRDefault="00776757">
      <w:pPr>
        <w:pStyle w:val="NormalWeb"/>
        <w:divId w:val="133834759"/>
        <w:rPr>
          <w:rFonts w:ascii="Georgia" w:hAnsi="Georgia"/>
          <w:color w:val="111111"/>
          <w:sz w:val="22"/>
          <w:szCs w:val="22"/>
        </w:rPr>
      </w:pPr>
      <w:r>
        <w:rPr>
          <w:rStyle w:val="nfasis"/>
          <w:rFonts w:ascii="Georgia" w:hAnsi="Georgia"/>
          <w:color w:val="111111"/>
          <w:sz w:val="22"/>
          <w:szCs w:val="22"/>
        </w:rPr>
        <w:t>Poné un temporizador y respetalo. La trampa al estudiar es quedarse cuarenta minutos en lo primero y llegar sin haber visto el resto.</w:t>
      </w:r>
    </w:p>
    <w:tbl>
      <w:tblPr>
        <w:tblW w:w="5000" w:type="pct"/>
        <w:tblCellMar>
          <w:top w:w="15" w:type="dxa"/>
          <w:left w:w="15" w:type="dxa"/>
          <w:bottom w:w="15" w:type="dxa"/>
          <w:right w:w="15" w:type="dxa"/>
        </w:tblCellMar>
        <w:tblLook w:val="04A0" w:firstRow="1" w:lastRow="0" w:firstColumn="1" w:lastColumn="0" w:noHBand="0" w:noVBand="1"/>
      </w:tblPr>
      <w:tblGrid>
        <w:gridCol w:w="967"/>
        <w:gridCol w:w="694"/>
        <w:gridCol w:w="4513"/>
        <w:gridCol w:w="2664"/>
      </w:tblGrid>
      <w:tr w:rsidR="00000000" w14:paraId="3C7CAED8" w14:textId="77777777">
        <w:trPr>
          <w:divId w:val="133834759"/>
        </w:trPr>
        <w:tc>
          <w:tcPr>
            <w:tcW w:w="0" w:type="auto"/>
            <w:shd w:val="clear" w:color="auto" w:fill="1B2A4A"/>
            <w:tcMar>
              <w:top w:w="100" w:type="dxa"/>
              <w:left w:w="140" w:type="dxa"/>
              <w:bottom w:w="100" w:type="dxa"/>
              <w:right w:w="140" w:type="dxa"/>
            </w:tcMar>
            <w:vAlign w:val="center"/>
            <w:hideMark/>
          </w:tcPr>
          <w:p w14:paraId="393B187A" w14:textId="77777777" w:rsidR="00776757" w:rsidRDefault="00776757">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Reloj</w:t>
            </w:r>
          </w:p>
        </w:tc>
        <w:tc>
          <w:tcPr>
            <w:tcW w:w="0" w:type="auto"/>
            <w:shd w:val="clear" w:color="auto" w:fill="1B2A4A"/>
            <w:tcMar>
              <w:top w:w="100" w:type="dxa"/>
              <w:left w:w="140" w:type="dxa"/>
              <w:bottom w:w="100" w:type="dxa"/>
              <w:right w:w="140" w:type="dxa"/>
            </w:tcMar>
            <w:vAlign w:val="center"/>
            <w:hideMark/>
          </w:tcPr>
          <w:p w14:paraId="2B26C5A1" w14:textId="77777777" w:rsidR="00776757" w:rsidRDefault="00776757">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Min</w:t>
            </w:r>
          </w:p>
        </w:tc>
        <w:tc>
          <w:tcPr>
            <w:tcW w:w="0" w:type="auto"/>
            <w:shd w:val="clear" w:color="auto" w:fill="1B2A4A"/>
            <w:tcMar>
              <w:top w:w="100" w:type="dxa"/>
              <w:left w:w="140" w:type="dxa"/>
              <w:bottom w:w="100" w:type="dxa"/>
              <w:right w:w="140" w:type="dxa"/>
            </w:tcMar>
            <w:vAlign w:val="center"/>
            <w:hideMark/>
          </w:tcPr>
          <w:p w14:paraId="09788C01" w14:textId="77777777" w:rsidR="00776757" w:rsidRDefault="00776757">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Qué hacés</w:t>
            </w:r>
          </w:p>
        </w:tc>
        <w:tc>
          <w:tcPr>
            <w:tcW w:w="0" w:type="auto"/>
            <w:shd w:val="clear" w:color="auto" w:fill="1B2A4A"/>
            <w:tcMar>
              <w:top w:w="100" w:type="dxa"/>
              <w:left w:w="140" w:type="dxa"/>
              <w:bottom w:w="100" w:type="dxa"/>
              <w:right w:w="140" w:type="dxa"/>
            </w:tcMar>
            <w:vAlign w:val="center"/>
            <w:hideMark/>
          </w:tcPr>
          <w:p w14:paraId="709FC605" w14:textId="77777777" w:rsidR="00776757" w:rsidRDefault="00776757">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Por qué ahí</w:t>
            </w:r>
          </w:p>
        </w:tc>
      </w:tr>
      <w:tr w:rsidR="00000000" w14:paraId="22A14A58" w14:textId="77777777">
        <w:trPr>
          <w:divId w:val="133834759"/>
        </w:trPr>
        <w:tc>
          <w:tcPr>
            <w:tcW w:w="0" w:type="auto"/>
            <w:tcBorders>
              <w:bottom w:val="single" w:sz="6" w:space="0" w:color="CCCCCC"/>
            </w:tcBorders>
            <w:tcMar>
              <w:top w:w="100" w:type="dxa"/>
              <w:left w:w="140" w:type="dxa"/>
              <w:bottom w:w="100" w:type="dxa"/>
              <w:right w:w="140" w:type="dxa"/>
            </w:tcMar>
            <w:hideMark/>
          </w:tcPr>
          <w:p w14:paraId="164C6638"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0:00 – 0:25</w:t>
            </w:r>
          </w:p>
        </w:tc>
        <w:tc>
          <w:tcPr>
            <w:tcW w:w="0" w:type="auto"/>
            <w:tcBorders>
              <w:bottom w:val="single" w:sz="6" w:space="0" w:color="CCCCCC"/>
            </w:tcBorders>
            <w:tcMar>
              <w:top w:w="100" w:type="dxa"/>
              <w:left w:w="140" w:type="dxa"/>
              <w:bottom w:w="100" w:type="dxa"/>
              <w:right w:w="140" w:type="dxa"/>
            </w:tcMar>
            <w:hideMark/>
          </w:tcPr>
          <w:p w14:paraId="0BFA2C57"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25</w:t>
            </w:r>
          </w:p>
        </w:tc>
        <w:tc>
          <w:tcPr>
            <w:tcW w:w="0" w:type="auto"/>
            <w:tcBorders>
              <w:bottom w:val="single" w:sz="6" w:space="0" w:color="CCCCCC"/>
            </w:tcBorders>
            <w:tcMar>
              <w:top w:w="100" w:type="dxa"/>
              <w:left w:w="140" w:type="dxa"/>
              <w:bottom w:w="100" w:type="dxa"/>
              <w:right w:w="140" w:type="dxa"/>
            </w:tcMar>
            <w:hideMark/>
          </w:tcPr>
          <w:p w14:paraId="1783CFB6"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Parte 0 entera</w:t>
            </w:r>
            <w:r>
              <w:rPr>
                <w:rFonts w:ascii="Georgia" w:eastAsia="Times New Roman" w:hAnsi="Georgia"/>
                <w:color w:val="111111"/>
                <w:sz w:val="20"/>
                <w:szCs w:val="20"/>
              </w:rPr>
              <w:t>, sin saltarte nada</w:t>
            </w:r>
          </w:p>
        </w:tc>
        <w:tc>
          <w:tcPr>
            <w:tcW w:w="0" w:type="auto"/>
            <w:tcBorders>
              <w:bottom w:val="single" w:sz="6" w:space="0" w:color="CCCCCC"/>
            </w:tcBorders>
            <w:tcMar>
              <w:top w:w="100" w:type="dxa"/>
              <w:left w:w="140" w:type="dxa"/>
              <w:bottom w:w="100" w:type="dxa"/>
              <w:right w:w="140" w:type="dxa"/>
            </w:tcMar>
            <w:hideMark/>
          </w:tcPr>
          <w:p w14:paraId="36C4453F"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Si no tenés claro qué es una vela y qué es un retorno, todo lo demás no se sostiene</w:t>
            </w:r>
          </w:p>
        </w:tc>
      </w:tr>
      <w:tr w:rsidR="00000000" w14:paraId="61D9D5E7" w14:textId="77777777">
        <w:trPr>
          <w:divId w:val="133834759"/>
        </w:trPr>
        <w:tc>
          <w:tcPr>
            <w:tcW w:w="0" w:type="auto"/>
            <w:tcBorders>
              <w:bottom w:val="single" w:sz="6" w:space="0" w:color="CCCCCC"/>
            </w:tcBorders>
            <w:tcMar>
              <w:top w:w="100" w:type="dxa"/>
              <w:left w:w="140" w:type="dxa"/>
              <w:bottom w:w="100" w:type="dxa"/>
              <w:right w:w="140" w:type="dxa"/>
            </w:tcMar>
            <w:hideMark/>
          </w:tcPr>
          <w:p w14:paraId="20ADDE3F"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0:25 – 0:40</w:t>
            </w:r>
          </w:p>
        </w:tc>
        <w:tc>
          <w:tcPr>
            <w:tcW w:w="0" w:type="auto"/>
            <w:tcBorders>
              <w:bottom w:val="single" w:sz="6" w:space="0" w:color="CCCCCC"/>
            </w:tcBorders>
            <w:tcMar>
              <w:top w:w="100" w:type="dxa"/>
              <w:left w:w="140" w:type="dxa"/>
              <w:bottom w:w="100" w:type="dxa"/>
              <w:right w:w="140" w:type="dxa"/>
            </w:tcMar>
            <w:hideMark/>
          </w:tcPr>
          <w:p w14:paraId="4933ED47"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15</w:t>
            </w:r>
          </w:p>
        </w:tc>
        <w:tc>
          <w:tcPr>
            <w:tcW w:w="0" w:type="auto"/>
            <w:tcBorders>
              <w:bottom w:val="single" w:sz="6" w:space="0" w:color="CCCCCC"/>
            </w:tcBorders>
            <w:tcMar>
              <w:top w:w="100" w:type="dxa"/>
              <w:left w:w="140" w:type="dxa"/>
              <w:bottom w:w="100" w:type="dxa"/>
              <w:right w:w="140" w:type="dxa"/>
            </w:tcMar>
            <w:hideMark/>
          </w:tcPr>
          <w:p w14:paraId="6822A730"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El dibujo del máximo y la lupa.</w:t>
            </w:r>
            <w:r>
              <w:rPr>
                <w:rFonts w:ascii="Georgia" w:eastAsia="Times New Roman" w:hAnsi="Georgia"/>
                <w:color w:val="111111"/>
                <w:sz w:val="20"/>
                <w:szCs w:val="20"/>
              </w:rPr>
              <w:t xml:space="preserve"> Tapalo y </w:t>
            </w:r>
            <w:r>
              <w:rPr>
                <w:rStyle w:val="Fuerte"/>
                <w:rFonts w:ascii="Georgia" w:eastAsia="Times New Roman" w:hAnsi="Georgia"/>
                <w:color w:val="111111"/>
                <w:sz w:val="20"/>
                <w:szCs w:val="20"/>
              </w:rPr>
              <w:t>redibujalo en papel</w:t>
            </w:r>
          </w:p>
        </w:tc>
        <w:tc>
          <w:tcPr>
            <w:tcW w:w="0" w:type="auto"/>
            <w:tcBorders>
              <w:bottom w:val="single" w:sz="6" w:space="0" w:color="CCCCCC"/>
            </w:tcBorders>
            <w:tcMar>
              <w:top w:w="100" w:type="dxa"/>
              <w:left w:w="140" w:type="dxa"/>
              <w:bottom w:w="100" w:type="dxa"/>
              <w:right w:w="140" w:type="dxa"/>
            </w:tcMar>
            <w:hideMark/>
          </w:tcPr>
          <w:p w14:paraId="1474D9F2"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 xml:space="preserve">Es </w:t>
            </w:r>
            <w:r>
              <w:rPr>
                <w:rStyle w:val="nfasis"/>
                <w:rFonts w:ascii="Georgia" w:eastAsia="Times New Roman" w:hAnsi="Georgia"/>
                <w:color w:val="111111"/>
                <w:sz w:val="20"/>
                <w:szCs w:val="20"/>
              </w:rPr>
              <w:t>el</w:t>
            </w:r>
            <w:r>
              <w:rPr>
                <w:rFonts w:ascii="Georgia" w:eastAsia="Times New Roman" w:hAnsi="Georgia"/>
                <w:color w:val="111111"/>
                <w:sz w:val="20"/>
                <w:szCs w:val="20"/>
              </w:rPr>
              <w:t xml:space="preserve"> concepto del caso. Si sabés dibujarlo, tenés el proyecto</w:t>
            </w:r>
          </w:p>
        </w:tc>
      </w:tr>
      <w:tr w:rsidR="00000000" w14:paraId="20CACEB4" w14:textId="77777777">
        <w:trPr>
          <w:divId w:val="133834759"/>
        </w:trPr>
        <w:tc>
          <w:tcPr>
            <w:tcW w:w="0" w:type="auto"/>
            <w:tcBorders>
              <w:bottom w:val="single" w:sz="6" w:space="0" w:color="CCCCCC"/>
            </w:tcBorders>
            <w:tcMar>
              <w:top w:w="100" w:type="dxa"/>
              <w:left w:w="140" w:type="dxa"/>
              <w:bottom w:w="100" w:type="dxa"/>
              <w:right w:w="140" w:type="dxa"/>
            </w:tcMar>
            <w:hideMark/>
          </w:tcPr>
          <w:p w14:paraId="7CEFF992"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0:40 – 0:55</w:t>
            </w:r>
          </w:p>
        </w:tc>
        <w:tc>
          <w:tcPr>
            <w:tcW w:w="0" w:type="auto"/>
            <w:tcBorders>
              <w:bottom w:val="single" w:sz="6" w:space="0" w:color="CCCCCC"/>
            </w:tcBorders>
            <w:tcMar>
              <w:top w:w="100" w:type="dxa"/>
              <w:left w:w="140" w:type="dxa"/>
              <w:bottom w:w="100" w:type="dxa"/>
              <w:right w:w="140" w:type="dxa"/>
            </w:tcMar>
            <w:hideMark/>
          </w:tcPr>
          <w:p w14:paraId="1D466382"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15</w:t>
            </w:r>
          </w:p>
        </w:tc>
        <w:tc>
          <w:tcPr>
            <w:tcW w:w="0" w:type="auto"/>
            <w:tcBorders>
              <w:bottom w:val="single" w:sz="6" w:space="0" w:color="CCCCCC"/>
            </w:tcBorders>
            <w:tcMar>
              <w:top w:w="100" w:type="dxa"/>
              <w:left w:w="140" w:type="dxa"/>
              <w:bottom w:w="100" w:type="dxa"/>
              <w:right w:w="140" w:type="dxa"/>
            </w:tcMar>
            <w:hideMark/>
          </w:tcPr>
          <w:p w14:paraId="3064234E"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Las 6 respuestas que no podés fallar</w:t>
            </w:r>
            <w:r>
              <w:rPr>
                <w:rFonts w:ascii="Georgia" w:eastAsia="Times New Roman" w:hAnsi="Georgia"/>
                <w:color w:val="111111"/>
                <w:sz w:val="20"/>
                <w:szCs w:val="20"/>
              </w:rPr>
              <w:t>, en voz alta, no leyendo</w:t>
            </w:r>
          </w:p>
        </w:tc>
        <w:tc>
          <w:tcPr>
            <w:tcW w:w="0" w:type="auto"/>
            <w:tcBorders>
              <w:bottom w:val="single" w:sz="6" w:space="0" w:color="CCCCCC"/>
            </w:tcBorders>
            <w:tcMar>
              <w:top w:w="100" w:type="dxa"/>
              <w:left w:w="140" w:type="dxa"/>
              <w:bottom w:w="100" w:type="dxa"/>
              <w:right w:w="140" w:type="dxa"/>
            </w:tcMar>
            <w:hideMark/>
          </w:tcPr>
          <w:p w14:paraId="0CAB4034"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Son las preguntas más probables. Decirlas en voz alta es lo que las fija</w:t>
            </w:r>
          </w:p>
        </w:tc>
      </w:tr>
      <w:tr w:rsidR="00000000" w14:paraId="05D433B6" w14:textId="77777777">
        <w:trPr>
          <w:divId w:val="133834759"/>
        </w:trPr>
        <w:tc>
          <w:tcPr>
            <w:tcW w:w="0" w:type="auto"/>
            <w:tcBorders>
              <w:bottom w:val="single" w:sz="6" w:space="0" w:color="CCCCCC"/>
            </w:tcBorders>
            <w:tcMar>
              <w:top w:w="100" w:type="dxa"/>
              <w:left w:w="140" w:type="dxa"/>
              <w:bottom w:w="100" w:type="dxa"/>
              <w:right w:w="140" w:type="dxa"/>
            </w:tcMar>
            <w:hideMark/>
          </w:tcPr>
          <w:p w14:paraId="1F6891A1"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0:55 – 1:10</w:t>
            </w:r>
          </w:p>
        </w:tc>
        <w:tc>
          <w:tcPr>
            <w:tcW w:w="0" w:type="auto"/>
            <w:tcBorders>
              <w:bottom w:val="single" w:sz="6" w:space="0" w:color="CCCCCC"/>
            </w:tcBorders>
            <w:tcMar>
              <w:top w:w="100" w:type="dxa"/>
              <w:left w:w="140" w:type="dxa"/>
              <w:bottom w:w="100" w:type="dxa"/>
              <w:right w:w="140" w:type="dxa"/>
            </w:tcMar>
            <w:hideMark/>
          </w:tcPr>
          <w:p w14:paraId="09A796D9"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15</w:t>
            </w:r>
          </w:p>
        </w:tc>
        <w:tc>
          <w:tcPr>
            <w:tcW w:w="0" w:type="auto"/>
            <w:tcBorders>
              <w:bottom w:val="single" w:sz="6" w:space="0" w:color="CCCCCC"/>
            </w:tcBorders>
            <w:tcMar>
              <w:top w:w="100" w:type="dxa"/>
              <w:left w:w="140" w:type="dxa"/>
              <w:bottom w:w="100" w:type="dxa"/>
              <w:right w:w="140" w:type="dxa"/>
            </w:tcMar>
            <w:hideMark/>
          </w:tcPr>
          <w:p w14:paraId="7D52AFA3"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Las 10 cifras.</w:t>
            </w:r>
            <w:r>
              <w:rPr>
                <w:rFonts w:ascii="Georgia" w:eastAsia="Times New Roman" w:hAnsi="Georgia"/>
                <w:color w:val="111111"/>
                <w:sz w:val="20"/>
                <w:szCs w:val="20"/>
              </w:rPr>
              <w:t xml:space="preserve"> Solo esas</w:t>
            </w:r>
          </w:p>
        </w:tc>
        <w:tc>
          <w:tcPr>
            <w:tcW w:w="0" w:type="auto"/>
            <w:tcBorders>
              <w:bottom w:val="single" w:sz="6" w:space="0" w:color="CCCCCC"/>
            </w:tcBorders>
            <w:tcMar>
              <w:top w:w="100" w:type="dxa"/>
              <w:left w:w="140" w:type="dxa"/>
              <w:bottom w:w="100" w:type="dxa"/>
              <w:right w:w="140" w:type="dxa"/>
            </w:tcMar>
            <w:hideMark/>
          </w:tcPr>
          <w:p w14:paraId="6828F1E1"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El resto está en el documento y lo podés abrir delante del profesor</w:t>
            </w:r>
          </w:p>
        </w:tc>
      </w:tr>
      <w:tr w:rsidR="00000000" w14:paraId="266EA7B7" w14:textId="77777777">
        <w:trPr>
          <w:divId w:val="133834759"/>
        </w:trPr>
        <w:tc>
          <w:tcPr>
            <w:tcW w:w="0" w:type="auto"/>
            <w:tcBorders>
              <w:bottom w:val="single" w:sz="6" w:space="0" w:color="CCCCCC"/>
            </w:tcBorders>
            <w:tcMar>
              <w:top w:w="100" w:type="dxa"/>
              <w:left w:w="140" w:type="dxa"/>
              <w:bottom w:w="100" w:type="dxa"/>
              <w:right w:w="140" w:type="dxa"/>
            </w:tcMar>
            <w:hideMark/>
          </w:tcPr>
          <w:p w14:paraId="38D080F8"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1:10 – 1:30</w:t>
            </w:r>
          </w:p>
        </w:tc>
        <w:tc>
          <w:tcPr>
            <w:tcW w:w="0" w:type="auto"/>
            <w:tcBorders>
              <w:bottom w:val="single" w:sz="6" w:space="0" w:color="CCCCCC"/>
            </w:tcBorders>
            <w:tcMar>
              <w:top w:w="100" w:type="dxa"/>
              <w:left w:w="140" w:type="dxa"/>
              <w:bottom w:w="100" w:type="dxa"/>
              <w:right w:w="140" w:type="dxa"/>
            </w:tcMar>
            <w:hideMark/>
          </w:tcPr>
          <w:p w14:paraId="31F0783F"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20</w:t>
            </w:r>
          </w:p>
        </w:tc>
        <w:tc>
          <w:tcPr>
            <w:tcW w:w="0" w:type="auto"/>
            <w:tcBorders>
              <w:bottom w:val="single" w:sz="6" w:space="0" w:color="CCCCCC"/>
            </w:tcBorders>
            <w:tcMar>
              <w:top w:w="100" w:type="dxa"/>
              <w:left w:w="140" w:type="dxa"/>
              <w:bottom w:w="100" w:type="dxa"/>
              <w:right w:w="140" w:type="dxa"/>
            </w:tcMar>
            <w:hideMark/>
          </w:tcPr>
          <w:p w14:paraId="7141CDAB"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Los cuatro hallazgos</w:t>
            </w:r>
            <w:r>
              <w:rPr>
                <w:rFonts w:ascii="Georgia" w:eastAsia="Times New Roman" w:hAnsi="Georgia"/>
                <w:color w:val="111111"/>
                <w:sz w:val="20"/>
                <w:szCs w:val="20"/>
              </w:rPr>
              <w:t xml:space="preserve">: los retornos no se autocorrelacionan · la correlación en nivel es </w:t>
            </w:r>
            <w:r>
              <w:rPr>
                <w:rFonts w:ascii="Georgia" w:eastAsia="Times New Roman" w:hAnsi="Georgia"/>
                <w:color w:val="111111"/>
                <w:sz w:val="20"/>
                <w:szCs w:val="20"/>
              </w:rPr>
              <w:lastRenderedPageBreak/>
              <w:t>errática · el 86,9 % que engaña · la volatilidad cambia 8,8 veces</w:t>
            </w:r>
          </w:p>
        </w:tc>
        <w:tc>
          <w:tcPr>
            <w:tcW w:w="0" w:type="auto"/>
            <w:tcBorders>
              <w:bottom w:val="single" w:sz="6" w:space="0" w:color="CCCCCC"/>
            </w:tcBorders>
            <w:tcMar>
              <w:top w:w="100" w:type="dxa"/>
              <w:left w:w="140" w:type="dxa"/>
              <w:bottom w:w="100" w:type="dxa"/>
              <w:right w:w="140" w:type="dxa"/>
            </w:tcMar>
            <w:hideMark/>
          </w:tcPr>
          <w:p w14:paraId="047C0F96"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lastRenderedPageBreak/>
              <w:t>Es lo que separa "cumplió" de "entendió"</w:t>
            </w:r>
          </w:p>
        </w:tc>
      </w:tr>
      <w:tr w:rsidR="00000000" w14:paraId="72C70A37" w14:textId="77777777">
        <w:trPr>
          <w:divId w:val="133834759"/>
        </w:trPr>
        <w:tc>
          <w:tcPr>
            <w:tcW w:w="0" w:type="auto"/>
            <w:tcBorders>
              <w:bottom w:val="single" w:sz="6" w:space="0" w:color="CCCCCC"/>
            </w:tcBorders>
            <w:tcMar>
              <w:top w:w="100" w:type="dxa"/>
              <w:left w:w="140" w:type="dxa"/>
              <w:bottom w:w="100" w:type="dxa"/>
              <w:right w:w="140" w:type="dxa"/>
            </w:tcMar>
            <w:hideMark/>
          </w:tcPr>
          <w:p w14:paraId="7E24D01F"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1:30 – 1:45</w:t>
            </w:r>
          </w:p>
        </w:tc>
        <w:tc>
          <w:tcPr>
            <w:tcW w:w="0" w:type="auto"/>
            <w:tcBorders>
              <w:bottom w:val="single" w:sz="6" w:space="0" w:color="CCCCCC"/>
            </w:tcBorders>
            <w:tcMar>
              <w:top w:w="100" w:type="dxa"/>
              <w:left w:w="140" w:type="dxa"/>
              <w:bottom w:w="100" w:type="dxa"/>
              <w:right w:w="140" w:type="dxa"/>
            </w:tcMar>
            <w:hideMark/>
          </w:tcPr>
          <w:p w14:paraId="655141C0"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15</w:t>
            </w:r>
          </w:p>
        </w:tc>
        <w:tc>
          <w:tcPr>
            <w:tcW w:w="0" w:type="auto"/>
            <w:tcBorders>
              <w:bottom w:val="single" w:sz="6" w:space="0" w:color="CCCCCC"/>
            </w:tcBorders>
            <w:tcMar>
              <w:top w:w="100" w:type="dxa"/>
              <w:left w:w="140" w:type="dxa"/>
              <w:bottom w:w="100" w:type="dxa"/>
              <w:right w:w="140" w:type="dxa"/>
            </w:tcMar>
            <w:hideMark/>
          </w:tcPr>
          <w:p w14:paraId="795452C4"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Las series construidas</w:t>
            </w:r>
            <w:r>
              <w:rPr>
                <w:rFonts w:ascii="Georgia" w:eastAsia="Times New Roman" w:hAnsi="Georgia"/>
                <w:color w:val="111111"/>
                <w:sz w:val="20"/>
                <w:szCs w:val="20"/>
              </w:rPr>
              <w:t>: por qué las hicimos y qué prueban</w:t>
            </w:r>
          </w:p>
        </w:tc>
        <w:tc>
          <w:tcPr>
            <w:tcW w:w="0" w:type="auto"/>
            <w:tcBorders>
              <w:bottom w:val="single" w:sz="6" w:space="0" w:color="CCCCCC"/>
            </w:tcBorders>
            <w:tcMar>
              <w:top w:w="100" w:type="dxa"/>
              <w:left w:w="140" w:type="dxa"/>
              <w:bottom w:w="100" w:type="dxa"/>
              <w:right w:w="140" w:type="dxa"/>
            </w:tcMar>
            <w:hideMark/>
          </w:tcPr>
          <w:p w14:paraId="32F8183F"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Lo pidió el profesor en persona. Va a preguntar</w:t>
            </w:r>
          </w:p>
        </w:tc>
      </w:tr>
      <w:tr w:rsidR="00000000" w14:paraId="2890D640" w14:textId="77777777">
        <w:trPr>
          <w:divId w:val="133834759"/>
        </w:trPr>
        <w:tc>
          <w:tcPr>
            <w:tcW w:w="0" w:type="auto"/>
            <w:tcBorders>
              <w:bottom w:val="single" w:sz="6" w:space="0" w:color="CCCCCC"/>
            </w:tcBorders>
            <w:tcMar>
              <w:top w:w="100" w:type="dxa"/>
              <w:left w:w="140" w:type="dxa"/>
              <w:bottom w:w="100" w:type="dxa"/>
              <w:right w:w="140" w:type="dxa"/>
            </w:tcMar>
            <w:hideMark/>
          </w:tcPr>
          <w:p w14:paraId="58DFDE4F"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1:45 – 1:55</w:t>
            </w:r>
          </w:p>
        </w:tc>
        <w:tc>
          <w:tcPr>
            <w:tcW w:w="0" w:type="auto"/>
            <w:tcBorders>
              <w:bottom w:val="single" w:sz="6" w:space="0" w:color="CCCCCC"/>
            </w:tcBorders>
            <w:tcMar>
              <w:top w:w="100" w:type="dxa"/>
              <w:left w:w="140" w:type="dxa"/>
              <w:bottom w:w="100" w:type="dxa"/>
              <w:right w:w="140" w:type="dxa"/>
            </w:tcMar>
            <w:hideMark/>
          </w:tcPr>
          <w:p w14:paraId="1F606022"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10</w:t>
            </w:r>
          </w:p>
        </w:tc>
        <w:tc>
          <w:tcPr>
            <w:tcW w:w="0" w:type="auto"/>
            <w:tcBorders>
              <w:bottom w:val="single" w:sz="6" w:space="0" w:color="CCCCCC"/>
            </w:tcBorders>
            <w:tcMar>
              <w:top w:w="100" w:type="dxa"/>
              <w:left w:w="140" w:type="dxa"/>
              <w:bottom w:w="100" w:type="dxa"/>
              <w:right w:w="140" w:type="dxa"/>
            </w:tcMar>
            <w:hideMark/>
          </w:tcPr>
          <w:p w14:paraId="4F54AD40"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Las preguntas difíciles</w:t>
            </w:r>
            <w:r>
              <w:rPr>
                <w:rFonts w:ascii="Georgia" w:eastAsia="Times New Roman" w:hAnsi="Georgia"/>
                <w:color w:val="111111"/>
                <w:sz w:val="20"/>
                <w:szCs w:val="20"/>
              </w:rPr>
              <w:t xml:space="preserve"> de la Parte III</w:t>
            </w:r>
          </w:p>
        </w:tc>
        <w:tc>
          <w:tcPr>
            <w:tcW w:w="0" w:type="auto"/>
            <w:tcBorders>
              <w:bottom w:val="single" w:sz="6" w:space="0" w:color="CCCCCC"/>
            </w:tcBorders>
            <w:tcMar>
              <w:top w:w="100" w:type="dxa"/>
              <w:left w:w="140" w:type="dxa"/>
              <w:bottom w:w="100" w:type="dxa"/>
              <w:right w:w="140" w:type="dxa"/>
            </w:tcMar>
            <w:hideMark/>
          </w:tcPr>
          <w:p w14:paraId="7E87533A"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Son las que nadie prepara</w:t>
            </w:r>
          </w:p>
        </w:tc>
      </w:tr>
      <w:tr w:rsidR="00000000" w14:paraId="6D128755" w14:textId="77777777">
        <w:trPr>
          <w:divId w:val="133834759"/>
        </w:trPr>
        <w:tc>
          <w:tcPr>
            <w:tcW w:w="0" w:type="auto"/>
            <w:tcBorders>
              <w:bottom w:val="single" w:sz="6" w:space="0" w:color="CCCCCC"/>
            </w:tcBorders>
            <w:tcMar>
              <w:top w:w="100" w:type="dxa"/>
              <w:left w:w="140" w:type="dxa"/>
              <w:bottom w:w="100" w:type="dxa"/>
              <w:right w:w="140" w:type="dxa"/>
            </w:tcMar>
            <w:hideMark/>
          </w:tcPr>
          <w:p w14:paraId="57782A98"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1:55 – 2:00</w:t>
            </w:r>
          </w:p>
        </w:tc>
        <w:tc>
          <w:tcPr>
            <w:tcW w:w="0" w:type="auto"/>
            <w:tcBorders>
              <w:bottom w:val="single" w:sz="6" w:space="0" w:color="CCCCCC"/>
            </w:tcBorders>
            <w:tcMar>
              <w:top w:w="100" w:type="dxa"/>
              <w:left w:w="140" w:type="dxa"/>
              <w:bottom w:w="100" w:type="dxa"/>
              <w:right w:w="140" w:type="dxa"/>
            </w:tcMar>
            <w:hideMark/>
          </w:tcPr>
          <w:p w14:paraId="3806DECA"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5</w:t>
            </w:r>
          </w:p>
        </w:tc>
        <w:tc>
          <w:tcPr>
            <w:tcW w:w="0" w:type="auto"/>
            <w:tcBorders>
              <w:bottom w:val="single" w:sz="6" w:space="0" w:color="CCCCCC"/>
            </w:tcBorders>
            <w:tcMar>
              <w:top w:w="100" w:type="dxa"/>
              <w:left w:w="140" w:type="dxa"/>
              <w:bottom w:w="100" w:type="dxa"/>
              <w:right w:w="140" w:type="dxa"/>
            </w:tcMar>
            <w:hideMark/>
          </w:tcPr>
          <w:p w14:paraId="7A9DAF7D"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La respuesta de 60 segundos</w:t>
            </w:r>
            <w:r>
              <w:rPr>
                <w:rFonts w:ascii="Georgia" w:eastAsia="Times New Roman" w:hAnsi="Georgia"/>
                <w:color w:val="111111"/>
                <w:sz w:val="20"/>
                <w:szCs w:val="20"/>
              </w:rPr>
              <w:t>, en voz alta, tres veces</w:t>
            </w:r>
          </w:p>
        </w:tc>
        <w:tc>
          <w:tcPr>
            <w:tcW w:w="0" w:type="auto"/>
            <w:tcBorders>
              <w:bottom w:val="single" w:sz="6" w:space="0" w:color="CCCCCC"/>
            </w:tcBorders>
            <w:tcMar>
              <w:top w:w="100" w:type="dxa"/>
              <w:left w:w="140" w:type="dxa"/>
              <w:bottom w:w="100" w:type="dxa"/>
              <w:right w:w="140" w:type="dxa"/>
            </w:tcMar>
            <w:hideMark/>
          </w:tcPr>
          <w:p w14:paraId="0E6252E3"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Es lo primero que vas a decir. Que salga sola</w:t>
            </w:r>
          </w:p>
        </w:tc>
      </w:tr>
    </w:tbl>
    <w:p w14:paraId="7ADEC2E8" w14:textId="77777777" w:rsidR="00776757" w:rsidRDefault="00776757">
      <w:pPr>
        <w:shd w:val="clear" w:color="auto" w:fill="F8F9FB"/>
        <w:divId w:val="477957321"/>
        <w:rPr>
          <w:rFonts w:ascii="Georgia" w:eastAsia="Times New Roman" w:hAnsi="Georgia"/>
          <w:color w:val="333333"/>
          <w:sz w:val="22"/>
          <w:szCs w:val="22"/>
        </w:rPr>
      </w:pPr>
      <w:r>
        <w:rPr>
          <w:rStyle w:val="Fuerte"/>
          <w:rFonts w:ascii="Georgia" w:eastAsia="Times New Roman" w:hAnsi="Georgia"/>
          <w:color w:val="333333"/>
          <w:sz w:val="22"/>
          <w:szCs w:val="22"/>
        </w:rPr>
        <w:t>Si te trabás con algo, saltalo y seguí el reloj.</w:t>
      </w:r>
      <w:r>
        <w:rPr>
          <w:rFonts w:ascii="Georgia" w:eastAsia="Times New Roman" w:hAnsi="Georgia"/>
          <w:color w:val="333333"/>
          <w:sz w:val="22"/>
          <w:szCs w:val="22"/>
        </w:rPr>
        <w:t xml:space="preserve"> Es mejor tocar los ocho puntos que dominar tres.</w:t>
      </w:r>
    </w:p>
    <w:p w14:paraId="4EE84860" w14:textId="77777777" w:rsidR="00776757" w:rsidRDefault="00776757">
      <w:pPr>
        <w:spacing w:before="320" w:after="320"/>
        <w:divId w:val="133834759"/>
        <w:rPr>
          <w:rFonts w:ascii="Georgia" w:eastAsia="Times New Roman" w:hAnsi="Georgia"/>
          <w:color w:val="111111"/>
          <w:sz w:val="22"/>
          <w:szCs w:val="22"/>
        </w:rPr>
      </w:pPr>
      <w:r>
        <w:rPr>
          <w:rFonts w:ascii="Georgia" w:eastAsia="Times New Roman" w:hAnsi="Georgia"/>
          <w:color w:val="111111"/>
          <w:sz w:val="22"/>
          <w:szCs w:val="22"/>
        </w:rPr>
        <w:pict w14:anchorId="77D16133">
          <v:rect id="_x0000_i1027" style="width:0;height:1.5pt" o:hralign="center" o:hrstd="t" o:hr="t" fillcolor="#a0a0a0" stroked="f"/>
        </w:pict>
      </w:r>
    </w:p>
    <w:p w14:paraId="402D5BB9" w14:textId="77777777" w:rsidR="00776757" w:rsidRDefault="00776757">
      <w:pPr>
        <w:pStyle w:val="Ttulo2"/>
        <w:divId w:val="133834759"/>
        <w:rPr>
          <w:rFonts w:ascii="Georgia" w:eastAsia="Times New Roman" w:hAnsi="Georgia"/>
        </w:rPr>
      </w:pPr>
      <w:r>
        <w:rPr>
          <w:rFonts w:ascii="Georgia" w:eastAsia="Times New Roman" w:hAnsi="Georgia"/>
        </w:rPr>
        <w:t>Las 10 cifras que sí o sí</w:t>
      </w:r>
    </w:p>
    <w:p w14:paraId="2724A1AC" w14:textId="77777777" w:rsidR="00776757" w:rsidRDefault="00776757">
      <w:pPr>
        <w:pStyle w:val="NormalWeb"/>
        <w:divId w:val="133834759"/>
        <w:rPr>
          <w:rFonts w:ascii="Georgia" w:hAnsi="Georgia"/>
          <w:color w:val="111111"/>
          <w:sz w:val="22"/>
          <w:szCs w:val="22"/>
        </w:rPr>
      </w:pPr>
      <w:r>
        <w:rPr>
          <w:rStyle w:val="nfasis"/>
          <w:rFonts w:ascii="Georgia" w:hAnsi="Georgia"/>
          <w:color w:val="111111"/>
          <w:sz w:val="22"/>
          <w:szCs w:val="22"/>
        </w:rPr>
        <w:t>Todo lo demás podés buscarlo delante del profesor, abriendo el documento. Estas diez tienen que salir sin buscar.</w:t>
      </w:r>
    </w:p>
    <w:tbl>
      <w:tblPr>
        <w:tblW w:w="5000" w:type="pct"/>
        <w:tblCellMar>
          <w:top w:w="15" w:type="dxa"/>
          <w:left w:w="15" w:type="dxa"/>
          <w:bottom w:w="15" w:type="dxa"/>
          <w:right w:w="15" w:type="dxa"/>
        </w:tblCellMar>
        <w:tblLook w:val="04A0" w:firstRow="1" w:lastRow="0" w:firstColumn="1" w:lastColumn="0" w:noHBand="0" w:noVBand="1"/>
      </w:tblPr>
      <w:tblGrid>
        <w:gridCol w:w="489"/>
        <w:gridCol w:w="1764"/>
        <w:gridCol w:w="6585"/>
      </w:tblGrid>
      <w:tr w:rsidR="00000000" w14:paraId="18CB39A7" w14:textId="77777777">
        <w:trPr>
          <w:divId w:val="133834759"/>
        </w:trPr>
        <w:tc>
          <w:tcPr>
            <w:tcW w:w="0" w:type="auto"/>
            <w:shd w:val="clear" w:color="auto" w:fill="1B2A4A"/>
            <w:tcMar>
              <w:top w:w="100" w:type="dxa"/>
              <w:left w:w="140" w:type="dxa"/>
              <w:bottom w:w="100" w:type="dxa"/>
              <w:right w:w="140" w:type="dxa"/>
            </w:tcMar>
            <w:vAlign w:val="center"/>
            <w:hideMark/>
          </w:tcPr>
          <w:p w14:paraId="435B18AE" w14:textId="77777777" w:rsidR="00776757" w:rsidRDefault="00776757">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w:t>
            </w:r>
          </w:p>
        </w:tc>
        <w:tc>
          <w:tcPr>
            <w:tcW w:w="0" w:type="auto"/>
            <w:shd w:val="clear" w:color="auto" w:fill="1B2A4A"/>
            <w:tcMar>
              <w:top w:w="100" w:type="dxa"/>
              <w:left w:w="140" w:type="dxa"/>
              <w:bottom w:w="100" w:type="dxa"/>
              <w:right w:w="140" w:type="dxa"/>
            </w:tcMar>
            <w:vAlign w:val="center"/>
            <w:hideMark/>
          </w:tcPr>
          <w:p w14:paraId="18CE92D8" w14:textId="77777777" w:rsidR="00776757" w:rsidRDefault="00776757">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Cifra</w:t>
            </w:r>
          </w:p>
        </w:tc>
        <w:tc>
          <w:tcPr>
            <w:tcW w:w="0" w:type="auto"/>
            <w:shd w:val="clear" w:color="auto" w:fill="1B2A4A"/>
            <w:tcMar>
              <w:top w:w="100" w:type="dxa"/>
              <w:left w:w="140" w:type="dxa"/>
              <w:bottom w:w="100" w:type="dxa"/>
              <w:right w:w="140" w:type="dxa"/>
            </w:tcMar>
            <w:vAlign w:val="center"/>
            <w:hideMark/>
          </w:tcPr>
          <w:p w14:paraId="47E434D2" w14:textId="77777777" w:rsidR="00776757" w:rsidRDefault="00776757">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Qué es</w:t>
            </w:r>
          </w:p>
        </w:tc>
      </w:tr>
      <w:tr w:rsidR="00000000" w14:paraId="452A50FB" w14:textId="77777777">
        <w:trPr>
          <w:divId w:val="133834759"/>
        </w:trPr>
        <w:tc>
          <w:tcPr>
            <w:tcW w:w="0" w:type="auto"/>
            <w:tcBorders>
              <w:bottom w:val="single" w:sz="6" w:space="0" w:color="CCCCCC"/>
            </w:tcBorders>
            <w:tcMar>
              <w:top w:w="100" w:type="dxa"/>
              <w:left w:w="140" w:type="dxa"/>
              <w:bottom w:w="100" w:type="dxa"/>
              <w:right w:w="140" w:type="dxa"/>
            </w:tcMar>
            <w:hideMark/>
          </w:tcPr>
          <w:p w14:paraId="476F7B95"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1</w:t>
            </w:r>
          </w:p>
        </w:tc>
        <w:tc>
          <w:tcPr>
            <w:tcW w:w="0" w:type="auto"/>
            <w:tcBorders>
              <w:bottom w:val="single" w:sz="6" w:space="0" w:color="CCCCCC"/>
            </w:tcBorders>
            <w:tcMar>
              <w:top w:w="100" w:type="dxa"/>
              <w:left w:w="140" w:type="dxa"/>
              <w:bottom w:w="100" w:type="dxa"/>
              <w:right w:w="140" w:type="dxa"/>
            </w:tcMar>
            <w:hideMark/>
          </w:tcPr>
          <w:p w14:paraId="1AE4DAA6"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2 185</w:t>
            </w:r>
          </w:p>
        </w:tc>
        <w:tc>
          <w:tcPr>
            <w:tcW w:w="0" w:type="auto"/>
            <w:tcBorders>
              <w:bottom w:val="single" w:sz="6" w:space="0" w:color="CCCCCC"/>
            </w:tcBorders>
            <w:tcMar>
              <w:top w:w="100" w:type="dxa"/>
              <w:left w:w="140" w:type="dxa"/>
              <w:bottom w:w="100" w:type="dxa"/>
              <w:right w:w="140" w:type="dxa"/>
            </w:tcMar>
            <w:hideMark/>
          </w:tcPr>
          <w:p w14:paraId="58A4CBC6"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Velas diarias del panel, del 11/08/2020 al 04/08/2026</w:t>
            </w:r>
          </w:p>
        </w:tc>
      </w:tr>
      <w:tr w:rsidR="00000000" w14:paraId="450AD7AD" w14:textId="77777777">
        <w:trPr>
          <w:divId w:val="133834759"/>
        </w:trPr>
        <w:tc>
          <w:tcPr>
            <w:tcW w:w="0" w:type="auto"/>
            <w:tcBorders>
              <w:bottom w:val="single" w:sz="6" w:space="0" w:color="CCCCCC"/>
            </w:tcBorders>
            <w:tcMar>
              <w:top w:w="100" w:type="dxa"/>
              <w:left w:w="140" w:type="dxa"/>
              <w:bottom w:w="100" w:type="dxa"/>
              <w:right w:w="140" w:type="dxa"/>
            </w:tcMar>
            <w:hideMark/>
          </w:tcPr>
          <w:p w14:paraId="0371962A"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2</w:t>
            </w:r>
          </w:p>
        </w:tc>
        <w:tc>
          <w:tcPr>
            <w:tcW w:w="0" w:type="auto"/>
            <w:tcBorders>
              <w:bottom w:val="single" w:sz="6" w:space="0" w:color="CCCCCC"/>
            </w:tcBorders>
            <w:tcMar>
              <w:top w:w="100" w:type="dxa"/>
              <w:left w:w="140" w:type="dxa"/>
              <w:bottom w:w="100" w:type="dxa"/>
              <w:right w:w="140" w:type="dxa"/>
            </w:tcMar>
            <w:hideMark/>
          </w:tcPr>
          <w:p w14:paraId="379A68BB"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6</w:t>
            </w:r>
          </w:p>
        </w:tc>
        <w:tc>
          <w:tcPr>
            <w:tcW w:w="0" w:type="auto"/>
            <w:tcBorders>
              <w:bottom w:val="single" w:sz="6" w:space="0" w:color="CCCCCC"/>
            </w:tcBorders>
            <w:tcMar>
              <w:top w:w="100" w:type="dxa"/>
              <w:left w:w="140" w:type="dxa"/>
              <w:bottom w:w="100" w:type="dxa"/>
              <w:right w:w="140" w:type="dxa"/>
            </w:tcMar>
            <w:hideMark/>
          </w:tcPr>
          <w:p w14:paraId="39B08C80"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Criptomonedas: LTC más BTC, ETH, SOL, XRP y ADA</w:t>
            </w:r>
          </w:p>
        </w:tc>
      </w:tr>
      <w:tr w:rsidR="00000000" w14:paraId="5E498D5D" w14:textId="77777777">
        <w:trPr>
          <w:divId w:val="133834759"/>
        </w:trPr>
        <w:tc>
          <w:tcPr>
            <w:tcW w:w="0" w:type="auto"/>
            <w:tcBorders>
              <w:bottom w:val="single" w:sz="6" w:space="0" w:color="CCCCCC"/>
            </w:tcBorders>
            <w:tcMar>
              <w:top w:w="100" w:type="dxa"/>
              <w:left w:w="140" w:type="dxa"/>
              <w:bottom w:w="100" w:type="dxa"/>
              <w:right w:w="140" w:type="dxa"/>
            </w:tcMar>
            <w:hideMark/>
          </w:tcPr>
          <w:p w14:paraId="4C00E522"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3</w:t>
            </w:r>
          </w:p>
        </w:tc>
        <w:tc>
          <w:tcPr>
            <w:tcW w:w="0" w:type="auto"/>
            <w:tcBorders>
              <w:bottom w:val="single" w:sz="6" w:space="0" w:color="CCCCCC"/>
            </w:tcBorders>
            <w:tcMar>
              <w:top w:w="100" w:type="dxa"/>
              <w:left w:w="140" w:type="dxa"/>
              <w:bottom w:w="100" w:type="dxa"/>
              <w:right w:w="140" w:type="dxa"/>
            </w:tcMar>
            <w:hideMark/>
          </w:tcPr>
          <w:p w14:paraId="596328A9"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 de 6 · 6 de 6</w:t>
            </w:r>
          </w:p>
        </w:tc>
        <w:tc>
          <w:tcPr>
            <w:tcW w:w="0" w:type="auto"/>
            <w:tcBorders>
              <w:bottom w:val="single" w:sz="6" w:space="0" w:color="CCCCCC"/>
            </w:tcBorders>
            <w:tcMar>
              <w:top w:w="100" w:type="dxa"/>
              <w:left w:w="140" w:type="dxa"/>
              <w:bottom w:w="100" w:type="dxa"/>
              <w:right w:w="140" w:type="dxa"/>
            </w:tcMar>
            <w:hideMark/>
          </w:tcPr>
          <w:p w14:paraId="4C1BB708"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Series que pasan la prueba de estacionariedad: ninguna en precios, todas en retornos</w:t>
            </w:r>
          </w:p>
        </w:tc>
      </w:tr>
      <w:tr w:rsidR="00000000" w14:paraId="60791361" w14:textId="77777777">
        <w:trPr>
          <w:divId w:val="133834759"/>
        </w:trPr>
        <w:tc>
          <w:tcPr>
            <w:tcW w:w="0" w:type="auto"/>
            <w:tcBorders>
              <w:bottom w:val="single" w:sz="6" w:space="0" w:color="CCCCCC"/>
            </w:tcBorders>
            <w:tcMar>
              <w:top w:w="100" w:type="dxa"/>
              <w:left w:w="140" w:type="dxa"/>
              <w:bottom w:w="100" w:type="dxa"/>
              <w:right w:w="140" w:type="dxa"/>
            </w:tcMar>
            <w:hideMark/>
          </w:tcPr>
          <w:p w14:paraId="46C1125C"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4</w:t>
            </w:r>
          </w:p>
        </w:tc>
        <w:tc>
          <w:tcPr>
            <w:tcW w:w="0" w:type="auto"/>
            <w:tcBorders>
              <w:bottom w:val="single" w:sz="6" w:space="0" w:color="CCCCCC"/>
            </w:tcBorders>
            <w:tcMar>
              <w:top w:w="100" w:type="dxa"/>
              <w:left w:w="140" w:type="dxa"/>
              <w:bottom w:w="100" w:type="dxa"/>
              <w:right w:w="140" w:type="dxa"/>
            </w:tcMar>
            <w:hideMark/>
          </w:tcPr>
          <w:p w14:paraId="77EA2AA3"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 xml:space="preserve">0,991 </w:t>
            </w:r>
            <w:r>
              <w:rPr>
                <w:rStyle w:val="Fuerte"/>
                <w:rFonts w:eastAsia="Times New Roman"/>
                <w:color w:val="111111"/>
                <w:sz w:val="20"/>
                <w:szCs w:val="20"/>
              </w:rPr>
              <w:t>→</w:t>
            </w:r>
            <w:r>
              <w:rPr>
                <w:rStyle w:val="Fuerte"/>
                <w:rFonts w:ascii="Georgia" w:eastAsia="Times New Roman" w:hAnsi="Georgia"/>
                <w:color w:val="111111"/>
                <w:sz w:val="20"/>
                <w:szCs w:val="20"/>
              </w:rPr>
              <w:t xml:space="preserve"> </w:t>
            </w:r>
            <w:r>
              <w:rPr>
                <w:rStyle w:val="Fuerte"/>
                <w:rFonts w:ascii="Georgia" w:eastAsia="Times New Roman" w:hAnsi="Georgia" w:cs="Georgia"/>
                <w:color w:val="111111"/>
                <w:sz w:val="20"/>
                <w:szCs w:val="20"/>
              </w:rPr>
              <w:t>−</w:t>
            </w:r>
            <w:r>
              <w:rPr>
                <w:rStyle w:val="Fuerte"/>
                <w:rFonts w:ascii="Georgia" w:eastAsia="Times New Roman" w:hAnsi="Georgia"/>
                <w:color w:val="111111"/>
                <w:sz w:val="20"/>
                <w:szCs w:val="20"/>
              </w:rPr>
              <w:t>0,036</w:t>
            </w:r>
          </w:p>
        </w:tc>
        <w:tc>
          <w:tcPr>
            <w:tcW w:w="0" w:type="auto"/>
            <w:tcBorders>
              <w:bottom w:val="single" w:sz="6" w:space="0" w:color="CCCCCC"/>
            </w:tcBorders>
            <w:tcMar>
              <w:top w:w="100" w:type="dxa"/>
              <w:left w:w="140" w:type="dxa"/>
              <w:bottom w:w="100" w:type="dxa"/>
              <w:right w:w="140" w:type="dxa"/>
            </w:tcMar>
            <w:hideMark/>
          </w:tcPr>
          <w:p w14:paraId="6D729989"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Autocorrelación en el rezago 1, de precios a retornos</w:t>
            </w:r>
          </w:p>
        </w:tc>
      </w:tr>
      <w:tr w:rsidR="00000000" w14:paraId="445DC5F4" w14:textId="77777777">
        <w:trPr>
          <w:divId w:val="133834759"/>
        </w:trPr>
        <w:tc>
          <w:tcPr>
            <w:tcW w:w="0" w:type="auto"/>
            <w:tcBorders>
              <w:bottom w:val="single" w:sz="6" w:space="0" w:color="CCCCCC"/>
            </w:tcBorders>
            <w:tcMar>
              <w:top w:w="100" w:type="dxa"/>
              <w:left w:w="140" w:type="dxa"/>
              <w:bottom w:w="100" w:type="dxa"/>
              <w:right w:w="140" w:type="dxa"/>
            </w:tcMar>
            <w:hideMark/>
          </w:tcPr>
          <w:p w14:paraId="1FE95EC3"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5</w:t>
            </w:r>
          </w:p>
        </w:tc>
        <w:tc>
          <w:tcPr>
            <w:tcW w:w="0" w:type="auto"/>
            <w:tcBorders>
              <w:bottom w:val="single" w:sz="6" w:space="0" w:color="CCCCCC"/>
            </w:tcBorders>
            <w:tcMar>
              <w:top w:w="100" w:type="dxa"/>
              <w:left w:w="140" w:type="dxa"/>
              <w:bottom w:w="100" w:type="dxa"/>
              <w:right w:w="140" w:type="dxa"/>
            </w:tcMar>
            <w:hideMark/>
          </w:tcPr>
          <w:p w14:paraId="56E50F3E"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3 de 40</w:t>
            </w:r>
          </w:p>
        </w:tc>
        <w:tc>
          <w:tcPr>
            <w:tcW w:w="0" w:type="auto"/>
            <w:tcBorders>
              <w:bottom w:val="single" w:sz="6" w:space="0" w:color="CCCCCC"/>
            </w:tcBorders>
            <w:tcMar>
              <w:top w:w="100" w:type="dxa"/>
              <w:left w:w="140" w:type="dxa"/>
              <w:bottom w:w="100" w:type="dxa"/>
              <w:right w:w="140" w:type="dxa"/>
            </w:tcMar>
            <w:hideMark/>
          </w:tcPr>
          <w:p w14:paraId="2C86A467"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Rezagos con autocorrelación significativa en los retornos</w:t>
            </w:r>
          </w:p>
        </w:tc>
      </w:tr>
      <w:tr w:rsidR="00000000" w14:paraId="20D5DBD3" w14:textId="77777777">
        <w:trPr>
          <w:divId w:val="133834759"/>
        </w:trPr>
        <w:tc>
          <w:tcPr>
            <w:tcW w:w="0" w:type="auto"/>
            <w:tcBorders>
              <w:bottom w:val="single" w:sz="6" w:space="0" w:color="CCCCCC"/>
            </w:tcBorders>
            <w:tcMar>
              <w:top w:w="100" w:type="dxa"/>
              <w:left w:w="140" w:type="dxa"/>
              <w:bottom w:w="100" w:type="dxa"/>
              <w:right w:w="140" w:type="dxa"/>
            </w:tcMar>
            <w:hideMark/>
          </w:tcPr>
          <w:p w14:paraId="5C8006DE"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lastRenderedPageBreak/>
              <w:t>6</w:t>
            </w:r>
          </w:p>
        </w:tc>
        <w:tc>
          <w:tcPr>
            <w:tcW w:w="0" w:type="auto"/>
            <w:tcBorders>
              <w:bottom w:val="single" w:sz="6" w:space="0" w:color="CCCCCC"/>
            </w:tcBorders>
            <w:tcMar>
              <w:top w:w="100" w:type="dxa"/>
              <w:left w:w="140" w:type="dxa"/>
              <w:bottom w:w="100" w:type="dxa"/>
              <w:right w:w="140" w:type="dxa"/>
            </w:tcMar>
            <w:hideMark/>
          </w:tcPr>
          <w:p w14:paraId="36945BB3"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8,8 veces</w:t>
            </w:r>
          </w:p>
        </w:tc>
        <w:tc>
          <w:tcPr>
            <w:tcW w:w="0" w:type="auto"/>
            <w:tcBorders>
              <w:bottom w:val="single" w:sz="6" w:space="0" w:color="CCCCCC"/>
            </w:tcBorders>
            <w:tcMar>
              <w:top w:w="100" w:type="dxa"/>
              <w:left w:w="140" w:type="dxa"/>
              <w:bottom w:w="100" w:type="dxa"/>
              <w:right w:w="140" w:type="dxa"/>
            </w:tcMar>
            <w:hideMark/>
          </w:tcPr>
          <w:p w14:paraId="748EAED3"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Cuánto más agitado es el tramo más volátil que el más tranquilo</w:t>
            </w:r>
          </w:p>
        </w:tc>
      </w:tr>
      <w:tr w:rsidR="00000000" w14:paraId="70D96FCE" w14:textId="77777777">
        <w:trPr>
          <w:divId w:val="133834759"/>
        </w:trPr>
        <w:tc>
          <w:tcPr>
            <w:tcW w:w="0" w:type="auto"/>
            <w:tcBorders>
              <w:bottom w:val="single" w:sz="6" w:space="0" w:color="CCCCCC"/>
            </w:tcBorders>
            <w:tcMar>
              <w:top w:w="100" w:type="dxa"/>
              <w:left w:w="140" w:type="dxa"/>
              <w:bottom w:w="100" w:type="dxa"/>
              <w:right w:w="140" w:type="dxa"/>
            </w:tcMar>
            <w:hideMark/>
          </w:tcPr>
          <w:p w14:paraId="475EFB34"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7</w:t>
            </w:r>
          </w:p>
        </w:tc>
        <w:tc>
          <w:tcPr>
            <w:tcW w:w="0" w:type="auto"/>
            <w:tcBorders>
              <w:bottom w:val="single" w:sz="6" w:space="0" w:color="CCCCCC"/>
            </w:tcBorders>
            <w:tcMar>
              <w:top w:w="100" w:type="dxa"/>
              <w:left w:w="140" w:type="dxa"/>
              <w:bottom w:w="100" w:type="dxa"/>
              <w:right w:w="140" w:type="dxa"/>
            </w:tcMar>
            <w:hideMark/>
          </w:tcPr>
          <w:p w14:paraId="21D7D3A8"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0,126 vs 0,715</w:t>
            </w:r>
          </w:p>
        </w:tc>
        <w:tc>
          <w:tcPr>
            <w:tcW w:w="0" w:type="auto"/>
            <w:tcBorders>
              <w:bottom w:val="single" w:sz="6" w:space="0" w:color="CCCCCC"/>
            </w:tcBorders>
            <w:tcMar>
              <w:top w:w="100" w:type="dxa"/>
              <w:left w:w="140" w:type="dxa"/>
              <w:bottom w:w="100" w:type="dxa"/>
              <w:right w:w="140" w:type="dxa"/>
            </w:tcMar>
            <w:hideMark/>
          </w:tcPr>
          <w:p w14:paraId="6FDF9EBB"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Correlación LTC–BTC en precios y en retornos. El número que delata el problema</w:t>
            </w:r>
          </w:p>
        </w:tc>
      </w:tr>
      <w:tr w:rsidR="00000000" w14:paraId="4D474F65" w14:textId="77777777">
        <w:trPr>
          <w:divId w:val="133834759"/>
        </w:trPr>
        <w:tc>
          <w:tcPr>
            <w:tcW w:w="0" w:type="auto"/>
            <w:tcBorders>
              <w:bottom w:val="single" w:sz="6" w:space="0" w:color="CCCCCC"/>
            </w:tcBorders>
            <w:tcMar>
              <w:top w:w="100" w:type="dxa"/>
              <w:left w:w="140" w:type="dxa"/>
              <w:bottom w:w="100" w:type="dxa"/>
              <w:right w:w="140" w:type="dxa"/>
            </w:tcMar>
            <w:hideMark/>
          </w:tcPr>
          <w:p w14:paraId="60A3260C"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8</w:t>
            </w:r>
          </w:p>
        </w:tc>
        <w:tc>
          <w:tcPr>
            <w:tcW w:w="0" w:type="auto"/>
            <w:tcBorders>
              <w:bottom w:val="single" w:sz="6" w:space="0" w:color="CCCCCC"/>
            </w:tcBorders>
            <w:tcMar>
              <w:top w:w="100" w:type="dxa"/>
              <w:left w:w="140" w:type="dxa"/>
              <w:bottom w:w="100" w:type="dxa"/>
              <w:right w:w="140" w:type="dxa"/>
            </w:tcMar>
            <w:hideMark/>
          </w:tcPr>
          <w:p w14:paraId="6DF79012"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86,9 %</w:t>
            </w:r>
          </w:p>
        </w:tc>
        <w:tc>
          <w:tcPr>
            <w:tcW w:w="0" w:type="auto"/>
            <w:tcBorders>
              <w:bottom w:val="single" w:sz="6" w:space="0" w:color="CCCCCC"/>
            </w:tcBorders>
            <w:tcMar>
              <w:top w:w="100" w:type="dxa"/>
              <w:left w:w="140" w:type="dxa"/>
              <w:bottom w:w="100" w:type="dxa"/>
              <w:right w:w="140" w:type="dxa"/>
            </w:tcMar>
            <w:hideMark/>
          </w:tcPr>
          <w:p w14:paraId="4D5EEA17"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Exactitud del modelo que nunca detecta nada. Por eso no usamos exactitud</w:t>
            </w:r>
          </w:p>
        </w:tc>
      </w:tr>
      <w:tr w:rsidR="00000000" w14:paraId="614EB96C" w14:textId="77777777">
        <w:trPr>
          <w:divId w:val="133834759"/>
        </w:trPr>
        <w:tc>
          <w:tcPr>
            <w:tcW w:w="0" w:type="auto"/>
            <w:tcBorders>
              <w:bottom w:val="single" w:sz="6" w:space="0" w:color="CCCCCC"/>
            </w:tcBorders>
            <w:tcMar>
              <w:top w:w="100" w:type="dxa"/>
              <w:left w:w="140" w:type="dxa"/>
              <w:bottom w:w="100" w:type="dxa"/>
              <w:right w:w="140" w:type="dxa"/>
            </w:tcMar>
            <w:hideMark/>
          </w:tcPr>
          <w:p w14:paraId="43BDA3C4"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9</w:t>
            </w:r>
          </w:p>
        </w:tc>
        <w:tc>
          <w:tcPr>
            <w:tcW w:w="0" w:type="auto"/>
            <w:tcBorders>
              <w:bottom w:val="single" w:sz="6" w:space="0" w:color="CCCCCC"/>
            </w:tcBorders>
            <w:tcMar>
              <w:top w:w="100" w:type="dxa"/>
              <w:left w:w="140" w:type="dxa"/>
              <w:bottom w:w="100" w:type="dxa"/>
              <w:right w:w="140" w:type="dxa"/>
            </w:tcMar>
            <w:hideMark/>
          </w:tcPr>
          <w:p w14:paraId="5D407A61"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0,0945 y 0,9033</w:t>
            </w:r>
          </w:p>
        </w:tc>
        <w:tc>
          <w:tcPr>
            <w:tcW w:w="0" w:type="auto"/>
            <w:tcBorders>
              <w:bottom w:val="single" w:sz="6" w:space="0" w:color="CCCCCC"/>
            </w:tcBorders>
            <w:tcMar>
              <w:top w:w="100" w:type="dxa"/>
              <w:left w:w="140" w:type="dxa"/>
              <w:bottom w:w="100" w:type="dxa"/>
              <w:right w:w="140" w:type="dxa"/>
            </w:tcMar>
            <w:hideMark/>
          </w:tcPr>
          <w:p w14:paraId="0DA3D5D3"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Correlaciones que recuperamos habiendo pedido 0,1 y 0,9</w:t>
            </w:r>
          </w:p>
        </w:tc>
      </w:tr>
      <w:tr w:rsidR="00000000" w14:paraId="750D7EA2" w14:textId="77777777">
        <w:trPr>
          <w:divId w:val="133834759"/>
        </w:trPr>
        <w:tc>
          <w:tcPr>
            <w:tcW w:w="0" w:type="auto"/>
            <w:tcBorders>
              <w:bottom w:val="single" w:sz="6" w:space="0" w:color="CCCCCC"/>
            </w:tcBorders>
            <w:tcMar>
              <w:top w:w="100" w:type="dxa"/>
              <w:left w:w="140" w:type="dxa"/>
              <w:bottom w:w="100" w:type="dxa"/>
              <w:right w:w="140" w:type="dxa"/>
            </w:tcMar>
            <w:hideMark/>
          </w:tcPr>
          <w:p w14:paraId="242C3FCC"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10</w:t>
            </w:r>
          </w:p>
        </w:tc>
        <w:tc>
          <w:tcPr>
            <w:tcW w:w="0" w:type="auto"/>
            <w:tcBorders>
              <w:bottom w:val="single" w:sz="6" w:space="0" w:color="CCCCCC"/>
            </w:tcBorders>
            <w:tcMar>
              <w:top w:w="100" w:type="dxa"/>
              <w:left w:w="140" w:type="dxa"/>
              <w:bottom w:w="100" w:type="dxa"/>
              <w:right w:w="140" w:type="dxa"/>
            </w:tcMar>
            <w:hideMark/>
          </w:tcPr>
          <w:p w14:paraId="50984D99"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1 de cada w+1</w:t>
            </w:r>
          </w:p>
        </w:tc>
        <w:tc>
          <w:tcPr>
            <w:tcW w:w="0" w:type="auto"/>
            <w:tcBorders>
              <w:bottom w:val="single" w:sz="6" w:space="0" w:color="CCCCCC"/>
            </w:tcBorders>
            <w:tcMar>
              <w:top w:w="100" w:type="dxa"/>
              <w:left w:w="140" w:type="dxa"/>
              <w:bottom w:w="100" w:type="dxa"/>
              <w:right w:w="140" w:type="dxa"/>
            </w:tcMar>
            <w:hideMark/>
          </w:tcPr>
          <w:p w14:paraId="7DE5D446"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Cota aritmética: como mucho esa fracción de velas puede ser máximo</w:t>
            </w:r>
          </w:p>
        </w:tc>
      </w:tr>
    </w:tbl>
    <w:p w14:paraId="21BFFAC6" w14:textId="77777777" w:rsidR="00776757" w:rsidRDefault="00776757">
      <w:pPr>
        <w:pStyle w:val="NormalWeb"/>
        <w:divId w:val="133834759"/>
        <w:rPr>
          <w:rFonts w:ascii="Georgia" w:hAnsi="Georgia"/>
          <w:color w:val="111111"/>
          <w:sz w:val="22"/>
          <w:szCs w:val="22"/>
        </w:rPr>
      </w:pPr>
      <w:r>
        <w:rPr>
          <w:rStyle w:val="Fuerte"/>
          <w:rFonts w:ascii="Georgia" w:hAnsi="Georgia"/>
          <w:color w:val="111111"/>
          <w:sz w:val="22"/>
          <w:szCs w:val="22"/>
        </w:rPr>
        <w:t>En esta versión hay tres más</w:t>
      </w:r>
      <w:r>
        <w:rPr>
          <w:rFonts w:ascii="Georgia" w:hAnsi="Georgia"/>
          <w:color w:val="111111"/>
          <w:sz w:val="22"/>
          <w:szCs w:val="22"/>
        </w:rPr>
        <w:t xml:space="preserve">, y estas pesan porque </w:t>
      </w:r>
      <w:r>
        <w:rPr>
          <w:rStyle w:val="Fuerte"/>
          <w:rFonts w:ascii="Georgia" w:hAnsi="Georgia"/>
          <w:color w:val="111111"/>
          <w:sz w:val="22"/>
          <w:szCs w:val="22"/>
        </w:rPr>
        <w:t>ya no están impresas en el documento</w:t>
      </w:r>
      <w:r>
        <w:rPr>
          <w:rFonts w:ascii="Georgia" w:hAnsi="Georgia"/>
          <w:color w:val="111111"/>
          <w:sz w:val="22"/>
          <w:szCs w:val="22"/>
        </w:rPr>
        <w:t xml:space="preserve">: el piso de </w:t>
      </w:r>
      <w:r>
        <w:rPr>
          <w:rStyle w:val="Fuerte"/>
          <w:rFonts w:ascii="Georgia" w:hAnsi="Georgia"/>
          <w:color w:val="111111"/>
          <w:sz w:val="22"/>
          <w:szCs w:val="22"/>
        </w:rPr>
        <w:t>300</w:t>
      </w:r>
      <w:r>
        <w:rPr>
          <w:rFonts w:ascii="Georgia" w:hAnsi="Georgia"/>
          <w:color w:val="111111"/>
          <w:sz w:val="22"/>
          <w:szCs w:val="22"/>
        </w:rPr>
        <w:t xml:space="preserve"> ejemplos de clase minoritaria que fijamos antes de medir, los </w:t>
      </w:r>
      <w:r>
        <w:rPr>
          <w:rStyle w:val="Fuerte"/>
          <w:rFonts w:ascii="Georgia" w:hAnsi="Georgia"/>
          <w:color w:val="111111"/>
          <w:sz w:val="22"/>
          <w:szCs w:val="22"/>
        </w:rPr>
        <w:t>149</w:t>
      </w:r>
      <w:r>
        <w:rPr>
          <w:rFonts w:ascii="Georgia" w:hAnsi="Georgia"/>
          <w:color w:val="111111"/>
          <w:sz w:val="22"/>
          <w:szCs w:val="22"/>
        </w:rPr>
        <w:t xml:space="preserve"> que deja el mejor caso con velas diarias, y los </w:t>
      </w:r>
      <w:r>
        <w:rPr>
          <w:rStyle w:val="Fuerte"/>
          <w:rFonts w:ascii="Georgia" w:hAnsi="Georgia"/>
          <w:color w:val="111111"/>
          <w:sz w:val="22"/>
          <w:szCs w:val="22"/>
        </w:rPr>
        <w:t>420</w:t>
      </w:r>
      <w:r>
        <w:rPr>
          <w:rFonts w:ascii="Georgia" w:hAnsi="Georgia"/>
          <w:color w:val="111111"/>
          <w:sz w:val="22"/>
          <w:szCs w:val="22"/>
        </w:rPr>
        <w:t xml:space="preserve"> que deja </w:t>
      </w:r>
      <w:r>
        <w:rPr>
          <w:rStyle w:val="CdigoHTML"/>
          <w:color w:val="111111"/>
        </w:rPr>
        <w:t>w=7</w:t>
      </w:r>
      <w:r>
        <w:rPr>
          <w:rFonts w:ascii="Georgia" w:hAnsi="Georgia"/>
          <w:color w:val="111111"/>
          <w:sz w:val="22"/>
          <w:szCs w:val="22"/>
        </w:rPr>
        <w:t xml:space="preserve"> sobre velas de 4 horas. Sostienen la respuesta de la Parte III sobre por qué el documento usa valores provisionales.</w:t>
      </w:r>
    </w:p>
    <w:p w14:paraId="5D044363" w14:textId="77777777" w:rsidR="00776757" w:rsidRDefault="00776757">
      <w:pPr>
        <w:pStyle w:val="NormalWeb"/>
        <w:divId w:val="133834759"/>
        <w:rPr>
          <w:rFonts w:ascii="Georgia" w:hAnsi="Georgia"/>
          <w:color w:val="111111"/>
          <w:sz w:val="22"/>
          <w:szCs w:val="22"/>
        </w:rPr>
      </w:pPr>
      <w:r>
        <w:rPr>
          <w:rStyle w:val="Fuerte"/>
          <w:rFonts w:ascii="Georgia" w:hAnsi="Georgia"/>
          <w:color w:val="111111"/>
          <w:sz w:val="22"/>
          <w:szCs w:val="22"/>
        </w:rPr>
        <w:t>Si te preguntan una cifra que no recordás, la respuesta correcta NO es inventarla:</w:t>
      </w:r>
    </w:p>
    <w:p w14:paraId="079A156B" w14:textId="77777777" w:rsidR="00776757" w:rsidRDefault="00776757">
      <w:pPr>
        <w:shd w:val="clear" w:color="auto" w:fill="F8F9FB"/>
        <w:divId w:val="704596332"/>
        <w:rPr>
          <w:rFonts w:ascii="Georgia" w:eastAsia="Times New Roman" w:hAnsi="Georgia"/>
          <w:color w:val="333333"/>
          <w:sz w:val="22"/>
          <w:szCs w:val="22"/>
        </w:rPr>
      </w:pPr>
      <w:r>
        <w:rPr>
          <w:rFonts w:ascii="Georgia" w:eastAsia="Times New Roman" w:hAnsi="Georgia"/>
          <w:color w:val="333333"/>
          <w:sz w:val="22"/>
          <w:szCs w:val="22"/>
        </w:rPr>
        <w:t xml:space="preserve">«No la tengo de memoria, está en </w:t>
      </w:r>
      <w:r>
        <w:rPr>
          <w:rStyle w:val="CdigoHTML"/>
          <w:color w:val="333333"/>
        </w:rPr>
        <w:t>docs/evidencias/</w:t>
      </w:r>
      <w:r>
        <w:rPr>
          <w:rFonts w:ascii="Georgia" w:eastAsia="Times New Roman" w:hAnsi="Georgia"/>
          <w:color w:val="333333"/>
          <w:sz w:val="22"/>
          <w:szCs w:val="22"/>
        </w:rPr>
        <w:t>. Se la abro.»</w:t>
      </w:r>
    </w:p>
    <w:p w14:paraId="3D34654A" w14:textId="77777777" w:rsidR="00776757" w:rsidRDefault="00776757">
      <w:pPr>
        <w:pStyle w:val="NormalWeb"/>
        <w:divId w:val="133834759"/>
        <w:rPr>
          <w:rFonts w:ascii="Georgia" w:hAnsi="Georgia"/>
          <w:color w:val="111111"/>
          <w:sz w:val="22"/>
          <w:szCs w:val="22"/>
        </w:rPr>
      </w:pPr>
      <w:r>
        <w:rPr>
          <w:rFonts w:ascii="Georgia" w:hAnsi="Georgia"/>
          <w:color w:val="111111"/>
          <w:sz w:val="22"/>
          <w:szCs w:val="22"/>
        </w:rPr>
        <w:t>Eso suma. Inventar un número que después no cuadra con el documento resta.</w:t>
      </w:r>
    </w:p>
    <w:p w14:paraId="1E1EA34C" w14:textId="77777777" w:rsidR="00776757" w:rsidRDefault="00776757">
      <w:pPr>
        <w:spacing w:before="320" w:after="320"/>
        <w:divId w:val="133834759"/>
        <w:rPr>
          <w:rFonts w:ascii="Georgia" w:eastAsia="Times New Roman" w:hAnsi="Georgia"/>
          <w:color w:val="111111"/>
          <w:sz w:val="22"/>
          <w:szCs w:val="22"/>
        </w:rPr>
      </w:pPr>
      <w:r>
        <w:rPr>
          <w:rFonts w:ascii="Georgia" w:eastAsia="Times New Roman" w:hAnsi="Georgia"/>
          <w:color w:val="111111"/>
          <w:sz w:val="22"/>
          <w:szCs w:val="22"/>
        </w:rPr>
        <w:pict w14:anchorId="368AD764">
          <v:rect id="_x0000_i1028" style="width:0;height:1.5pt" o:hralign="center" o:hrstd="t" o:hr="t" fillcolor="#a0a0a0" stroked="f"/>
        </w:pict>
      </w:r>
    </w:p>
    <w:p w14:paraId="186B652A" w14:textId="77777777" w:rsidR="00776757" w:rsidRDefault="00776757">
      <w:pPr>
        <w:spacing w:before="320" w:after="320"/>
        <w:divId w:val="133834759"/>
        <w:rPr>
          <w:rFonts w:ascii="Georgia" w:eastAsia="Times New Roman" w:hAnsi="Georgia"/>
          <w:color w:val="111111"/>
          <w:sz w:val="22"/>
          <w:szCs w:val="22"/>
        </w:rPr>
      </w:pPr>
      <w:r>
        <w:rPr>
          <w:rFonts w:ascii="Georgia" w:eastAsia="Times New Roman" w:hAnsi="Georgia"/>
          <w:color w:val="111111"/>
          <w:sz w:val="22"/>
          <w:szCs w:val="22"/>
        </w:rPr>
        <w:pict w14:anchorId="0775E688">
          <v:rect id="_x0000_i1029" style="width:0;height:1.5pt" o:hralign="center" o:hrstd="t" o:hr="t" fillcolor="#a0a0a0" stroked="f"/>
        </w:pict>
      </w:r>
    </w:p>
    <w:p w14:paraId="6B14CBD4" w14:textId="77777777" w:rsidR="00776757" w:rsidRDefault="00776757">
      <w:pPr>
        <w:pStyle w:val="Ttulo1"/>
        <w:divId w:val="133834759"/>
        <w:rPr>
          <w:rFonts w:ascii="Georgia" w:eastAsia="Times New Roman" w:hAnsi="Georgia"/>
        </w:rPr>
      </w:pPr>
      <w:r>
        <w:rPr>
          <w:rFonts w:ascii="Georgia" w:eastAsia="Times New Roman" w:hAnsi="Georgia"/>
        </w:rPr>
        <w:lastRenderedPageBreak/>
        <w:t>PARTE 0 — DESDE CERO</w:t>
      </w:r>
    </w:p>
    <w:p w14:paraId="17DC8079" w14:textId="77777777" w:rsidR="00776757" w:rsidRDefault="00776757">
      <w:pPr>
        <w:pStyle w:val="NormalWeb"/>
        <w:divId w:val="133834759"/>
        <w:rPr>
          <w:rFonts w:ascii="Georgia" w:hAnsi="Georgia"/>
          <w:color w:val="111111"/>
          <w:sz w:val="22"/>
          <w:szCs w:val="22"/>
        </w:rPr>
      </w:pPr>
      <w:r>
        <w:rPr>
          <w:rStyle w:val="nfasis"/>
          <w:rFonts w:ascii="Georgia" w:hAnsi="Georgia"/>
          <w:color w:val="111111"/>
          <w:sz w:val="22"/>
          <w:szCs w:val="22"/>
        </w:rPr>
        <w:t>Si nunca entendiste de qué va este proyecto, empezá acá. Son veinticinco minutos y después el resto se lee solo.</w:t>
      </w:r>
    </w:p>
    <w:p w14:paraId="01397090" w14:textId="77777777" w:rsidR="00776757" w:rsidRDefault="00776757">
      <w:pPr>
        <w:pStyle w:val="Ttulo2"/>
        <w:divId w:val="133834759"/>
        <w:rPr>
          <w:rFonts w:ascii="Georgia" w:eastAsia="Times New Roman" w:hAnsi="Georgia"/>
        </w:rPr>
      </w:pPr>
      <w:r>
        <w:rPr>
          <w:rFonts w:ascii="Georgia" w:eastAsia="Times New Roman" w:hAnsi="Georgia"/>
        </w:rPr>
        <w:t>La analogía que sirve para todo el proyecto: la montaña rusa</w:t>
      </w:r>
    </w:p>
    <w:p w14:paraId="139FE62F" w14:textId="77777777" w:rsidR="00776757" w:rsidRDefault="00776757">
      <w:pPr>
        <w:pStyle w:val="NormalWeb"/>
        <w:divId w:val="133834759"/>
        <w:rPr>
          <w:rFonts w:ascii="Georgia" w:hAnsi="Georgia"/>
          <w:color w:val="111111"/>
          <w:sz w:val="22"/>
          <w:szCs w:val="22"/>
        </w:rPr>
      </w:pPr>
      <w:r>
        <w:rPr>
          <w:rFonts w:ascii="Georgia" w:hAnsi="Georgia"/>
          <w:color w:val="111111"/>
          <w:sz w:val="22"/>
          <w:szCs w:val="22"/>
        </w:rPr>
        <w:t xml:space="preserve">Imaginate que estás mirando una montaña rusa desde lejos y alguien te pide: </w:t>
      </w:r>
      <w:r>
        <w:rPr>
          <w:rStyle w:val="Fuerte"/>
          <w:rFonts w:ascii="Georgia" w:hAnsi="Georgia"/>
          <w:color w:val="111111"/>
          <w:sz w:val="22"/>
          <w:szCs w:val="22"/>
        </w:rPr>
        <w:t>«avisame cuándo el carrito está en una cima, y cuándo está en un valle»</w:t>
      </w:r>
      <w:r>
        <w:rPr>
          <w:rFonts w:ascii="Georgia" w:hAnsi="Georgia"/>
          <w:color w:val="111111"/>
          <w:sz w:val="22"/>
          <w:szCs w:val="22"/>
        </w:rPr>
        <w:t>.</w:t>
      </w:r>
    </w:p>
    <w:p w14:paraId="784E5072" w14:textId="77777777" w:rsidR="00776757" w:rsidRDefault="00776757">
      <w:pPr>
        <w:pStyle w:val="HTMLconformatoprevio"/>
        <w:divId w:val="133834759"/>
        <w:rPr>
          <w:color w:val="111111"/>
          <w:sz w:val="19"/>
          <w:szCs w:val="19"/>
          <w:shd w:val="clear" w:color="auto" w:fill="EEF1F6"/>
        </w:rPr>
      </w:pPr>
      <w:r>
        <w:rPr>
          <w:color w:val="111111"/>
          <w:sz w:val="19"/>
          <w:szCs w:val="19"/>
          <w:shd w:val="clear" w:color="auto" w:fill="EEF1F6"/>
        </w:rPr>
        <w:t xml:space="preserve">        CIMA             </w:t>
      </w:r>
      <w:r>
        <w:rPr>
          <w:color w:val="111111"/>
          <w:sz w:val="19"/>
          <w:szCs w:val="19"/>
          <w:shd w:val="clear" w:color="auto" w:fill="EEF1F6"/>
        </w:rPr>
        <w:t xml:space="preserve">               CIMA</w:t>
      </w:r>
    </w:p>
    <w:p w14:paraId="6F7113AB" w14:textId="77777777" w:rsidR="00776757" w:rsidRDefault="00776757">
      <w:pPr>
        <w:pStyle w:val="HTMLconformatoprevio"/>
        <w:divId w:val="133834759"/>
        <w:rPr>
          <w:color w:val="111111"/>
          <w:sz w:val="19"/>
          <w:szCs w:val="19"/>
          <w:shd w:val="clear" w:color="auto" w:fill="EEF1F6"/>
        </w:rPr>
      </w:pPr>
      <w:r>
        <w:rPr>
          <w:color w:val="111111"/>
          <w:sz w:val="19"/>
          <w:szCs w:val="19"/>
          <w:shd w:val="clear" w:color="auto" w:fill="EEF1F6"/>
        </w:rPr>
        <w:t xml:space="preserve">         /\                              /\</w:t>
      </w:r>
    </w:p>
    <w:p w14:paraId="600C7F14" w14:textId="77777777" w:rsidR="00776757" w:rsidRDefault="00776757">
      <w:pPr>
        <w:pStyle w:val="HTMLconformatoprevio"/>
        <w:divId w:val="133834759"/>
        <w:rPr>
          <w:color w:val="111111"/>
          <w:sz w:val="19"/>
          <w:szCs w:val="19"/>
          <w:shd w:val="clear" w:color="auto" w:fill="EEF1F6"/>
        </w:rPr>
      </w:pPr>
      <w:r>
        <w:rPr>
          <w:color w:val="111111"/>
          <w:sz w:val="19"/>
          <w:szCs w:val="19"/>
          <w:shd w:val="clear" w:color="auto" w:fill="EEF1F6"/>
        </w:rPr>
        <w:t xml:space="preserve">        /  \          CIMA              /  \</w:t>
      </w:r>
    </w:p>
    <w:p w14:paraId="5A741B20" w14:textId="77777777" w:rsidR="00776757" w:rsidRDefault="00776757">
      <w:pPr>
        <w:pStyle w:val="HTMLconformatoprevio"/>
        <w:divId w:val="133834759"/>
        <w:rPr>
          <w:color w:val="111111"/>
          <w:sz w:val="19"/>
          <w:szCs w:val="19"/>
          <w:shd w:val="clear" w:color="auto" w:fill="EEF1F6"/>
        </w:rPr>
      </w:pPr>
      <w:r>
        <w:rPr>
          <w:color w:val="111111"/>
          <w:sz w:val="19"/>
          <w:szCs w:val="19"/>
          <w:shd w:val="clear" w:color="auto" w:fill="EEF1F6"/>
        </w:rPr>
        <w:t xml:space="preserve">       /    \          /\              /    \</w:t>
      </w:r>
    </w:p>
    <w:p w14:paraId="334173F1" w14:textId="77777777" w:rsidR="00776757" w:rsidRDefault="00776757">
      <w:pPr>
        <w:pStyle w:val="HTMLconformatoprevio"/>
        <w:divId w:val="133834759"/>
        <w:rPr>
          <w:color w:val="111111"/>
          <w:sz w:val="19"/>
          <w:szCs w:val="19"/>
          <w:shd w:val="clear" w:color="auto" w:fill="EEF1F6"/>
        </w:rPr>
      </w:pPr>
      <w:r>
        <w:rPr>
          <w:color w:val="111111"/>
          <w:sz w:val="19"/>
          <w:szCs w:val="19"/>
          <w:shd w:val="clear" w:color="auto" w:fill="EEF1F6"/>
        </w:rPr>
        <w:t xml:space="preserve">      /      \        /  \            /      \</w:t>
      </w:r>
    </w:p>
    <w:p w14:paraId="7109ABCE" w14:textId="77777777" w:rsidR="00776757" w:rsidRDefault="00776757">
      <w:pPr>
        <w:pStyle w:val="HTMLconformatoprevio"/>
        <w:divId w:val="133834759"/>
        <w:rPr>
          <w:color w:val="111111"/>
          <w:sz w:val="19"/>
          <w:szCs w:val="19"/>
          <w:shd w:val="clear" w:color="auto" w:fill="EEF1F6"/>
        </w:rPr>
      </w:pPr>
      <w:r>
        <w:rPr>
          <w:color w:val="111111"/>
          <w:sz w:val="19"/>
          <w:szCs w:val="19"/>
          <w:shd w:val="clear" w:color="auto" w:fill="EEF1F6"/>
        </w:rPr>
        <w:t xml:space="preserve">  ___/        \______/    \__________/        \___</w:t>
      </w:r>
    </w:p>
    <w:p w14:paraId="1B10F413" w14:textId="77777777" w:rsidR="00776757" w:rsidRDefault="00776757">
      <w:pPr>
        <w:pStyle w:val="HTMLconformatoprevio"/>
        <w:divId w:val="133834759"/>
        <w:rPr>
          <w:color w:val="111111"/>
        </w:rPr>
      </w:pPr>
      <w:r>
        <w:rPr>
          <w:color w:val="111111"/>
          <w:sz w:val="19"/>
          <w:szCs w:val="19"/>
          <w:shd w:val="clear" w:color="auto" w:fill="EEF1F6"/>
        </w:rPr>
        <w:t xml:space="preserve">                VALLE          VALLE</w:t>
      </w:r>
    </w:p>
    <w:p w14:paraId="747048A7" w14:textId="77777777" w:rsidR="00776757" w:rsidRDefault="00776757">
      <w:pPr>
        <w:pStyle w:val="NormalWeb"/>
        <w:divId w:val="133834759"/>
        <w:rPr>
          <w:rFonts w:ascii="Georgia" w:hAnsi="Georgia"/>
          <w:color w:val="111111"/>
          <w:sz w:val="22"/>
          <w:szCs w:val="22"/>
        </w:rPr>
      </w:pPr>
      <w:r>
        <w:rPr>
          <w:rFonts w:ascii="Georgia" w:hAnsi="Georgia"/>
          <w:color w:val="111111"/>
          <w:sz w:val="22"/>
          <w:szCs w:val="22"/>
        </w:rPr>
        <w:t xml:space="preserve">Eso es todo el proyecto. El carrito es </w:t>
      </w:r>
      <w:r>
        <w:rPr>
          <w:rStyle w:val="Fuerte"/>
          <w:rFonts w:ascii="Georgia" w:hAnsi="Georgia"/>
          <w:color w:val="111111"/>
          <w:sz w:val="22"/>
          <w:szCs w:val="22"/>
        </w:rPr>
        <w:t>el precio de Litecoin</w:t>
      </w:r>
      <w:r>
        <w:rPr>
          <w:rFonts w:ascii="Georgia" w:hAnsi="Georgia"/>
          <w:color w:val="111111"/>
          <w:sz w:val="22"/>
          <w:szCs w:val="22"/>
        </w:rPr>
        <w:t xml:space="preserve">. Las cimas son los </w:t>
      </w:r>
      <w:r>
        <w:rPr>
          <w:rStyle w:val="Fuerte"/>
          <w:rFonts w:ascii="Georgia" w:hAnsi="Georgia"/>
          <w:color w:val="111111"/>
          <w:sz w:val="22"/>
          <w:szCs w:val="22"/>
        </w:rPr>
        <w:t>máximos</w:t>
      </w:r>
      <w:r>
        <w:rPr>
          <w:rFonts w:ascii="Georgia" w:hAnsi="Georgia"/>
          <w:color w:val="111111"/>
          <w:sz w:val="22"/>
          <w:szCs w:val="22"/>
        </w:rPr>
        <w:t xml:space="preserve"> y los valles los </w:t>
      </w:r>
      <w:r>
        <w:rPr>
          <w:rStyle w:val="Fuerte"/>
          <w:rFonts w:ascii="Georgia" w:hAnsi="Georgia"/>
          <w:color w:val="111111"/>
          <w:sz w:val="22"/>
          <w:szCs w:val="22"/>
        </w:rPr>
        <w:t>mínimos</w:t>
      </w:r>
      <w:r>
        <w:rPr>
          <w:rFonts w:ascii="Georgia" w:hAnsi="Georgia"/>
          <w:color w:val="111111"/>
          <w:sz w:val="22"/>
          <w:szCs w:val="22"/>
        </w:rPr>
        <w:t xml:space="preserve">. Todo lo demás —cimas, valles y el camino entre ellos— se llama </w:t>
      </w:r>
      <w:r>
        <w:rPr>
          <w:rStyle w:val="Fuerte"/>
          <w:rFonts w:ascii="Georgia" w:hAnsi="Georgia"/>
          <w:color w:val="111111"/>
          <w:sz w:val="22"/>
          <w:szCs w:val="22"/>
        </w:rPr>
        <w:t>zona de continuidad</w:t>
      </w:r>
      <w:r>
        <w:rPr>
          <w:rFonts w:ascii="Georgia" w:hAnsi="Georgia"/>
          <w:color w:val="111111"/>
          <w:sz w:val="22"/>
          <w:szCs w:val="22"/>
        </w:rPr>
        <w:t>.</w:t>
      </w:r>
    </w:p>
    <w:p w14:paraId="12A02103" w14:textId="77777777" w:rsidR="00776757" w:rsidRDefault="00776757">
      <w:pPr>
        <w:pStyle w:val="NormalWeb"/>
        <w:divId w:val="133834759"/>
        <w:rPr>
          <w:rFonts w:ascii="Georgia" w:hAnsi="Georgia"/>
          <w:color w:val="111111"/>
          <w:sz w:val="22"/>
          <w:szCs w:val="22"/>
        </w:rPr>
      </w:pPr>
      <w:r>
        <w:rPr>
          <w:rFonts w:ascii="Georgia" w:hAnsi="Georgia"/>
          <w:color w:val="111111"/>
          <w:sz w:val="22"/>
          <w:szCs w:val="22"/>
        </w:rPr>
        <w:t xml:space="preserve">Y hay una trampa que es el corazón del caso: </w:t>
      </w:r>
      <w:r>
        <w:rPr>
          <w:rStyle w:val="Fuerte"/>
          <w:rFonts w:ascii="Georgia" w:hAnsi="Georgia"/>
          <w:color w:val="111111"/>
          <w:sz w:val="22"/>
          <w:szCs w:val="22"/>
        </w:rPr>
        <w:t>para saber que estás en una cima, tenés que ver lo que viene después.</w:t>
      </w:r>
      <w:r>
        <w:rPr>
          <w:rFonts w:ascii="Georgia" w:hAnsi="Georgia"/>
          <w:color w:val="111111"/>
          <w:sz w:val="22"/>
          <w:szCs w:val="22"/>
        </w:rPr>
        <w:t xml:space="preserve"> Si el carrito sigue subiendo, no era cima. Eso significa que la respuesta llega tarde, y con eso vamos a lidiar todo el proyecto.</w:t>
      </w:r>
    </w:p>
    <w:p w14:paraId="241F2AC3" w14:textId="77777777" w:rsidR="00776757" w:rsidRDefault="00776757">
      <w:pPr>
        <w:pStyle w:val="Ttulo2"/>
        <w:divId w:val="133834759"/>
        <w:rPr>
          <w:rFonts w:ascii="Georgia" w:eastAsia="Times New Roman" w:hAnsi="Georgia"/>
        </w:rPr>
      </w:pPr>
      <w:r>
        <w:rPr>
          <w:rFonts w:ascii="Georgia" w:eastAsia="Times New Roman" w:hAnsi="Georgia"/>
        </w:rPr>
        <w:t>Concepto 1: qué es una serie temporal</w:t>
      </w:r>
    </w:p>
    <w:p w14:paraId="5AB836EE" w14:textId="77777777" w:rsidR="00776757" w:rsidRDefault="00776757">
      <w:pPr>
        <w:pStyle w:val="NormalWeb"/>
        <w:divId w:val="133834759"/>
        <w:rPr>
          <w:rFonts w:ascii="Georgia" w:hAnsi="Georgia"/>
          <w:color w:val="111111"/>
          <w:sz w:val="22"/>
          <w:szCs w:val="22"/>
        </w:rPr>
      </w:pPr>
      <w:r>
        <w:rPr>
          <w:rFonts w:ascii="Georgia" w:hAnsi="Georgia"/>
          <w:color w:val="111111"/>
          <w:sz w:val="22"/>
          <w:szCs w:val="22"/>
        </w:rPr>
        <w:t xml:space="preserve">Una </w:t>
      </w:r>
      <w:r>
        <w:rPr>
          <w:rStyle w:val="Fuerte"/>
          <w:rFonts w:ascii="Georgia" w:hAnsi="Georgia"/>
          <w:color w:val="111111"/>
          <w:sz w:val="22"/>
          <w:szCs w:val="22"/>
        </w:rPr>
        <w:t>serie temporal</w:t>
      </w:r>
      <w:r>
        <w:rPr>
          <w:rFonts w:ascii="Georgia" w:hAnsi="Georgia"/>
          <w:color w:val="111111"/>
          <w:sz w:val="22"/>
          <w:szCs w:val="22"/>
        </w:rPr>
        <w:t xml:space="preserve"> es simplemente </w:t>
      </w:r>
      <w:r>
        <w:rPr>
          <w:rStyle w:val="Fuerte"/>
          <w:rFonts w:ascii="Georgia" w:hAnsi="Georgia"/>
          <w:color w:val="111111"/>
          <w:sz w:val="22"/>
          <w:szCs w:val="22"/>
        </w:rPr>
        <w:t>una lista de números en orden de tiempo</w:t>
      </w:r>
      <w:r>
        <w:rPr>
          <w:rFonts w:ascii="Georgia" w:hAnsi="Georgia"/>
          <w:color w:val="111111"/>
          <w:sz w:val="22"/>
          <w:szCs w:val="22"/>
        </w:rPr>
        <w:t>.</w:t>
      </w:r>
    </w:p>
    <w:p w14:paraId="68203C39" w14:textId="77777777" w:rsidR="00776757" w:rsidRDefault="00776757">
      <w:pPr>
        <w:pStyle w:val="NormalWeb"/>
        <w:divId w:val="133834759"/>
        <w:rPr>
          <w:rFonts w:ascii="Georgia" w:hAnsi="Georgia"/>
          <w:color w:val="111111"/>
          <w:sz w:val="22"/>
          <w:szCs w:val="22"/>
        </w:rPr>
      </w:pPr>
      <w:r>
        <w:rPr>
          <w:rFonts w:ascii="Georgia" w:hAnsi="Georgia"/>
          <w:color w:val="111111"/>
          <w:sz w:val="22"/>
          <w:szCs w:val="22"/>
        </w:rPr>
        <w:t xml:space="preserve">La temperatura de cada día del año es una serie temporal. Las ventas de cada mes son una serie temporal. </w:t>
      </w:r>
      <w:r>
        <w:rPr>
          <w:rStyle w:val="Fuerte"/>
          <w:rFonts w:ascii="Georgia" w:hAnsi="Georgia"/>
          <w:color w:val="111111"/>
          <w:sz w:val="22"/>
          <w:szCs w:val="22"/>
        </w:rPr>
        <w:t>El precio de Litecoin cada día es una serie temporal.</w:t>
      </w:r>
    </w:p>
    <w:p w14:paraId="37B348E6" w14:textId="77777777" w:rsidR="00776757" w:rsidRDefault="00776757">
      <w:pPr>
        <w:pStyle w:val="HTMLconformatoprevio"/>
        <w:divId w:val="133834759"/>
        <w:rPr>
          <w:color w:val="111111"/>
          <w:sz w:val="19"/>
          <w:szCs w:val="19"/>
          <w:shd w:val="clear" w:color="auto" w:fill="EEF1F6"/>
        </w:rPr>
      </w:pPr>
      <w:r>
        <w:rPr>
          <w:color w:val="111111"/>
          <w:sz w:val="19"/>
          <w:szCs w:val="19"/>
          <w:shd w:val="clear" w:color="auto" w:fill="EEF1F6"/>
        </w:rPr>
        <w:t xml:space="preserve">   TABLA NORMAL                    SERIE TEMPORAL</w:t>
      </w:r>
    </w:p>
    <w:p w14:paraId="7400727F" w14:textId="77777777" w:rsidR="00776757" w:rsidRDefault="00776757">
      <w:pPr>
        <w:pStyle w:val="HTMLconformatoprevio"/>
        <w:divId w:val="133834759"/>
        <w:rPr>
          <w:color w:val="111111"/>
          <w:sz w:val="19"/>
          <w:szCs w:val="19"/>
          <w:shd w:val="clear" w:color="auto" w:fill="EEF1F6"/>
        </w:rPr>
      </w:pPr>
      <w:r>
        <w:rPr>
          <w:color w:val="111111"/>
          <w:sz w:val="19"/>
          <w:szCs w:val="19"/>
          <w:shd w:val="clear" w:color="auto" w:fill="EEF1F6"/>
        </w:rPr>
        <w:t xml:space="preserve">   (podés barajar las filas)       (el orden ES el dato)</w:t>
      </w:r>
    </w:p>
    <w:p w14:paraId="50357543" w14:textId="77777777" w:rsidR="00776757" w:rsidRDefault="00776757">
      <w:pPr>
        <w:pStyle w:val="HTMLconformatoprevio"/>
        <w:divId w:val="133834759"/>
        <w:rPr>
          <w:color w:val="111111"/>
          <w:sz w:val="19"/>
          <w:szCs w:val="19"/>
          <w:shd w:val="clear" w:color="auto" w:fill="EEF1F6"/>
        </w:rPr>
      </w:pPr>
    </w:p>
    <w:p w14:paraId="2DE06063" w14:textId="77777777" w:rsidR="00776757" w:rsidRDefault="00776757">
      <w:pPr>
        <w:pStyle w:val="HTMLconformatoprevio"/>
        <w:divId w:val="133834759"/>
        <w:rPr>
          <w:color w:val="111111"/>
          <w:sz w:val="19"/>
          <w:szCs w:val="19"/>
          <w:shd w:val="clear" w:color="auto" w:fill="EEF1F6"/>
        </w:rPr>
      </w:pPr>
      <w:r>
        <w:rPr>
          <w:color w:val="111111"/>
          <w:sz w:val="19"/>
          <w:szCs w:val="19"/>
          <w:shd w:val="clear" w:color="auto" w:fill="EEF1F6"/>
        </w:rPr>
        <w:t xml:space="preserve">   Cliente  Edad                   Día 1: 100</w:t>
      </w:r>
    </w:p>
    <w:p w14:paraId="13DE6FAA" w14:textId="77777777" w:rsidR="00776757" w:rsidRDefault="00776757">
      <w:pPr>
        <w:pStyle w:val="HTMLconformatoprevio"/>
        <w:divId w:val="133834759"/>
        <w:rPr>
          <w:color w:val="111111"/>
          <w:sz w:val="19"/>
          <w:szCs w:val="19"/>
          <w:shd w:val="clear" w:color="auto" w:fill="EEF1F6"/>
        </w:rPr>
      </w:pPr>
      <w:r>
        <w:rPr>
          <w:color w:val="111111"/>
          <w:sz w:val="19"/>
          <w:szCs w:val="19"/>
          <w:shd w:val="clear" w:color="auto" w:fill="EEF1F6"/>
        </w:rPr>
        <w:t xml:space="preserve">   Ana      34                     Día 2: 102     ← este depende del anterior</w:t>
      </w:r>
    </w:p>
    <w:p w14:paraId="576E7AFD" w14:textId="77777777" w:rsidR="00776757" w:rsidRDefault="00776757">
      <w:pPr>
        <w:pStyle w:val="HTMLconformatoprevio"/>
        <w:divId w:val="133834759"/>
        <w:rPr>
          <w:color w:val="111111"/>
          <w:sz w:val="19"/>
          <w:szCs w:val="19"/>
          <w:shd w:val="clear" w:color="auto" w:fill="EEF1F6"/>
        </w:rPr>
      </w:pPr>
      <w:r>
        <w:rPr>
          <w:color w:val="111111"/>
          <w:sz w:val="19"/>
          <w:szCs w:val="19"/>
          <w:shd w:val="clear" w:color="auto" w:fill="EEF1F6"/>
        </w:rPr>
        <w:t xml:space="preserve">   Luis     28                     Día 3: 105     ← y este del anterior</w:t>
      </w:r>
    </w:p>
    <w:p w14:paraId="44711886" w14:textId="77777777" w:rsidR="00776757" w:rsidRDefault="00776757">
      <w:pPr>
        <w:pStyle w:val="HTMLconformatoprevio"/>
        <w:divId w:val="133834759"/>
        <w:rPr>
          <w:color w:val="111111"/>
        </w:rPr>
      </w:pPr>
      <w:r>
        <w:rPr>
          <w:color w:val="111111"/>
          <w:sz w:val="19"/>
          <w:szCs w:val="19"/>
          <w:shd w:val="clear" w:color="auto" w:fill="EEF1F6"/>
        </w:rPr>
        <w:t xml:space="preserve">   Marta    41                     Día 4: 103</w:t>
      </w:r>
    </w:p>
    <w:p w14:paraId="41C693A3" w14:textId="77777777" w:rsidR="00776757" w:rsidRDefault="00776757">
      <w:pPr>
        <w:pStyle w:val="NormalWeb"/>
        <w:divId w:val="133834759"/>
        <w:rPr>
          <w:rFonts w:ascii="Georgia" w:hAnsi="Georgia"/>
          <w:color w:val="111111"/>
          <w:sz w:val="22"/>
          <w:szCs w:val="22"/>
        </w:rPr>
      </w:pPr>
      <w:r>
        <w:rPr>
          <w:rStyle w:val="Fuerte"/>
          <w:rFonts w:ascii="Georgia" w:hAnsi="Georgia"/>
          <w:color w:val="111111"/>
          <w:sz w:val="22"/>
          <w:szCs w:val="22"/>
        </w:rPr>
        <w:lastRenderedPageBreak/>
        <w:t>La diferencia clave:</w:t>
      </w:r>
      <w:r>
        <w:rPr>
          <w:rFonts w:ascii="Georgia" w:hAnsi="Georgia"/>
          <w:color w:val="111111"/>
          <w:sz w:val="22"/>
          <w:szCs w:val="22"/>
        </w:rPr>
        <w:t xml:space="preserve"> </w:t>
      </w:r>
      <w:r>
        <w:rPr>
          <w:rFonts w:ascii="Georgia" w:hAnsi="Georgia"/>
          <w:color w:val="111111"/>
          <w:sz w:val="22"/>
          <w:szCs w:val="22"/>
        </w:rPr>
        <w:t xml:space="preserve">en una tabla de clientes podés cambiar el orden de las filas y no perdés nada. En una serie temporal, </w:t>
      </w:r>
      <w:r>
        <w:rPr>
          <w:rStyle w:val="Fuerte"/>
          <w:rFonts w:ascii="Georgia" w:hAnsi="Georgia"/>
          <w:color w:val="111111"/>
          <w:sz w:val="22"/>
          <w:szCs w:val="22"/>
        </w:rPr>
        <w:t>si cambiás el orden destruís la información</w:t>
      </w:r>
      <w:r>
        <w:rPr>
          <w:rFonts w:ascii="Georgia" w:hAnsi="Georgia"/>
          <w:color w:val="111111"/>
          <w:sz w:val="22"/>
          <w:szCs w:val="22"/>
        </w:rPr>
        <w:t>, porque cada número está relacionado con el anterior.</w:t>
      </w:r>
    </w:p>
    <w:p w14:paraId="7A1AAE93" w14:textId="77777777" w:rsidR="00776757" w:rsidRDefault="00776757">
      <w:pPr>
        <w:shd w:val="clear" w:color="auto" w:fill="F8F9FB"/>
        <w:divId w:val="1488278920"/>
        <w:rPr>
          <w:rFonts w:ascii="Georgia" w:eastAsia="Times New Roman" w:hAnsi="Georgia"/>
          <w:color w:val="333333"/>
          <w:sz w:val="22"/>
          <w:szCs w:val="22"/>
        </w:rPr>
      </w:pPr>
      <w:r>
        <w:rPr>
          <w:rStyle w:val="Fuerte"/>
          <w:rFonts w:ascii="Georgia" w:eastAsia="Times New Roman" w:hAnsi="Georgia"/>
          <w:color w:val="333333"/>
          <w:sz w:val="22"/>
          <w:szCs w:val="22"/>
        </w:rPr>
        <w:t>Si te preguntan qué distingue una serie temporal:</w:t>
      </w:r>
      <w:r>
        <w:rPr>
          <w:rFonts w:ascii="Georgia" w:eastAsia="Times New Roman" w:hAnsi="Georgia"/>
          <w:color w:val="333333"/>
          <w:sz w:val="22"/>
          <w:szCs w:val="22"/>
        </w:rPr>
        <w:t xml:space="preserve"> el orden no es un atributo, es parte del dato. Reordenarla no la desordena: la destruye.</w:t>
      </w:r>
    </w:p>
    <w:p w14:paraId="6CA83FDA" w14:textId="77777777" w:rsidR="00776757" w:rsidRDefault="00776757">
      <w:pPr>
        <w:pStyle w:val="Ttulo2"/>
        <w:divId w:val="133834759"/>
        <w:rPr>
          <w:rFonts w:ascii="Georgia" w:eastAsia="Times New Roman" w:hAnsi="Georgia"/>
        </w:rPr>
      </w:pPr>
      <w:r>
        <w:rPr>
          <w:rFonts w:ascii="Georgia" w:eastAsia="Times New Roman" w:hAnsi="Georgia"/>
        </w:rPr>
        <w:t>Concepto 2: qué es una vela</w:t>
      </w:r>
    </w:p>
    <w:p w14:paraId="0DA6712E" w14:textId="77777777" w:rsidR="00776757" w:rsidRDefault="00776757">
      <w:pPr>
        <w:pStyle w:val="NormalWeb"/>
        <w:divId w:val="133834759"/>
        <w:rPr>
          <w:rFonts w:ascii="Georgia" w:hAnsi="Georgia"/>
          <w:color w:val="111111"/>
          <w:sz w:val="22"/>
          <w:szCs w:val="22"/>
        </w:rPr>
      </w:pPr>
      <w:r>
        <w:rPr>
          <w:rFonts w:ascii="Georgia" w:hAnsi="Georgia"/>
          <w:color w:val="111111"/>
          <w:sz w:val="22"/>
          <w:szCs w:val="22"/>
        </w:rPr>
        <w:t xml:space="preserve">El precio de una cripto cambia a cada segundo. Nadie guarda cada segundo. Se agrupa en bloques de tiempo, y cada bloque se llama </w:t>
      </w:r>
      <w:r>
        <w:rPr>
          <w:rStyle w:val="Fuerte"/>
          <w:rFonts w:ascii="Georgia" w:hAnsi="Georgia"/>
          <w:color w:val="111111"/>
          <w:sz w:val="22"/>
          <w:szCs w:val="22"/>
        </w:rPr>
        <w:t>vela</w:t>
      </w:r>
      <w:r>
        <w:rPr>
          <w:rFonts w:ascii="Georgia" w:hAnsi="Georgia"/>
          <w:color w:val="111111"/>
          <w:sz w:val="22"/>
          <w:szCs w:val="22"/>
        </w:rPr>
        <w:t xml:space="preserve"> (</w:t>
      </w:r>
      <w:r>
        <w:rPr>
          <w:rStyle w:val="nfasis"/>
          <w:rFonts w:ascii="Georgia" w:hAnsi="Georgia"/>
          <w:color w:val="111111"/>
          <w:sz w:val="22"/>
          <w:szCs w:val="22"/>
        </w:rPr>
        <w:t>candle</w:t>
      </w:r>
      <w:r>
        <w:rPr>
          <w:rFonts w:ascii="Georgia" w:hAnsi="Georgia"/>
          <w:color w:val="111111"/>
          <w:sz w:val="22"/>
          <w:szCs w:val="22"/>
        </w:rPr>
        <w:t>, en inglés).</w:t>
      </w:r>
    </w:p>
    <w:p w14:paraId="4550A33D" w14:textId="77777777" w:rsidR="00776757" w:rsidRDefault="00776757">
      <w:pPr>
        <w:pStyle w:val="NormalWeb"/>
        <w:divId w:val="133834759"/>
        <w:rPr>
          <w:rFonts w:ascii="Georgia" w:hAnsi="Georgia"/>
          <w:color w:val="111111"/>
          <w:sz w:val="22"/>
          <w:szCs w:val="22"/>
        </w:rPr>
      </w:pPr>
      <w:r>
        <w:rPr>
          <w:rFonts w:ascii="Georgia" w:hAnsi="Georgia"/>
          <w:color w:val="111111"/>
          <w:sz w:val="22"/>
          <w:szCs w:val="22"/>
        </w:rPr>
        <w:t xml:space="preserve">Una vela de un día guarda cuatro números de ese día: con cuánto </w:t>
      </w:r>
      <w:r>
        <w:rPr>
          <w:rStyle w:val="Fuerte"/>
          <w:rFonts w:ascii="Georgia" w:hAnsi="Georgia"/>
          <w:color w:val="111111"/>
          <w:sz w:val="22"/>
          <w:szCs w:val="22"/>
        </w:rPr>
        <w:t>abrió</w:t>
      </w:r>
      <w:r>
        <w:rPr>
          <w:rFonts w:ascii="Georgia" w:hAnsi="Georgia"/>
          <w:color w:val="111111"/>
          <w:sz w:val="22"/>
          <w:szCs w:val="22"/>
        </w:rPr>
        <w:t xml:space="preserve">, el más </w:t>
      </w:r>
      <w:r>
        <w:rPr>
          <w:rStyle w:val="Fuerte"/>
          <w:rFonts w:ascii="Georgia" w:hAnsi="Georgia"/>
          <w:color w:val="111111"/>
          <w:sz w:val="22"/>
          <w:szCs w:val="22"/>
        </w:rPr>
        <w:t>alto</w:t>
      </w:r>
      <w:r>
        <w:rPr>
          <w:rFonts w:ascii="Georgia" w:hAnsi="Georgia"/>
          <w:color w:val="111111"/>
          <w:sz w:val="22"/>
          <w:szCs w:val="22"/>
        </w:rPr>
        <w:t xml:space="preserve">, el más </w:t>
      </w:r>
      <w:r>
        <w:rPr>
          <w:rStyle w:val="Fuerte"/>
          <w:rFonts w:ascii="Georgia" w:hAnsi="Georgia"/>
          <w:color w:val="111111"/>
          <w:sz w:val="22"/>
          <w:szCs w:val="22"/>
        </w:rPr>
        <w:t>bajo</w:t>
      </w:r>
      <w:r>
        <w:rPr>
          <w:rFonts w:ascii="Georgia" w:hAnsi="Georgia"/>
          <w:color w:val="111111"/>
          <w:sz w:val="22"/>
          <w:szCs w:val="22"/>
        </w:rPr>
        <w:t xml:space="preserve">, y con cuánto </w:t>
      </w:r>
      <w:r>
        <w:rPr>
          <w:rStyle w:val="Fuerte"/>
          <w:rFonts w:ascii="Georgia" w:hAnsi="Georgia"/>
          <w:color w:val="111111"/>
          <w:sz w:val="22"/>
          <w:szCs w:val="22"/>
        </w:rPr>
        <w:t>cerró</w:t>
      </w:r>
      <w:r>
        <w:rPr>
          <w:rFonts w:ascii="Georgia" w:hAnsi="Georgia"/>
          <w:color w:val="111111"/>
          <w:sz w:val="22"/>
          <w:szCs w:val="22"/>
        </w:rPr>
        <w:t>.</w:t>
      </w:r>
    </w:p>
    <w:p w14:paraId="41933779" w14:textId="77777777" w:rsidR="00776757" w:rsidRDefault="00776757">
      <w:pPr>
        <w:pStyle w:val="HTMLconformatoprevio"/>
        <w:divId w:val="133834759"/>
        <w:rPr>
          <w:color w:val="111111"/>
          <w:sz w:val="19"/>
          <w:szCs w:val="19"/>
          <w:shd w:val="clear" w:color="auto" w:fill="EEF1F6"/>
        </w:rPr>
      </w:pPr>
      <w:r>
        <w:rPr>
          <w:color w:val="111111"/>
          <w:sz w:val="19"/>
          <w:szCs w:val="19"/>
          <w:shd w:val="clear" w:color="auto" w:fill="EEF1F6"/>
        </w:rPr>
        <w:t xml:space="preserve">   UNA VELA DIARIA</w:t>
      </w:r>
    </w:p>
    <w:p w14:paraId="47C3EE67" w14:textId="77777777" w:rsidR="00776757" w:rsidRDefault="00776757">
      <w:pPr>
        <w:pStyle w:val="HTMLconformatoprevio"/>
        <w:divId w:val="133834759"/>
        <w:rPr>
          <w:color w:val="111111"/>
          <w:sz w:val="19"/>
          <w:szCs w:val="19"/>
          <w:shd w:val="clear" w:color="auto" w:fill="EEF1F6"/>
        </w:rPr>
      </w:pPr>
      <w:r>
        <w:rPr>
          <w:color w:val="111111"/>
          <w:sz w:val="19"/>
          <w:szCs w:val="19"/>
          <w:shd w:val="clear" w:color="auto" w:fill="EEF1F6"/>
        </w:rPr>
        <w:t xml:space="preserve">                 │  ← el precio más alto del día</w:t>
      </w:r>
    </w:p>
    <w:p w14:paraId="429DD044" w14:textId="77777777" w:rsidR="00776757" w:rsidRDefault="00776757">
      <w:pPr>
        <w:pStyle w:val="HTMLconformatoprevio"/>
        <w:divId w:val="133834759"/>
        <w:rPr>
          <w:color w:val="111111"/>
          <w:sz w:val="19"/>
          <w:szCs w:val="19"/>
          <w:shd w:val="clear" w:color="auto" w:fill="EEF1F6"/>
        </w:rPr>
      </w:pPr>
      <w:r>
        <w:rPr>
          <w:color w:val="111111"/>
          <w:sz w:val="19"/>
          <w:szCs w:val="19"/>
          <w:shd w:val="clear" w:color="auto" w:fill="EEF1F6"/>
        </w:rPr>
        <w:t xml:space="preserve">              ┌──┴──┐</w:t>
      </w:r>
    </w:p>
    <w:p w14:paraId="3B4B9B4B" w14:textId="77777777" w:rsidR="00776757" w:rsidRDefault="00776757">
      <w:pPr>
        <w:pStyle w:val="HTMLconformatoprevio"/>
        <w:divId w:val="133834759"/>
        <w:rPr>
          <w:color w:val="111111"/>
          <w:sz w:val="19"/>
          <w:szCs w:val="19"/>
          <w:shd w:val="clear" w:color="auto" w:fill="EEF1F6"/>
        </w:rPr>
      </w:pPr>
      <w:r>
        <w:rPr>
          <w:color w:val="111111"/>
          <w:sz w:val="19"/>
          <w:szCs w:val="19"/>
          <w:shd w:val="clear" w:color="auto" w:fill="EEF1F6"/>
        </w:rPr>
        <w:t xml:space="preserve">              │     │ ← cierre (con cuánto terminó)</w:t>
      </w:r>
    </w:p>
    <w:p w14:paraId="5E9156E0" w14:textId="77777777" w:rsidR="00776757" w:rsidRDefault="00776757">
      <w:pPr>
        <w:pStyle w:val="HTMLconformatoprevio"/>
        <w:divId w:val="133834759"/>
        <w:rPr>
          <w:color w:val="111111"/>
          <w:sz w:val="19"/>
          <w:szCs w:val="19"/>
          <w:shd w:val="clear" w:color="auto" w:fill="EEF1F6"/>
        </w:rPr>
      </w:pPr>
      <w:r>
        <w:rPr>
          <w:color w:val="111111"/>
          <w:sz w:val="19"/>
          <w:szCs w:val="19"/>
          <w:shd w:val="clear" w:color="auto" w:fill="EEF1F6"/>
        </w:rPr>
        <w:t xml:space="preserve">              │     │</w:t>
      </w:r>
    </w:p>
    <w:p w14:paraId="08BEA5EC" w14:textId="77777777" w:rsidR="00776757" w:rsidRDefault="00776757">
      <w:pPr>
        <w:pStyle w:val="HTMLconformatoprevio"/>
        <w:divId w:val="133834759"/>
        <w:rPr>
          <w:color w:val="111111"/>
          <w:sz w:val="19"/>
          <w:szCs w:val="19"/>
          <w:shd w:val="clear" w:color="auto" w:fill="EEF1F6"/>
        </w:rPr>
      </w:pPr>
      <w:r>
        <w:rPr>
          <w:color w:val="111111"/>
          <w:sz w:val="19"/>
          <w:szCs w:val="19"/>
          <w:shd w:val="clear" w:color="auto" w:fill="EEF1F6"/>
        </w:rPr>
        <w:t xml:space="preserve">              │     │ ← apertura (con cuánto empezó)</w:t>
      </w:r>
    </w:p>
    <w:p w14:paraId="14EFFA58" w14:textId="77777777" w:rsidR="00776757" w:rsidRDefault="00776757">
      <w:pPr>
        <w:pStyle w:val="HTMLconformatoprevio"/>
        <w:divId w:val="133834759"/>
        <w:rPr>
          <w:color w:val="111111"/>
          <w:sz w:val="19"/>
          <w:szCs w:val="19"/>
          <w:shd w:val="clear" w:color="auto" w:fill="EEF1F6"/>
        </w:rPr>
      </w:pPr>
      <w:r>
        <w:rPr>
          <w:color w:val="111111"/>
          <w:sz w:val="19"/>
          <w:szCs w:val="19"/>
          <w:shd w:val="clear" w:color="auto" w:fill="EEF1F6"/>
        </w:rPr>
        <w:t xml:space="preserve">              └──┬──┘</w:t>
      </w:r>
    </w:p>
    <w:p w14:paraId="5563D0DE" w14:textId="77777777" w:rsidR="00776757" w:rsidRDefault="00776757">
      <w:pPr>
        <w:pStyle w:val="HTMLconformatoprevio"/>
        <w:divId w:val="133834759"/>
        <w:rPr>
          <w:color w:val="111111"/>
        </w:rPr>
      </w:pPr>
      <w:r>
        <w:rPr>
          <w:color w:val="111111"/>
          <w:sz w:val="19"/>
          <w:szCs w:val="19"/>
          <w:shd w:val="clear" w:color="auto" w:fill="EEF1F6"/>
        </w:rPr>
        <w:t xml:space="preserve">                 │  ← el precio más bajo del día</w:t>
      </w:r>
    </w:p>
    <w:p w14:paraId="7150B8C0" w14:textId="77777777" w:rsidR="00776757" w:rsidRDefault="00776757">
      <w:pPr>
        <w:pStyle w:val="NormalWeb"/>
        <w:divId w:val="133834759"/>
        <w:rPr>
          <w:rFonts w:ascii="Georgia" w:hAnsi="Georgia"/>
          <w:color w:val="111111"/>
          <w:sz w:val="22"/>
          <w:szCs w:val="22"/>
        </w:rPr>
      </w:pPr>
      <w:r>
        <w:rPr>
          <w:rStyle w:val="Fuerte"/>
          <w:rFonts w:ascii="Georgia" w:hAnsi="Georgia"/>
          <w:color w:val="111111"/>
          <w:sz w:val="22"/>
          <w:szCs w:val="22"/>
        </w:rPr>
        <w:t>Nosotros usamos solo el cierre.</w:t>
      </w:r>
      <w:r>
        <w:rPr>
          <w:rFonts w:ascii="Georgia" w:hAnsi="Georgia"/>
          <w:color w:val="111111"/>
          <w:sz w:val="22"/>
          <w:szCs w:val="22"/>
        </w:rPr>
        <w:t xml:space="preserve"> No es decisión nuestra: el enunciado lo dice expresamente.</w:t>
      </w:r>
    </w:p>
    <w:p w14:paraId="40CC915D" w14:textId="77777777" w:rsidR="00776757" w:rsidRDefault="00776757">
      <w:pPr>
        <w:pStyle w:val="NormalWeb"/>
        <w:divId w:val="133834759"/>
        <w:rPr>
          <w:rFonts w:ascii="Georgia" w:hAnsi="Georgia"/>
          <w:color w:val="111111"/>
          <w:sz w:val="22"/>
          <w:szCs w:val="22"/>
        </w:rPr>
      </w:pPr>
      <w:r>
        <w:rPr>
          <w:rStyle w:val="Fuerte"/>
          <w:rFonts w:ascii="Georgia" w:hAnsi="Georgia"/>
          <w:color w:val="111111"/>
          <w:sz w:val="22"/>
          <w:szCs w:val="22"/>
        </w:rPr>
        <w:t>"</w:t>
      </w:r>
      <w:r>
        <w:rPr>
          <w:rStyle w:val="Fuerte"/>
          <w:rFonts w:ascii="Georgia" w:hAnsi="Georgia"/>
          <w:color w:val="111111"/>
          <w:sz w:val="22"/>
          <w:szCs w:val="22"/>
        </w:rPr>
        <w:t>Velas de 4 horas"</w:t>
      </w:r>
      <w:r>
        <w:rPr>
          <w:rFonts w:ascii="Georgia" w:hAnsi="Georgia"/>
          <w:color w:val="111111"/>
          <w:sz w:val="22"/>
          <w:szCs w:val="22"/>
        </w:rPr>
        <w:t xml:space="preserve"> significa lo mismo pero partiendo el día en seis pedazos. Seis datos por día en vez de uno.</w:t>
      </w:r>
    </w:p>
    <w:p w14:paraId="02F1811E" w14:textId="77777777" w:rsidR="00776757" w:rsidRDefault="00776757">
      <w:pPr>
        <w:pStyle w:val="Ttulo2"/>
        <w:divId w:val="133834759"/>
        <w:rPr>
          <w:rFonts w:ascii="Georgia" w:eastAsia="Times New Roman" w:hAnsi="Georgia"/>
        </w:rPr>
      </w:pPr>
      <w:r>
        <w:rPr>
          <w:rFonts w:ascii="Georgia" w:eastAsia="Times New Roman" w:hAnsi="Georgia"/>
        </w:rPr>
        <w:t>Concepto 3: qué es un retorno</w:t>
      </w:r>
    </w:p>
    <w:p w14:paraId="05F317B2" w14:textId="77777777" w:rsidR="00776757" w:rsidRDefault="00776757">
      <w:pPr>
        <w:pStyle w:val="NormalWeb"/>
        <w:divId w:val="133834759"/>
        <w:rPr>
          <w:rFonts w:ascii="Georgia" w:hAnsi="Georgia"/>
          <w:color w:val="111111"/>
          <w:sz w:val="22"/>
          <w:szCs w:val="22"/>
        </w:rPr>
      </w:pPr>
      <w:r>
        <w:rPr>
          <w:rFonts w:ascii="Georgia" w:hAnsi="Georgia"/>
          <w:color w:val="111111"/>
          <w:sz w:val="22"/>
          <w:szCs w:val="22"/>
        </w:rPr>
        <w:t xml:space="preserve">Un </w:t>
      </w:r>
      <w:r>
        <w:rPr>
          <w:rStyle w:val="Fuerte"/>
          <w:rFonts w:ascii="Georgia" w:hAnsi="Georgia"/>
          <w:color w:val="111111"/>
          <w:sz w:val="22"/>
          <w:szCs w:val="22"/>
        </w:rPr>
        <w:t>retorno</w:t>
      </w:r>
      <w:r>
        <w:rPr>
          <w:rFonts w:ascii="Georgia" w:hAnsi="Georgia"/>
          <w:color w:val="111111"/>
          <w:sz w:val="22"/>
          <w:szCs w:val="22"/>
        </w:rPr>
        <w:t xml:space="preserve"> es </w:t>
      </w:r>
      <w:r>
        <w:rPr>
          <w:rStyle w:val="Fuerte"/>
          <w:rFonts w:ascii="Georgia" w:hAnsi="Georgia"/>
          <w:color w:val="111111"/>
          <w:sz w:val="22"/>
          <w:szCs w:val="22"/>
        </w:rPr>
        <w:t>cuánto cambió el precio en porcentaje</w:t>
      </w:r>
      <w:r>
        <w:rPr>
          <w:rFonts w:ascii="Georgia" w:hAnsi="Georgia"/>
          <w:color w:val="111111"/>
          <w:sz w:val="22"/>
          <w:szCs w:val="22"/>
        </w:rPr>
        <w:t>, de una vela a la siguiente.</w:t>
      </w:r>
    </w:p>
    <w:p w14:paraId="59E0B931" w14:textId="77777777" w:rsidR="00776757" w:rsidRDefault="00776757">
      <w:pPr>
        <w:pStyle w:val="NormalWeb"/>
        <w:divId w:val="133834759"/>
        <w:rPr>
          <w:rFonts w:ascii="Georgia" w:hAnsi="Georgia"/>
          <w:color w:val="111111"/>
          <w:sz w:val="22"/>
          <w:szCs w:val="22"/>
        </w:rPr>
      </w:pPr>
      <w:r>
        <w:rPr>
          <w:rFonts w:ascii="Georgia" w:hAnsi="Georgia"/>
          <w:color w:val="111111"/>
          <w:sz w:val="22"/>
          <w:szCs w:val="22"/>
        </w:rPr>
        <w:t xml:space="preserve">Si ayer cerró en 100 y hoy en 105, el retorno es </w:t>
      </w:r>
      <w:r>
        <w:rPr>
          <w:rStyle w:val="Fuerte"/>
          <w:rFonts w:ascii="Georgia" w:hAnsi="Georgia"/>
          <w:color w:val="111111"/>
          <w:sz w:val="22"/>
          <w:szCs w:val="22"/>
        </w:rPr>
        <w:t>+5 %</w:t>
      </w:r>
      <w:r>
        <w:rPr>
          <w:rFonts w:ascii="Georgia" w:hAnsi="Georgia"/>
          <w:color w:val="111111"/>
          <w:sz w:val="22"/>
          <w:szCs w:val="22"/>
        </w:rPr>
        <w:t>.</w:t>
      </w:r>
    </w:p>
    <w:p w14:paraId="1D2D801C" w14:textId="77777777" w:rsidR="00776757" w:rsidRDefault="00776757">
      <w:pPr>
        <w:pStyle w:val="HTMLconformatoprevio"/>
        <w:divId w:val="133834759"/>
        <w:rPr>
          <w:color w:val="111111"/>
          <w:sz w:val="19"/>
          <w:szCs w:val="19"/>
          <w:shd w:val="clear" w:color="auto" w:fill="EEF1F6"/>
        </w:rPr>
      </w:pPr>
      <w:r>
        <w:rPr>
          <w:color w:val="111111"/>
          <w:sz w:val="19"/>
          <w:szCs w:val="19"/>
          <w:shd w:val="clear" w:color="auto" w:fill="EEF1F6"/>
        </w:rPr>
        <w:t xml:space="preserve">   PRECIO (nivel)          RETORNO (cambio %)</w:t>
      </w:r>
    </w:p>
    <w:p w14:paraId="75986B44" w14:textId="77777777" w:rsidR="00776757" w:rsidRDefault="00776757">
      <w:pPr>
        <w:pStyle w:val="HTMLconformatoprevio"/>
        <w:divId w:val="133834759"/>
        <w:rPr>
          <w:color w:val="111111"/>
          <w:sz w:val="19"/>
          <w:szCs w:val="19"/>
          <w:shd w:val="clear" w:color="auto" w:fill="EEF1F6"/>
        </w:rPr>
      </w:pPr>
      <w:r>
        <w:rPr>
          <w:color w:val="111111"/>
          <w:sz w:val="19"/>
          <w:szCs w:val="19"/>
          <w:shd w:val="clear" w:color="auto" w:fill="EEF1F6"/>
        </w:rPr>
        <w:t xml:space="preserve">   100                       —</w:t>
      </w:r>
    </w:p>
    <w:p w14:paraId="7357F946" w14:textId="77777777" w:rsidR="00776757" w:rsidRDefault="00776757">
      <w:pPr>
        <w:pStyle w:val="HTMLconformatoprevio"/>
        <w:divId w:val="133834759"/>
        <w:rPr>
          <w:color w:val="111111"/>
          <w:sz w:val="19"/>
          <w:szCs w:val="19"/>
          <w:shd w:val="clear" w:color="auto" w:fill="EEF1F6"/>
        </w:rPr>
      </w:pPr>
      <w:r>
        <w:rPr>
          <w:color w:val="111111"/>
          <w:sz w:val="19"/>
          <w:szCs w:val="19"/>
          <w:shd w:val="clear" w:color="auto" w:fill="EEF1F6"/>
        </w:rPr>
        <w:t xml:space="preserve">   105                     +5,0 %</w:t>
      </w:r>
    </w:p>
    <w:p w14:paraId="1102F016" w14:textId="77777777" w:rsidR="00776757" w:rsidRDefault="00776757">
      <w:pPr>
        <w:pStyle w:val="HTMLconformatoprevio"/>
        <w:divId w:val="133834759"/>
        <w:rPr>
          <w:color w:val="111111"/>
          <w:sz w:val="19"/>
          <w:szCs w:val="19"/>
          <w:shd w:val="clear" w:color="auto" w:fill="EEF1F6"/>
        </w:rPr>
      </w:pPr>
      <w:r>
        <w:rPr>
          <w:color w:val="111111"/>
          <w:sz w:val="19"/>
          <w:szCs w:val="19"/>
          <w:shd w:val="clear" w:color="auto" w:fill="EEF1F6"/>
        </w:rPr>
        <w:t xml:space="preserve">   103                     −1,9 %</w:t>
      </w:r>
    </w:p>
    <w:p w14:paraId="38C146FF" w14:textId="77777777" w:rsidR="00776757" w:rsidRDefault="00776757">
      <w:pPr>
        <w:pStyle w:val="HTMLconformatoprevio"/>
        <w:divId w:val="133834759"/>
        <w:rPr>
          <w:color w:val="111111"/>
        </w:rPr>
      </w:pPr>
      <w:r>
        <w:rPr>
          <w:color w:val="111111"/>
          <w:sz w:val="19"/>
          <w:szCs w:val="19"/>
          <w:shd w:val="clear" w:color="auto" w:fill="EEF1F6"/>
        </w:rPr>
        <w:t xml:space="preserve">   110                     +6,8 %</w:t>
      </w:r>
    </w:p>
    <w:p w14:paraId="69CD77A8" w14:textId="77777777" w:rsidR="00776757" w:rsidRDefault="00776757">
      <w:pPr>
        <w:pStyle w:val="NormalWeb"/>
        <w:divId w:val="133834759"/>
        <w:rPr>
          <w:rFonts w:ascii="Georgia" w:hAnsi="Georgia"/>
          <w:color w:val="111111"/>
          <w:sz w:val="22"/>
          <w:szCs w:val="22"/>
        </w:rPr>
      </w:pPr>
      <w:r>
        <w:rPr>
          <w:rStyle w:val="Fuerte"/>
          <w:rFonts w:ascii="Georgia" w:hAnsi="Georgia"/>
          <w:color w:val="111111"/>
          <w:sz w:val="22"/>
          <w:szCs w:val="22"/>
        </w:rPr>
        <w:t>Por qué importa tanto esta distinción:</w:t>
      </w:r>
      <w:r>
        <w:rPr>
          <w:rFonts w:ascii="Georgia" w:hAnsi="Georgia"/>
          <w:color w:val="111111"/>
          <w:sz w:val="22"/>
          <w:szCs w:val="22"/>
        </w:rPr>
        <w:t xml:space="preserve"> </w:t>
      </w:r>
      <w:r>
        <w:rPr>
          <w:rFonts w:ascii="Georgia" w:hAnsi="Georgia"/>
          <w:color w:val="111111"/>
          <w:sz w:val="22"/>
          <w:szCs w:val="22"/>
        </w:rPr>
        <w:t xml:space="preserve">el precio de LTC pasó de </w:t>
      </w:r>
      <w:r>
        <w:rPr>
          <w:rStyle w:val="Fuerte"/>
          <w:rFonts w:ascii="Georgia" w:hAnsi="Georgia"/>
          <w:color w:val="111111"/>
          <w:sz w:val="22"/>
          <w:szCs w:val="22"/>
        </w:rPr>
        <w:t>40,92</w:t>
      </w:r>
      <w:r>
        <w:rPr>
          <w:rFonts w:ascii="Georgia" w:hAnsi="Georgia"/>
          <w:color w:val="111111"/>
          <w:sz w:val="22"/>
          <w:szCs w:val="22"/>
        </w:rPr>
        <w:t xml:space="preserve"> a </w:t>
      </w:r>
      <w:r>
        <w:rPr>
          <w:rStyle w:val="Fuerte"/>
          <w:rFonts w:ascii="Georgia" w:hAnsi="Georgia"/>
          <w:color w:val="111111"/>
          <w:sz w:val="22"/>
          <w:szCs w:val="22"/>
        </w:rPr>
        <w:t>387,80</w:t>
      </w:r>
      <w:r>
        <w:rPr>
          <w:rFonts w:ascii="Georgia" w:hAnsi="Georgia"/>
          <w:color w:val="111111"/>
          <w:sz w:val="22"/>
          <w:szCs w:val="22"/>
        </w:rPr>
        <w:t xml:space="preserve"> dentro de nuestra muestra. Un movimiento de 10 dólares es enorme cuando el precio vale 40 e insignificante </w:t>
      </w:r>
      <w:r>
        <w:rPr>
          <w:rFonts w:ascii="Georgia" w:hAnsi="Georgia"/>
          <w:color w:val="111111"/>
          <w:sz w:val="22"/>
          <w:szCs w:val="22"/>
        </w:rPr>
        <w:lastRenderedPageBreak/>
        <w:t xml:space="preserve">cuando vale 380. El retorno arregla eso, porque mide el cambio </w:t>
      </w:r>
      <w:r>
        <w:rPr>
          <w:rStyle w:val="Fuerte"/>
          <w:rFonts w:ascii="Georgia" w:hAnsi="Georgia"/>
          <w:color w:val="111111"/>
          <w:sz w:val="22"/>
          <w:szCs w:val="22"/>
        </w:rPr>
        <w:t>relativo</w:t>
      </w:r>
      <w:r>
        <w:rPr>
          <w:rFonts w:ascii="Georgia" w:hAnsi="Georgia"/>
          <w:color w:val="111111"/>
          <w:sz w:val="22"/>
          <w:szCs w:val="22"/>
        </w:rPr>
        <w:t xml:space="preserve"> y no el absoluto.</w:t>
      </w:r>
    </w:p>
    <w:p w14:paraId="0A744BC4" w14:textId="77777777" w:rsidR="00776757" w:rsidRDefault="00776757">
      <w:pPr>
        <w:shd w:val="clear" w:color="auto" w:fill="F8F9FB"/>
        <w:divId w:val="1374696765"/>
        <w:rPr>
          <w:rFonts w:ascii="Georgia" w:eastAsia="Times New Roman" w:hAnsi="Georgia"/>
          <w:color w:val="333333"/>
          <w:sz w:val="22"/>
          <w:szCs w:val="22"/>
        </w:rPr>
      </w:pPr>
      <w:r>
        <w:rPr>
          <w:rFonts w:ascii="Georgia" w:eastAsia="Times New Roman" w:hAnsi="Georgia"/>
          <w:color w:val="333333"/>
          <w:sz w:val="22"/>
          <w:szCs w:val="22"/>
        </w:rPr>
        <w:t xml:space="preserve">Esta es la decisión técnica más repetida del documento: </w:t>
      </w:r>
      <w:r>
        <w:rPr>
          <w:rStyle w:val="Fuerte"/>
          <w:rFonts w:ascii="Georgia" w:eastAsia="Times New Roman" w:hAnsi="Georgia"/>
          <w:color w:val="333333"/>
          <w:sz w:val="22"/>
          <w:szCs w:val="22"/>
        </w:rPr>
        <w:t>trabajamos sobre retornos, no sobre precios.</w:t>
      </w:r>
      <w:r>
        <w:rPr>
          <w:rFonts w:ascii="Georgia" w:eastAsia="Times New Roman" w:hAnsi="Georgia"/>
          <w:color w:val="333333"/>
          <w:sz w:val="22"/>
          <w:szCs w:val="22"/>
        </w:rPr>
        <w:t xml:space="preserve"> Y no por costumbre: lo medimos. Ya vas a ver cómo.</w:t>
      </w:r>
    </w:p>
    <w:p w14:paraId="2A8B489D" w14:textId="77777777" w:rsidR="00776757" w:rsidRDefault="00776757">
      <w:pPr>
        <w:pStyle w:val="Ttulo2"/>
        <w:divId w:val="133834759"/>
        <w:rPr>
          <w:rFonts w:ascii="Georgia" w:eastAsia="Times New Roman" w:hAnsi="Georgia"/>
        </w:rPr>
      </w:pPr>
      <w:r>
        <w:rPr>
          <w:rFonts w:ascii="Georgia" w:eastAsia="Times New Roman" w:hAnsi="Georgia"/>
        </w:rPr>
        <w:t>Concepto 4: qué es la estacionariedad</w:t>
      </w:r>
    </w:p>
    <w:p w14:paraId="3C6D8188" w14:textId="77777777" w:rsidR="00776757" w:rsidRDefault="00776757">
      <w:pPr>
        <w:pStyle w:val="NormalWeb"/>
        <w:divId w:val="133834759"/>
        <w:rPr>
          <w:rFonts w:ascii="Georgia" w:hAnsi="Georgia"/>
          <w:color w:val="111111"/>
          <w:sz w:val="22"/>
          <w:szCs w:val="22"/>
        </w:rPr>
      </w:pPr>
      <w:r>
        <w:rPr>
          <w:rFonts w:ascii="Georgia" w:hAnsi="Georgia"/>
          <w:color w:val="111111"/>
          <w:sz w:val="22"/>
          <w:szCs w:val="22"/>
        </w:rPr>
        <w:t xml:space="preserve">Una serie es </w:t>
      </w:r>
      <w:r>
        <w:rPr>
          <w:rStyle w:val="Fuerte"/>
          <w:rFonts w:ascii="Georgia" w:hAnsi="Georgia"/>
          <w:color w:val="111111"/>
          <w:sz w:val="22"/>
          <w:szCs w:val="22"/>
        </w:rPr>
        <w:t>estacionaria</w:t>
      </w:r>
      <w:r>
        <w:rPr>
          <w:rFonts w:ascii="Georgia" w:hAnsi="Georgia"/>
          <w:color w:val="111111"/>
          <w:sz w:val="22"/>
          <w:szCs w:val="22"/>
        </w:rPr>
        <w:t xml:space="preserve"> cuando </w:t>
      </w:r>
      <w:r>
        <w:rPr>
          <w:rStyle w:val="Fuerte"/>
          <w:rFonts w:ascii="Georgia" w:hAnsi="Georgia"/>
          <w:color w:val="111111"/>
          <w:sz w:val="22"/>
          <w:szCs w:val="22"/>
        </w:rPr>
        <w:t>sus reglas del juego no cambian con el tiempo</w:t>
      </w:r>
      <w:r>
        <w:rPr>
          <w:rFonts w:ascii="Georgia" w:hAnsi="Georgia"/>
          <w:color w:val="111111"/>
          <w:sz w:val="22"/>
          <w:szCs w:val="22"/>
        </w:rPr>
        <w:t>. Más formalmente: su promedio es siempre parecido y su nivel de agitación es siempre parecido, mires el tramo que mires.</w:t>
      </w:r>
    </w:p>
    <w:p w14:paraId="500F17B8" w14:textId="77777777" w:rsidR="00776757" w:rsidRDefault="00776757">
      <w:pPr>
        <w:pStyle w:val="HTMLconformatoprevio"/>
        <w:divId w:val="133834759"/>
        <w:rPr>
          <w:color w:val="111111"/>
          <w:sz w:val="19"/>
          <w:szCs w:val="19"/>
          <w:shd w:val="clear" w:color="auto" w:fill="EEF1F6"/>
        </w:rPr>
      </w:pPr>
      <w:r>
        <w:rPr>
          <w:color w:val="111111"/>
          <w:sz w:val="19"/>
          <w:szCs w:val="19"/>
          <w:shd w:val="clear" w:color="auto" w:fill="EEF1F6"/>
        </w:rPr>
        <w:t xml:space="preserve">   ESTACIONARIA                    NO ESTACIONARIA</w:t>
      </w:r>
    </w:p>
    <w:p w14:paraId="6E0DDB76" w14:textId="77777777" w:rsidR="00776757" w:rsidRDefault="00776757">
      <w:pPr>
        <w:pStyle w:val="HTMLconformatoprevio"/>
        <w:divId w:val="133834759"/>
        <w:rPr>
          <w:color w:val="111111"/>
          <w:sz w:val="19"/>
          <w:szCs w:val="19"/>
          <w:shd w:val="clear" w:color="auto" w:fill="EEF1F6"/>
        </w:rPr>
      </w:pPr>
      <w:r>
        <w:rPr>
          <w:color w:val="111111"/>
          <w:sz w:val="19"/>
          <w:szCs w:val="19"/>
          <w:shd w:val="clear" w:color="auto" w:fill="EEF1F6"/>
        </w:rPr>
        <w:t xml:space="preserve">   (oscila alrededor de una        (se va para arriba, nunca</w:t>
      </w:r>
    </w:p>
    <w:p w14:paraId="24A9341B" w14:textId="77777777" w:rsidR="00776757" w:rsidRDefault="00776757">
      <w:pPr>
        <w:pStyle w:val="HTMLconformatoprevio"/>
        <w:divId w:val="133834759"/>
        <w:rPr>
          <w:color w:val="111111"/>
          <w:sz w:val="19"/>
          <w:szCs w:val="19"/>
          <w:shd w:val="clear" w:color="auto" w:fill="EEF1F6"/>
        </w:rPr>
      </w:pPr>
      <w:r>
        <w:rPr>
          <w:color w:val="111111"/>
          <w:sz w:val="19"/>
          <w:szCs w:val="19"/>
          <w:shd w:val="clear" w:color="auto" w:fill="EEF1F6"/>
        </w:rPr>
        <w:t xml:space="preserve">    línea fija)                     vuelve a donde estaba)</w:t>
      </w:r>
    </w:p>
    <w:p w14:paraId="0A40BB91" w14:textId="77777777" w:rsidR="00776757" w:rsidRDefault="00776757">
      <w:pPr>
        <w:pStyle w:val="HTMLconformatoprevio"/>
        <w:divId w:val="133834759"/>
        <w:rPr>
          <w:color w:val="111111"/>
          <w:sz w:val="19"/>
          <w:szCs w:val="19"/>
          <w:shd w:val="clear" w:color="auto" w:fill="EEF1F6"/>
        </w:rPr>
      </w:pPr>
    </w:p>
    <w:p w14:paraId="70684F4A" w14:textId="77777777" w:rsidR="00776757" w:rsidRDefault="00776757">
      <w:pPr>
        <w:pStyle w:val="HTMLconformatoprevio"/>
        <w:divId w:val="133834759"/>
        <w:rPr>
          <w:color w:val="111111"/>
          <w:sz w:val="19"/>
          <w:szCs w:val="19"/>
          <w:shd w:val="clear" w:color="auto" w:fill="EEF1F6"/>
        </w:rPr>
      </w:pPr>
      <w:r>
        <w:rPr>
          <w:color w:val="111111"/>
          <w:sz w:val="19"/>
          <w:szCs w:val="19"/>
          <w:shd w:val="clear" w:color="auto" w:fill="EEF1F6"/>
        </w:rPr>
        <w:t xml:space="preserve">   ─╮╭─╮╭╮─╮╭─╮╭─╮╭──                        ╱╲╱</w:t>
      </w:r>
    </w:p>
    <w:p w14:paraId="6CB6AAC3" w14:textId="77777777" w:rsidR="00776757" w:rsidRDefault="00776757">
      <w:pPr>
        <w:pStyle w:val="HTMLconformatoprevio"/>
        <w:divId w:val="133834759"/>
        <w:rPr>
          <w:color w:val="111111"/>
          <w:sz w:val="19"/>
          <w:szCs w:val="19"/>
          <w:shd w:val="clear" w:color="auto" w:fill="EEF1F6"/>
        </w:rPr>
      </w:pPr>
      <w:r>
        <w:rPr>
          <w:color w:val="111111"/>
          <w:sz w:val="19"/>
          <w:szCs w:val="19"/>
          <w:shd w:val="clear" w:color="auto" w:fill="EEF1F6"/>
        </w:rPr>
        <w:t xml:space="preserve">    ╰╯ ╰╯╰╯ ╰╯ ╰╯                       ╱╲╱╲╱</w:t>
      </w:r>
    </w:p>
    <w:p w14:paraId="36C1F5CC" w14:textId="77777777" w:rsidR="00776757" w:rsidRDefault="00776757">
      <w:pPr>
        <w:pStyle w:val="HTMLconformatoprevio"/>
        <w:divId w:val="133834759"/>
        <w:rPr>
          <w:color w:val="111111"/>
          <w:sz w:val="19"/>
          <w:szCs w:val="19"/>
          <w:shd w:val="clear" w:color="auto" w:fill="EEF1F6"/>
        </w:rPr>
      </w:pPr>
      <w:r>
        <w:rPr>
          <w:color w:val="111111"/>
          <w:sz w:val="19"/>
          <w:szCs w:val="19"/>
          <w:shd w:val="clear" w:color="auto" w:fill="EEF1F6"/>
        </w:rPr>
        <w:t xml:space="preserve">   ═══════════ media fija          ╱╲╱╲╱</w:t>
      </w:r>
    </w:p>
    <w:p w14:paraId="49FF6FCC" w14:textId="77777777" w:rsidR="00776757" w:rsidRDefault="00776757">
      <w:pPr>
        <w:pStyle w:val="HTMLconformatoprevio"/>
        <w:divId w:val="133834759"/>
        <w:rPr>
          <w:color w:val="111111"/>
        </w:rPr>
      </w:pPr>
      <w:r>
        <w:rPr>
          <w:color w:val="111111"/>
          <w:sz w:val="19"/>
          <w:szCs w:val="19"/>
          <w:shd w:val="clear" w:color="auto" w:fill="EEF1F6"/>
        </w:rPr>
        <w:t xml:space="preserve">                                 ╱</w:t>
      </w:r>
    </w:p>
    <w:p w14:paraId="6770B308" w14:textId="77777777" w:rsidR="00776757" w:rsidRDefault="00776757">
      <w:pPr>
        <w:pStyle w:val="NormalWeb"/>
        <w:divId w:val="133834759"/>
        <w:rPr>
          <w:rFonts w:ascii="Georgia" w:hAnsi="Georgia"/>
          <w:color w:val="111111"/>
          <w:sz w:val="22"/>
          <w:szCs w:val="22"/>
        </w:rPr>
      </w:pPr>
      <w:r>
        <w:rPr>
          <w:rStyle w:val="Fuerte"/>
          <w:rFonts w:ascii="Georgia" w:hAnsi="Georgia"/>
          <w:color w:val="111111"/>
          <w:sz w:val="22"/>
          <w:szCs w:val="22"/>
        </w:rPr>
        <w:t>El precio de una cripto no es estacionario:</w:t>
      </w:r>
      <w:r>
        <w:rPr>
          <w:rFonts w:ascii="Georgia" w:hAnsi="Georgia"/>
          <w:color w:val="111111"/>
          <w:sz w:val="22"/>
          <w:szCs w:val="22"/>
        </w:rPr>
        <w:t xml:space="preserve"> </w:t>
      </w:r>
      <w:r>
        <w:rPr>
          <w:rFonts w:ascii="Georgia" w:hAnsi="Georgia"/>
          <w:color w:val="111111"/>
          <w:sz w:val="22"/>
          <w:szCs w:val="22"/>
        </w:rPr>
        <w:t>vale 40 en 2020 y 380 en 2021. No hay ningún "valor normal" al que vuelva.</w:t>
      </w:r>
    </w:p>
    <w:p w14:paraId="69913683" w14:textId="77777777" w:rsidR="00776757" w:rsidRDefault="00776757">
      <w:pPr>
        <w:pStyle w:val="NormalWeb"/>
        <w:divId w:val="133834759"/>
        <w:rPr>
          <w:rFonts w:ascii="Georgia" w:hAnsi="Georgia"/>
          <w:color w:val="111111"/>
          <w:sz w:val="22"/>
          <w:szCs w:val="22"/>
        </w:rPr>
      </w:pPr>
      <w:r>
        <w:rPr>
          <w:rStyle w:val="Fuerte"/>
          <w:rFonts w:ascii="Georgia" w:hAnsi="Georgia"/>
          <w:color w:val="111111"/>
          <w:sz w:val="22"/>
          <w:szCs w:val="22"/>
        </w:rPr>
        <w:t>Por qué es un problema:</w:t>
      </w:r>
      <w:r>
        <w:rPr>
          <w:rFonts w:ascii="Georgia" w:hAnsi="Georgia"/>
          <w:color w:val="111111"/>
          <w:sz w:val="22"/>
          <w:szCs w:val="22"/>
        </w:rPr>
        <w:t xml:space="preserve"> casi todas las herramientas estadísticas clásicas —regresión, ARIMA, correlación— </w:t>
      </w:r>
      <w:r>
        <w:rPr>
          <w:rStyle w:val="Fuerte"/>
          <w:rFonts w:ascii="Georgia" w:hAnsi="Georgia"/>
          <w:color w:val="111111"/>
          <w:sz w:val="22"/>
          <w:szCs w:val="22"/>
        </w:rPr>
        <w:t>asumen</w:t>
      </w:r>
      <w:r>
        <w:rPr>
          <w:rFonts w:ascii="Georgia" w:hAnsi="Georgia"/>
          <w:color w:val="111111"/>
          <w:sz w:val="22"/>
          <w:szCs w:val="22"/>
        </w:rPr>
        <w:t xml:space="preserve"> que las reglas no cambian. Si las aplicás a algo no estacionario, dan resultados que parecen buenos y son falsos.</w:t>
      </w:r>
    </w:p>
    <w:p w14:paraId="02E51C0E" w14:textId="77777777" w:rsidR="00776757" w:rsidRDefault="00776757">
      <w:pPr>
        <w:pStyle w:val="Ttulo2"/>
        <w:divId w:val="133834759"/>
        <w:rPr>
          <w:rFonts w:ascii="Georgia" w:eastAsia="Times New Roman" w:hAnsi="Georgia"/>
        </w:rPr>
      </w:pPr>
      <w:r>
        <w:rPr>
          <w:rFonts w:ascii="Georgia" w:eastAsia="Times New Roman" w:hAnsi="Georgia"/>
        </w:rPr>
        <w:t>Concepto 5: la prueba ADF, el p-valor y la hipótesis nula</w:t>
      </w:r>
    </w:p>
    <w:p w14:paraId="2A71FE1C" w14:textId="77777777" w:rsidR="00776757" w:rsidRDefault="00776757">
      <w:pPr>
        <w:pStyle w:val="NormalWeb"/>
        <w:divId w:val="133834759"/>
        <w:rPr>
          <w:rFonts w:ascii="Georgia" w:hAnsi="Georgia"/>
          <w:color w:val="111111"/>
          <w:sz w:val="22"/>
          <w:szCs w:val="22"/>
        </w:rPr>
      </w:pPr>
      <w:r>
        <w:rPr>
          <w:rFonts w:ascii="Georgia" w:hAnsi="Georgia"/>
          <w:color w:val="111111"/>
          <w:sz w:val="22"/>
          <w:szCs w:val="22"/>
        </w:rPr>
        <w:t xml:space="preserve">Para no decidir "a ojo" si una serie es estacionaria, existe una prueba estadística. La nuestra se llama </w:t>
      </w:r>
      <w:r>
        <w:rPr>
          <w:rStyle w:val="Fuerte"/>
          <w:rFonts w:ascii="Georgia" w:hAnsi="Georgia"/>
          <w:color w:val="111111"/>
          <w:sz w:val="22"/>
          <w:szCs w:val="22"/>
        </w:rPr>
        <w:t>ADF</w:t>
      </w:r>
      <w:r>
        <w:rPr>
          <w:rFonts w:ascii="Georgia" w:hAnsi="Georgia"/>
          <w:color w:val="111111"/>
          <w:sz w:val="22"/>
          <w:szCs w:val="22"/>
        </w:rPr>
        <w:t xml:space="preserve">, que son las iniciales de </w:t>
      </w:r>
      <w:r>
        <w:rPr>
          <w:rStyle w:val="Fuerte"/>
          <w:rFonts w:ascii="Georgia" w:hAnsi="Georgia"/>
          <w:color w:val="111111"/>
          <w:sz w:val="22"/>
          <w:szCs w:val="22"/>
        </w:rPr>
        <w:t>Dickey-Fuller Aumentado</w:t>
      </w:r>
      <w:r>
        <w:rPr>
          <w:rFonts w:ascii="Georgia" w:hAnsi="Georgia"/>
          <w:color w:val="111111"/>
          <w:sz w:val="22"/>
          <w:szCs w:val="22"/>
        </w:rPr>
        <w:t xml:space="preserve"> (</w:t>
      </w:r>
      <w:r>
        <w:rPr>
          <w:rStyle w:val="nfasis"/>
          <w:rFonts w:ascii="Georgia" w:hAnsi="Georgia"/>
          <w:color w:val="111111"/>
          <w:sz w:val="22"/>
          <w:szCs w:val="22"/>
        </w:rPr>
        <w:t>Augmented Dickey-Fuller</w:t>
      </w:r>
      <w:r>
        <w:rPr>
          <w:rFonts w:ascii="Georgia" w:hAnsi="Georgia"/>
          <w:color w:val="111111"/>
          <w:sz w:val="22"/>
          <w:szCs w:val="22"/>
        </w:rPr>
        <w:t>), por los dos estadísticos que la inventaron.</w:t>
      </w:r>
    </w:p>
    <w:p w14:paraId="722E346A" w14:textId="77777777" w:rsidR="00776757" w:rsidRDefault="00776757">
      <w:pPr>
        <w:pStyle w:val="NormalWeb"/>
        <w:divId w:val="133834759"/>
        <w:rPr>
          <w:rFonts w:ascii="Georgia" w:hAnsi="Georgia"/>
          <w:color w:val="111111"/>
          <w:sz w:val="22"/>
          <w:szCs w:val="22"/>
        </w:rPr>
      </w:pPr>
      <w:r>
        <w:rPr>
          <w:rFonts w:ascii="Georgia" w:hAnsi="Georgia"/>
          <w:color w:val="111111"/>
          <w:sz w:val="22"/>
          <w:szCs w:val="22"/>
        </w:rPr>
        <w:t>Funciona así, y es más simple de lo que parece:</w:t>
      </w:r>
    </w:p>
    <w:p w14:paraId="719DB8D8" w14:textId="77777777" w:rsidR="00776757" w:rsidRDefault="00776757">
      <w:pPr>
        <w:numPr>
          <w:ilvl w:val="0"/>
          <w:numId w:val="1"/>
        </w:numPr>
        <w:spacing w:before="100" w:beforeAutospacing="1" w:after="60"/>
        <w:divId w:val="133834759"/>
        <w:rPr>
          <w:rFonts w:ascii="Georgia" w:eastAsia="Times New Roman" w:hAnsi="Georgia"/>
          <w:color w:val="111111"/>
          <w:sz w:val="22"/>
          <w:szCs w:val="22"/>
        </w:rPr>
      </w:pPr>
      <w:r>
        <w:rPr>
          <w:rStyle w:val="Fuerte"/>
          <w:rFonts w:ascii="Georgia" w:eastAsia="Times New Roman" w:hAnsi="Georgia"/>
          <w:color w:val="111111"/>
          <w:sz w:val="22"/>
          <w:szCs w:val="22"/>
        </w:rPr>
        <w:t>La hipótesis nula</w:t>
      </w:r>
      <w:r>
        <w:rPr>
          <w:rFonts w:ascii="Georgia" w:eastAsia="Times New Roman" w:hAnsi="Georgia"/>
          <w:color w:val="111111"/>
          <w:sz w:val="22"/>
          <w:szCs w:val="22"/>
        </w:rPr>
        <w:t xml:space="preserve"> es la suposición de partida. Acá es: *"esta serie NO es</w:t>
      </w:r>
    </w:p>
    <w:p w14:paraId="4AC93DDD" w14:textId="77777777" w:rsidR="00776757" w:rsidRDefault="00776757">
      <w:pPr>
        <w:pStyle w:val="NormalWeb"/>
        <w:divId w:val="133834759"/>
        <w:rPr>
          <w:rFonts w:ascii="Georgia" w:hAnsi="Georgia"/>
          <w:color w:val="111111"/>
          <w:sz w:val="22"/>
          <w:szCs w:val="22"/>
        </w:rPr>
      </w:pPr>
      <w:r>
        <w:rPr>
          <w:rFonts w:ascii="Georgia" w:hAnsi="Georgia"/>
          <w:color w:val="111111"/>
          <w:sz w:val="22"/>
          <w:szCs w:val="22"/>
        </w:rPr>
        <w:t>estacionaria"*.</w:t>
      </w:r>
    </w:p>
    <w:p w14:paraId="255729D1" w14:textId="77777777" w:rsidR="00776757" w:rsidRDefault="00776757">
      <w:pPr>
        <w:numPr>
          <w:ilvl w:val="0"/>
          <w:numId w:val="2"/>
        </w:numPr>
        <w:spacing w:before="100" w:beforeAutospacing="1" w:after="60"/>
        <w:divId w:val="133834759"/>
        <w:rPr>
          <w:rFonts w:ascii="Georgia" w:eastAsia="Times New Roman" w:hAnsi="Georgia"/>
          <w:color w:val="111111"/>
          <w:sz w:val="22"/>
          <w:szCs w:val="22"/>
        </w:rPr>
      </w:pPr>
      <w:r>
        <w:rPr>
          <w:rFonts w:ascii="Georgia" w:eastAsia="Times New Roman" w:hAnsi="Georgia"/>
          <w:color w:val="111111"/>
          <w:sz w:val="22"/>
          <w:szCs w:val="22"/>
        </w:rPr>
        <w:t xml:space="preserve">La prueba devuelve un número entre 0 y 1 llamado </w:t>
      </w:r>
      <w:r>
        <w:rPr>
          <w:rStyle w:val="Fuerte"/>
          <w:rFonts w:ascii="Georgia" w:eastAsia="Times New Roman" w:hAnsi="Georgia"/>
          <w:color w:val="111111"/>
          <w:sz w:val="22"/>
          <w:szCs w:val="22"/>
        </w:rPr>
        <w:t>p-valor</w:t>
      </w:r>
      <w:r>
        <w:rPr>
          <w:rFonts w:ascii="Georgia" w:eastAsia="Times New Roman" w:hAnsi="Georgia"/>
          <w:color w:val="111111"/>
          <w:sz w:val="22"/>
          <w:szCs w:val="22"/>
        </w:rPr>
        <w:t>.</w:t>
      </w:r>
    </w:p>
    <w:p w14:paraId="1BEC0B4C" w14:textId="77777777" w:rsidR="00776757" w:rsidRDefault="00776757">
      <w:pPr>
        <w:numPr>
          <w:ilvl w:val="0"/>
          <w:numId w:val="2"/>
        </w:numPr>
        <w:spacing w:before="100" w:beforeAutospacing="1" w:after="60"/>
        <w:divId w:val="133834759"/>
        <w:rPr>
          <w:rFonts w:ascii="Georgia" w:eastAsia="Times New Roman" w:hAnsi="Georgia"/>
          <w:color w:val="111111"/>
          <w:sz w:val="22"/>
          <w:szCs w:val="22"/>
        </w:rPr>
      </w:pPr>
      <w:r>
        <w:rPr>
          <w:rStyle w:val="Fuerte"/>
          <w:rFonts w:ascii="Georgia" w:eastAsia="Times New Roman" w:hAnsi="Georgia"/>
          <w:color w:val="111111"/>
          <w:sz w:val="22"/>
          <w:szCs w:val="22"/>
        </w:rPr>
        <w:t>p-valor bajo</w:t>
      </w:r>
      <w:r>
        <w:rPr>
          <w:rFonts w:ascii="Georgia" w:eastAsia="Times New Roman" w:hAnsi="Georgia"/>
          <w:color w:val="111111"/>
          <w:sz w:val="22"/>
          <w:szCs w:val="22"/>
        </w:rPr>
        <w:t xml:space="preserve"> (menor a 0,05) </w:t>
      </w:r>
      <w:r>
        <w:rPr>
          <w:rFonts w:eastAsia="Times New Roman"/>
          <w:color w:val="111111"/>
          <w:sz w:val="22"/>
          <w:szCs w:val="22"/>
        </w:rPr>
        <w:t>→</w:t>
      </w:r>
      <w:r>
        <w:rPr>
          <w:rFonts w:ascii="Georgia" w:eastAsia="Times New Roman" w:hAnsi="Georgia"/>
          <w:color w:val="111111"/>
          <w:sz w:val="22"/>
          <w:szCs w:val="22"/>
        </w:rPr>
        <w:t xml:space="preserve"> hay evidencia suficiente para </w:t>
      </w:r>
      <w:r>
        <w:rPr>
          <w:rStyle w:val="Fuerte"/>
          <w:rFonts w:ascii="Georgia" w:eastAsia="Times New Roman" w:hAnsi="Georgia"/>
          <w:color w:val="111111"/>
          <w:sz w:val="22"/>
          <w:szCs w:val="22"/>
        </w:rPr>
        <w:t>descartar</w:t>
      </w:r>
      <w:r>
        <w:rPr>
          <w:rFonts w:ascii="Georgia" w:eastAsia="Times New Roman" w:hAnsi="Georgia"/>
          <w:color w:val="111111"/>
          <w:sz w:val="22"/>
          <w:szCs w:val="22"/>
        </w:rPr>
        <w:t xml:space="preserve"> la</w:t>
      </w:r>
    </w:p>
    <w:p w14:paraId="497A2A51" w14:textId="77777777" w:rsidR="00776757" w:rsidRDefault="00776757">
      <w:pPr>
        <w:pStyle w:val="NormalWeb"/>
        <w:divId w:val="133834759"/>
        <w:rPr>
          <w:rFonts w:ascii="Georgia" w:hAnsi="Georgia"/>
          <w:color w:val="111111"/>
          <w:sz w:val="22"/>
          <w:szCs w:val="22"/>
        </w:rPr>
      </w:pPr>
      <w:r>
        <w:rPr>
          <w:rFonts w:ascii="Georgia" w:hAnsi="Georgia"/>
          <w:color w:val="111111"/>
          <w:sz w:val="22"/>
          <w:szCs w:val="22"/>
        </w:rPr>
        <w:lastRenderedPageBreak/>
        <w:t>suposición de partida. O sea: sí es estacionaria.</w:t>
      </w:r>
    </w:p>
    <w:p w14:paraId="6EB638BE" w14:textId="77777777" w:rsidR="00776757" w:rsidRDefault="00776757">
      <w:pPr>
        <w:numPr>
          <w:ilvl w:val="0"/>
          <w:numId w:val="3"/>
        </w:numPr>
        <w:spacing w:before="100" w:beforeAutospacing="1" w:after="60"/>
        <w:ind w:left="1854" w:right="1134"/>
        <w:divId w:val="133834759"/>
        <w:rPr>
          <w:rFonts w:ascii="Georgia" w:eastAsia="Times New Roman" w:hAnsi="Georgia"/>
          <w:color w:val="111111"/>
          <w:sz w:val="22"/>
          <w:szCs w:val="22"/>
        </w:rPr>
      </w:pPr>
      <w:r>
        <w:rPr>
          <w:rStyle w:val="Fuerte"/>
          <w:rFonts w:ascii="Georgia" w:eastAsia="Times New Roman" w:hAnsi="Georgia"/>
          <w:color w:val="111111"/>
          <w:sz w:val="22"/>
          <w:szCs w:val="22"/>
        </w:rPr>
        <w:t>p-valor alto</w:t>
      </w:r>
      <w:r>
        <w:rPr>
          <w:rFonts w:ascii="Georgia" w:eastAsia="Times New Roman" w:hAnsi="Georgia"/>
          <w:color w:val="111111"/>
          <w:sz w:val="22"/>
          <w:szCs w:val="22"/>
        </w:rPr>
        <w:t xml:space="preserve"> </w:t>
      </w:r>
      <w:r>
        <w:rPr>
          <w:rFonts w:eastAsia="Times New Roman"/>
          <w:color w:val="111111"/>
          <w:sz w:val="22"/>
          <w:szCs w:val="22"/>
        </w:rPr>
        <w:t>→</w:t>
      </w:r>
      <w:r>
        <w:rPr>
          <w:rFonts w:ascii="Georgia" w:eastAsia="Times New Roman" w:hAnsi="Georgia"/>
          <w:color w:val="111111"/>
          <w:sz w:val="22"/>
          <w:szCs w:val="22"/>
        </w:rPr>
        <w:t xml:space="preserve"> no hay evidencia para descartarla. Nos quedamos con la duda.</w:t>
      </w:r>
    </w:p>
    <w:p w14:paraId="5FABD0A0" w14:textId="77777777" w:rsidR="00776757" w:rsidRDefault="00776757">
      <w:pPr>
        <w:shd w:val="clear" w:color="auto" w:fill="F8F9FB"/>
        <w:spacing w:before="200" w:after="200"/>
        <w:ind w:left="1134" w:right="1134"/>
        <w:divId w:val="714088952"/>
        <w:rPr>
          <w:rFonts w:ascii="Georgia" w:eastAsia="Times New Roman" w:hAnsi="Georgia"/>
          <w:color w:val="333333"/>
          <w:sz w:val="22"/>
          <w:szCs w:val="22"/>
        </w:rPr>
      </w:pPr>
      <w:r>
        <w:rPr>
          <w:rStyle w:val="Fuerte"/>
          <w:rFonts w:ascii="Georgia" w:eastAsia="Times New Roman" w:hAnsi="Georgia"/>
          <w:color w:val="333333"/>
          <w:sz w:val="22"/>
          <w:szCs w:val="22"/>
        </w:rPr>
        <w:t>Analogía del juicio.</w:t>
      </w:r>
      <w:r>
        <w:rPr>
          <w:rFonts w:ascii="Georgia" w:eastAsia="Times New Roman" w:hAnsi="Georgia"/>
          <w:color w:val="333333"/>
          <w:sz w:val="22"/>
          <w:szCs w:val="22"/>
        </w:rPr>
        <w:t xml:space="preserve"> </w:t>
      </w:r>
      <w:r>
        <w:rPr>
          <w:rFonts w:ascii="Georgia" w:eastAsia="Times New Roman" w:hAnsi="Georgia"/>
          <w:color w:val="333333"/>
          <w:sz w:val="22"/>
          <w:szCs w:val="22"/>
        </w:rPr>
        <w:t xml:space="preserve">La hipótesis nula es "el acusado es inocente". El p-valor es qué tan fuerte es la prueba en su contra. Un p-valor bajo condena. Un p-valor alto </w:t>
      </w:r>
      <w:r>
        <w:rPr>
          <w:rStyle w:val="Fuerte"/>
          <w:rFonts w:ascii="Georgia" w:eastAsia="Times New Roman" w:hAnsi="Georgia"/>
          <w:color w:val="333333"/>
          <w:sz w:val="22"/>
          <w:szCs w:val="22"/>
        </w:rPr>
        <w:t>no demuestra que sea inocente</w:t>
      </w:r>
      <w:r>
        <w:rPr>
          <w:rFonts w:ascii="Georgia" w:eastAsia="Times New Roman" w:hAnsi="Georgia"/>
          <w:color w:val="333333"/>
          <w:sz w:val="22"/>
          <w:szCs w:val="22"/>
        </w:rPr>
        <w:t>: solo dice que no alcanzó la evidencia.</w:t>
      </w:r>
    </w:p>
    <w:p w14:paraId="5D6F70DA"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Esta última frase es exactamente el matiz que puede subir la nota.</w:t>
      </w:r>
      <w:r>
        <w:rPr>
          <w:rFonts w:ascii="Georgia" w:hAnsi="Georgia"/>
          <w:color w:val="111111"/>
          <w:sz w:val="22"/>
          <w:szCs w:val="22"/>
        </w:rPr>
        <w:t xml:space="preserve"> Lo decimos textual en el documento: no rechazar la hipótesis nula </w:t>
      </w:r>
      <w:r>
        <w:rPr>
          <w:rStyle w:val="Fuerte"/>
          <w:rFonts w:ascii="Georgia" w:hAnsi="Georgia"/>
          <w:color w:val="111111"/>
          <w:sz w:val="22"/>
          <w:szCs w:val="22"/>
        </w:rPr>
        <w:t>no demuestra</w:t>
      </w:r>
      <w:r>
        <w:rPr>
          <w:rFonts w:ascii="Georgia" w:hAnsi="Georgia"/>
          <w:color w:val="111111"/>
          <w:sz w:val="22"/>
          <w:szCs w:val="22"/>
        </w:rPr>
        <w:t xml:space="preserve"> que la serie sea no estacionaria; demuestra que no hay evidencia suficiente en contra.</w:t>
      </w:r>
    </w:p>
    <w:p w14:paraId="17493629" w14:textId="77777777" w:rsidR="00776757" w:rsidRDefault="00776757">
      <w:pPr>
        <w:pStyle w:val="Ttulo3"/>
        <w:ind w:left="1134" w:right="1134"/>
        <w:divId w:val="133834759"/>
        <w:rPr>
          <w:rFonts w:ascii="Georgia" w:eastAsia="Times New Roman" w:hAnsi="Georgia"/>
        </w:rPr>
      </w:pPr>
      <w:r>
        <w:rPr>
          <w:rFonts w:ascii="Georgia" w:eastAsia="Times New Roman" w:hAnsi="Georgia"/>
        </w:rPr>
        <w:t>Lo que medimos</w:t>
      </w:r>
    </w:p>
    <w:tbl>
      <w:tblPr>
        <w:tblW w:w="5000" w:type="pct"/>
        <w:tblCellMar>
          <w:top w:w="15" w:type="dxa"/>
          <w:left w:w="15" w:type="dxa"/>
          <w:bottom w:w="15" w:type="dxa"/>
          <w:right w:w="15" w:type="dxa"/>
        </w:tblCellMar>
        <w:tblLook w:val="04A0" w:firstRow="1" w:lastRow="0" w:firstColumn="1" w:lastColumn="0" w:noHBand="0" w:noVBand="1"/>
      </w:tblPr>
      <w:tblGrid>
        <w:gridCol w:w="2769"/>
        <w:gridCol w:w="6069"/>
      </w:tblGrid>
      <w:tr w:rsidR="00000000" w14:paraId="4FEDFFD1" w14:textId="77777777">
        <w:trPr>
          <w:divId w:val="133834759"/>
        </w:trPr>
        <w:tc>
          <w:tcPr>
            <w:tcW w:w="0" w:type="auto"/>
            <w:shd w:val="clear" w:color="auto" w:fill="1B2A4A"/>
            <w:tcMar>
              <w:top w:w="100" w:type="dxa"/>
              <w:left w:w="140" w:type="dxa"/>
              <w:bottom w:w="100" w:type="dxa"/>
              <w:right w:w="140" w:type="dxa"/>
            </w:tcMar>
            <w:vAlign w:val="center"/>
            <w:hideMark/>
          </w:tcPr>
          <w:p w14:paraId="6EAF8A00" w14:textId="77777777" w:rsidR="00776757" w:rsidRDefault="00776757">
            <w:pPr>
              <w:rPr>
                <w:rFonts w:ascii="Georgia" w:eastAsia="Times New Roman" w:hAnsi="Georgia"/>
              </w:rPr>
            </w:pPr>
          </w:p>
        </w:tc>
        <w:tc>
          <w:tcPr>
            <w:tcW w:w="0" w:type="auto"/>
            <w:shd w:val="clear" w:color="auto" w:fill="1B2A4A"/>
            <w:tcMar>
              <w:top w:w="100" w:type="dxa"/>
              <w:left w:w="140" w:type="dxa"/>
              <w:bottom w:w="100" w:type="dxa"/>
              <w:right w:w="140" w:type="dxa"/>
            </w:tcMar>
            <w:vAlign w:val="center"/>
            <w:hideMark/>
          </w:tcPr>
          <w:p w14:paraId="5F4E0A4C" w14:textId="77777777" w:rsidR="00776757" w:rsidRDefault="00776757">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Rechazan la hipótesis nula al 5 %</w:t>
            </w:r>
          </w:p>
        </w:tc>
      </w:tr>
      <w:tr w:rsidR="00000000" w14:paraId="5CF4C884" w14:textId="77777777">
        <w:trPr>
          <w:divId w:val="133834759"/>
        </w:trPr>
        <w:tc>
          <w:tcPr>
            <w:tcW w:w="0" w:type="auto"/>
            <w:tcBorders>
              <w:bottom w:val="single" w:sz="6" w:space="0" w:color="CCCCCC"/>
            </w:tcBorders>
            <w:tcMar>
              <w:top w:w="100" w:type="dxa"/>
              <w:left w:w="140" w:type="dxa"/>
              <w:bottom w:w="100" w:type="dxa"/>
              <w:right w:w="140" w:type="dxa"/>
            </w:tcMar>
            <w:hideMark/>
          </w:tcPr>
          <w:p w14:paraId="787BD894"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Precios en nivel</w:t>
            </w:r>
          </w:p>
        </w:tc>
        <w:tc>
          <w:tcPr>
            <w:tcW w:w="0" w:type="auto"/>
            <w:tcBorders>
              <w:bottom w:val="single" w:sz="6" w:space="0" w:color="CCCCCC"/>
            </w:tcBorders>
            <w:tcMar>
              <w:top w:w="100" w:type="dxa"/>
              <w:left w:w="140" w:type="dxa"/>
              <w:bottom w:w="100" w:type="dxa"/>
              <w:right w:w="140" w:type="dxa"/>
            </w:tcMar>
            <w:hideMark/>
          </w:tcPr>
          <w:p w14:paraId="423095EF"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 de 6</w:t>
            </w:r>
          </w:p>
        </w:tc>
      </w:tr>
      <w:tr w:rsidR="00000000" w14:paraId="30AADD68" w14:textId="77777777">
        <w:trPr>
          <w:divId w:val="133834759"/>
        </w:trPr>
        <w:tc>
          <w:tcPr>
            <w:tcW w:w="0" w:type="auto"/>
            <w:tcBorders>
              <w:bottom w:val="single" w:sz="6" w:space="0" w:color="CCCCCC"/>
            </w:tcBorders>
            <w:tcMar>
              <w:top w:w="100" w:type="dxa"/>
              <w:left w:w="140" w:type="dxa"/>
              <w:bottom w:w="100" w:type="dxa"/>
              <w:right w:w="140" w:type="dxa"/>
            </w:tcMar>
            <w:hideMark/>
          </w:tcPr>
          <w:p w14:paraId="35BD4FDD"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Retornos</w:t>
            </w:r>
          </w:p>
        </w:tc>
        <w:tc>
          <w:tcPr>
            <w:tcW w:w="0" w:type="auto"/>
            <w:tcBorders>
              <w:bottom w:val="single" w:sz="6" w:space="0" w:color="CCCCCC"/>
            </w:tcBorders>
            <w:tcMar>
              <w:top w:w="100" w:type="dxa"/>
              <w:left w:w="140" w:type="dxa"/>
              <w:bottom w:w="100" w:type="dxa"/>
              <w:right w:w="140" w:type="dxa"/>
            </w:tcMar>
            <w:hideMark/>
          </w:tcPr>
          <w:p w14:paraId="3AAD97F1"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6 de 6</w:t>
            </w:r>
          </w:p>
        </w:tc>
      </w:tr>
    </w:tbl>
    <w:p w14:paraId="25FCA4FE" w14:textId="77777777" w:rsidR="00776757" w:rsidRDefault="00776757">
      <w:pPr>
        <w:pStyle w:val="NormalWeb"/>
        <w:ind w:left="1134" w:right="1134"/>
        <w:divId w:val="133834759"/>
        <w:rPr>
          <w:rFonts w:ascii="Georgia" w:hAnsi="Georgia"/>
          <w:color w:val="111111"/>
          <w:sz w:val="22"/>
          <w:szCs w:val="22"/>
        </w:rPr>
      </w:pPr>
      <w:r>
        <w:rPr>
          <w:rFonts w:ascii="Georgia" w:hAnsi="Georgia"/>
          <w:color w:val="111111"/>
          <w:sz w:val="22"/>
          <w:szCs w:val="22"/>
        </w:rPr>
        <w:t xml:space="preserve">p-valores en precios: LTC </w:t>
      </w:r>
      <w:r>
        <w:rPr>
          <w:rStyle w:val="Fuerte"/>
          <w:rFonts w:ascii="Georgia" w:hAnsi="Georgia"/>
          <w:color w:val="111111"/>
          <w:sz w:val="22"/>
          <w:szCs w:val="22"/>
        </w:rPr>
        <w:t>0,179</w:t>
      </w:r>
      <w:r>
        <w:rPr>
          <w:rFonts w:ascii="Georgia" w:hAnsi="Georgia"/>
          <w:color w:val="111111"/>
          <w:sz w:val="22"/>
          <w:szCs w:val="22"/>
        </w:rPr>
        <w:t xml:space="preserve"> · BTC </w:t>
      </w:r>
      <w:r>
        <w:rPr>
          <w:rStyle w:val="Fuerte"/>
          <w:rFonts w:ascii="Georgia" w:hAnsi="Georgia"/>
          <w:color w:val="111111"/>
          <w:sz w:val="22"/>
          <w:szCs w:val="22"/>
        </w:rPr>
        <w:t>0,483</w:t>
      </w:r>
      <w:r>
        <w:rPr>
          <w:rFonts w:ascii="Georgia" w:hAnsi="Georgia"/>
          <w:color w:val="111111"/>
          <w:sz w:val="22"/>
          <w:szCs w:val="22"/>
        </w:rPr>
        <w:t xml:space="preserve"> · ETH </w:t>
      </w:r>
      <w:r>
        <w:rPr>
          <w:rStyle w:val="Fuerte"/>
          <w:rFonts w:ascii="Georgia" w:hAnsi="Georgia"/>
          <w:color w:val="111111"/>
          <w:sz w:val="22"/>
          <w:szCs w:val="22"/>
        </w:rPr>
        <w:t>0,059</w:t>
      </w:r>
      <w:r>
        <w:rPr>
          <w:rFonts w:ascii="Georgia" w:hAnsi="Georgia"/>
          <w:color w:val="111111"/>
          <w:sz w:val="22"/>
          <w:szCs w:val="22"/>
        </w:rPr>
        <w:t xml:space="preserve"> · SOL </w:t>
      </w:r>
      <w:r>
        <w:rPr>
          <w:rStyle w:val="Fuerte"/>
          <w:rFonts w:ascii="Georgia" w:hAnsi="Georgia"/>
          <w:color w:val="111111"/>
          <w:sz w:val="22"/>
          <w:szCs w:val="22"/>
        </w:rPr>
        <w:t>0,274</w:t>
      </w:r>
      <w:r>
        <w:rPr>
          <w:rFonts w:ascii="Georgia" w:hAnsi="Georgia"/>
          <w:color w:val="111111"/>
          <w:sz w:val="22"/>
          <w:szCs w:val="22"/>
        </w:rPr>
        <w:t xml:space="preserve"> · XRP </w:t>
      </w:r>
      <w:r>
        <w:rPr>
          <w:rStyle w:val="Fuerte"/>
          <w:rFonts w:ascii="Georgia" w:hAnsi="Georgia"/>
          <w:color w:val="111111"/>
          <w:sz w:val="22"/>
          <w:szCs w:val="22"/>
        </w:rPr>
        <w:t>0,285</w:t>
      </w:r>
      <w:r>
        <w:rPr>
          <w:rFonts w:ascii="Georgia" w:hAnsi="Georgia"/>
          <w:color w:val="111111"/>
          <w:sz w:val="22"/>
          <w:szCs w:val="22"/>
        </w:rPr>
        <w:t xml:space="preserve"> · ADA </w:t>
      </w:r>
      <w:r>
        <w:rPr>
          <w:rStyle w:val="Fuerte"/>
          <w:rFonts w:ascii="Georgia" w:hAnsi="Georgia"/>
          <w:color w:val="111111"/>
          <w:sz w:val="22"/>
          <w:szCs w:val="22"/>
        </w:rPr>
        <w:t>0,159</w:t>
      </w:r>
      <w:r>
        <w:rPr>
          <w:rFonts w:ascii="Georgia" w:hAnsi="Georgia"/>
          <w:color w:val="111111"/>
          <w:sz w:val="22"/>
          <w:szCs w:val="22"/>
        </w:rPr>
        <w:t xml:space="preserve">. En retornos, las seis dan </w:t>
      </w:r>
      <w:r>
        <w:rPr>
          <w:rStyle w:val="Fuerte"/>
          <w:rFonts w:ascii="Georgia" w:hAnsi="Georgia"/>
          <w:color w:val="111111"/>
          <w:sz w:val="22"/>
          <w:szCs w:val="22"/>
        </w:rPr>
        <w:t>p &lt; 0,000001</w:t>
      </w:r>
      <w:r>
        <w:rPr>
          <w:rFonts w:ascii="Georgia" w:hAnsi="Georgia"/>
          <w:color w:val="111111"/>
          <w:sz w:val="22"/>
          <w:szCs w:val="22"/>
        </w:rPr>
        <w:t>.</w:t>
      </w:r>
    </w:p>
    <w:p w14:paraId="68525F51"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El caso al borde:</w:t>
      </w:r>
      <w:r>
        <w:rPr>
          <w:rFonts w:ascii="Georgia" w:hAnsi="Georgia"/>
          <w:color w:val="111111"/>
          <w:sz w:val="22"/>
          <w:szCs w:val="22"/>
        </w:rPr>
        <w:t xml:space="preserve"> ETH da 0,059, apenas por encima de 0,05. No cambia la conclusión, pero </w:t>
      </w:r>
      <w:r>
        <w:rPr>
          <w:rStyle w:val="Fuerte"/>
          <w:rFonts w:ascii="Georgia" w:hAnsi="Georgia"/>
          <w:color w:val="111111"/>
          <w:sz w:val="22"/>
          <w:szCs w:val="22"/>
        </w:rPr>
        <w:t>decilo vos antes de que lo pregunten</w:t>
      </w:r>
      <w:r>
        <w:rPr>
          <w:rFonts w:ascii="Georgia" w:hAnsi="Georgia"/>
          <w:color w:val="111111"/>
          <w:sz w:val="22"/>
          <w:szCs w:val="22"/>
        </w:rPr>
        <w:t>. Muestra que leíste la tabla en vez de resumirla.</w:t>
      </w:r>
    </w:p>
    <w:p w14:paraId="3B1F855C" w14:textId="77777777" w:rsidR="00776757" w:rsidRDefault="00776757">
      <w:pPr>
        <w:pStyle w:val="Ttulo2"/>
        <w:ind w:left="1134" w:right="1134"/>
        <w:divId w:val="133834759"/>
        <w:rPr>
          <w:rFonts w:ascii="Georgia" w:eastAsia="Times New Roman" w:hAnsi="Georgia"/>
        </w:rPr>
      </w:pPr>
      <w:r>
        <w:rPr>
          <w:rFonts w:ascii="Georgia" w:eastAsia="Times New Roman" w:hAnsi="Georgia"/>
        </w:rPr>
        <w:t>Concepto 6: volatilidad</w:t>
      </w:r>
    </w:p>
    <w:p w14:paraId="434BF995"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Volatilidad = cuánto se mueve el precio.</w:t>
      </w:r>
      <w:r>
        <w:rPr>
          <w:rFonts w:ascii="Georgia" w:hAnsi="Georgia"/>
          <w:color w:val="111111"/>
          <w:sz w:val="22"/>
          <w:szCs w:val="22"/>
        </w:rPr>
        <w:t xml:space="preserve"> Nada más.</w:t>
      </w:r>
    </w:p>
    <w:p w14:paraId="54B296D4" w14:textId="77777777" w:rsidR="00776757" w:rsidRDefault="00776757">
      <w:pPr>
        <w:pStyle w:val="NormalWeb"/>
        <w:ind w:left="1134" w:right="1134"/>
        <w:divId w:val="133834759"/>
        <w:rPr>
          <w:rFonts w:ascii="Georgia" w:hAnsi="Georgia"/>
          <w:color w:val="111111"/>
          <w:sz w:val="22"/>
          <w:szCs w:val="22"/>
        </w:rPr>
      </w:pPr>
      <w:r>
        <w:rPr>
          <w:rFonts w:ascii="Georgia" w:hAnsi="Georgia"/>
          <w:color w:val="111111"/>
          <w:sz w:val="22"/>
          <w:szCs w:val="22"/>
        </w:rPr>
        <w:t xml:space="preserve">Se mide con la </w:t>
      </w:r>
      <w:r>
        <w:rPr>
          <w:rStyle w:val="Fuerte"/>
          <w:rFonts w:ascii="Georgia" w:hAnsi="Georgia"/>
          <w:color w:val="111111"/>
          <w:sz w:val="22"/>
          <w:szCs w:val="22"/>
        </w:rPr>
        <w:t>desviación estándar</w:t>
      </w:r>
      <w:r>
        <w:rPr>
          <w:rFonts w:ascii="Georgia" w:hAnsi="Georgia"/>
          <w:color w:val="111111"/>
          <w:sz w:val="22"/>
          <w:szCs w:val="22"/>
        </w:rPr>
        <w:t xml:space="preserve"> </w:t>
      </w:r>
      <w:r>
        <w:rPr>
          <w:rFonts w:ascii="Georgia" w:hAnsi="Georgia"/>
          <w:color w:val="111111"/>
          <w:sz w:val="22"/>
          <w:szCs w:val="22"/>
        </w:rPr>
        <w:t xml:space="preserve">de los retornos, que es una fórmula que responde </w:t>
      </w:r>
      <w:r>
        <w:rPr>
          <w:rStyle w:val="nfasis"/>
          <w:rFonts w:ascii="Georgia" w:hAnsi="Georgia"/>
          <w:color w:val="111111"/>
          <w:sz w:val="22"/>
          <w:szCs w:val="22"/>
        </w:rPr>
        <w:t>"¿qué tan dispersos están estos números respecto de su promedio?"</w:t>
      </w:r>
      <w:r>
        <w:rPr>
          <w:rFonts w:ascii="Georgia" w:hAnsi="Georgia"/>
          <w:color w:val="111111"/>
          <w:sz w:val="22"/>
          <w:szCs w:val="22"/>
        </w:rPr>
        <w:t>.</w:t>
      </w:r>
    </w:p>
    <w:p w14:paraId="62512AB7" w14:textId="77777777" w:rsidR="00776757" w:rsidRDefault="00776757">
      <w:pPr>
        <w:pStyle w:val="NormalWeb"/>
        <w:ind w:left="1134" w:right="1134"/>
        <w:divId w:val="133834759"/>
        <w:rPr>
          <w:rFonts w:ascii="Georgia" w:hAnsi="Georgia"/>
          <w:color w:val="111111"/>
          <w:sz w:val="22"/>
          <w:szCs w:val="22"/>
        </w:rPr>
      </w:pPr>
      <w:r>
        <w:rPr>
          <w:rFonts w:ascii="Georgia" w:hAnsi="Georgia"/>
          <w:color w:val="111111"/>
          <w:sz w:val="22"/>
          <w:szCs w:val="22"/>
        </w:rPr>
        <w:t xml:space="preserve">Nosotros la calculamos con una </w:t>
      </w:r>
      <w:r>
        <w:rPr>
          <w:rStyle w:val="Fuerte"/>
          <w:rFonts w:ascii="Georgia" w:hAnsi="Georgia"/>
          <w:color w:val="111111"/>
          <w:sz w:val="22"/>
          <w:szCs w:val="22"/>
        </w:rPr>
        <w:t>ventana móvil de 30 velas</w:t>
      </w:r>
      <w:r>
        <w:rPr>
          <w:rFonts w:ascii="Georgia" w:hAnsi="Georgia"/>
          <w:color w:val="111111"/>
          <w:sz w:val="22"/>
          <w:szCs w:val="22"/>
        </w:rPr>
        <w:t>: para cada día, miramos los 30 días anteriores y calculamos qué tan agitados estuvieron. Así vemos cómo cambia la agitación a lo largo del tiempo, en vez de tener un solo número para los seis años.</w:t>
      </w:r>
    </w:p>
    <w:p w14:paraId="5EE0974E"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Lo que medimos en LTC:</w:t>
      </w:r>
      <w:r>
        <w:rPr>
          <w:rFonts w:ascii="Georgia" w:hAnsi="Georgia"/>
          <w:color w:val="111111"/>
          <w:sz w:val="22"/>
          <w:szCs w:val="22"/>
        </w:rPr>
        <w:t xml:space="preserve"> el tramo más agitado da </w:t>
      </w:r>
      <w:r>
        <w:rPr>
          <w:rStyle w:val="Fuerte"/>
          <w:rFonts w:ascii="Georgia" w:hAnsi="Georgia"/>
          <w:color w:val="111111"/>
          <w:sz w:val="22"/>
          <w:szCs w:val="22"/>
        </w:rPr>
        <w:t>0,1220</w:t>
      </w:r>
      <w:r>
        <w:rPr>
          <w:rFonts w:ascii="Georgia" w:hAnsi="Georgia"/>
          <w:color w:val="111111"/>
          <w:sz w:val="22"/>
          <w:szCs w:val="22"/>
        </w:rPr>
        <w:t xml:space="preserve"> y el más tranquilo </w:t>
      </w:r>
      <w:r>
        <w:rPr>
          <w:rStyle w:val="Fuerte"/>
          <w:rFonts w:ascii="Georgia" w:hAnsi="Georgia"/>
          <w:color w:val="111111"/>
          <w:sz w:val="22"/>
          <w:szCs w:val="22"/>
        </w:rPr>
        <w:t>0,0138</w:t>
      </w:r>
      <w:r>
        <w:rPr>
          <w:rFonts w:ascii="Georgia" w:hAnsi="Georgia"/>
          <w:color w:val="111111"/>
          <w:sz w:val="22"/>
          <w:szCs w:val="22"/>
        </w:rPr>
        <w:t xml:space="preserve">. El cociente es </w:t>
      </w:r>
      <w:r>
        <w:rPr>
          <w:rStyle w:val="Fuerte"/>
          <w:rFonts w:ascii="Georgia" w:hAnsi="Georgia"/>
          <w:color w:val="111111"/>
          <w:sz w:val="22"/>
          <w:szCs w:val="22"/>
        </w:rPr>
        <w:t>8,8 veces</w:t>
      </w:r>
      <w:r>
        <w:rPr>
          <w:rFonts w:ascii="Georgia" w:hAnsi="Georgia"/>
          <w:color w:val="111111"/>
          <w:sz w:val="22"/>
          <w:szCs w:val="22"/>
        </w:rPr>
        <w:t>.</w:t>
      </w:r>
    </w:p>
    <w:p w14:paraId="69196998" w14:textId="77777777" w:rsidR="00776757" w:rsidRDefault="00776757">
      <w:pPr>
        <w:pStyle w:val="Ttulo2"/>
        <w:ind w:left="1134" w:right="1134"/>
        <w:divId w:val="133834759"/>
        <w:rPr>
          <w:rFonts w:ascii="Georgia" w:eastAsia="Times New Roman" w:hAnsi="Georgia"/>
        </w:rPr>
      </w:pPr>
      <w:r>
        <w:rPr>
          <w:rFonts w:ascii="Georgia" w:eastAsia="Times New Roman" w:hAnsi="Georgia"/>
        </w:rPr>
        <w:t>Concepto 7: heterocedasticidad</w:t>
      </w:r>
    </w:p>
    <w:p w14:paraId="0EF4D965" w14:textId="77777777" w:rsidR="00776757" w:rsidRDefault="00776757">
      <w:pPr>
        <w:pStyle w:val="NormalWeb"/>
        <w:ind w:left="1134" w:right="1134"/>
        <w:divId w:val="133834759"/>
        <w:rPr>
          <w:rFonts w:ascii="Georgia" w:hAnsi="Georgia"/>
          <w:color w:val="111111"/>
          <w:sz w:val="22"/>
          <w:szCs w:val="22"/>
        </w:rPr>
      </w:pPr>
      <w:r>
        <w:rPr>
          <w:rFonts w:ascii="Georgia" w:hAnsi="Georgia"/>
          <w:color w:val="111111"/>
          <w:sz w:val="22"/>
          <w:szCs w:val="22"/>
        </w:rPr>
        <w:t xml:space="preserve">Palabra fea, idea sencilla. Viene del griego: </w:t>
      </w:r>
      <w:r>
        <w:rPr>
          <w:rStyle w:val="nfasis"/>
          <w:rFonts w:ascii="Georgia" w:hAnsi="Georgia"/>
          <w:color w:val="111111"/>
          <w:sz w:val="22"/>
          <w:szCs w:val="22"/>
        </w:rPr>
        <w:t>hetero</w:t>
      </w:r>
      <w:r>
        <w:rPr>
          <w:rFonts w:ascii="Georgia" w:hAnsi="Georgia"/>
          <w:color w:val="111111"/>
          <w:sz w:val="22"/>
          <w:szCs w:val="22"/>
        </w:rPr>
        <w:t xml:space="preserve"> (distinto) + </w:t>
      </w:r>
      <w:r>
        <w:rPr>
          <w:rStyle w:val="nfasis"/>
          <w:rFonts w:ascii="Georgia" w:hAnsi="Georgia"/>
          <w:color w:val="111111"/>
          <w:sz w:val="22"/>
          <w:szCs w:val="22"/>
        </w:rPr>
        <w:t>cedasticidad</w:t>
      </w:r>
      <w:r>
        <w:rPr>
          <w:rFonts w:ascii="Georgia" w:hAnsi="Georgia"/>
          <w:color w:val="111111"/>
          <w:sz w:val="22"/>
          <w:szCs w:val="22"/>
        </w:rPr>
        <w:t xml:space="preserve"> (dispersión). </w:t>
      </w:r>
      <w:r>
        <w:rPr>
          <w:rStyle w:val="Fuerte"/>
          <w:rFonts w:ascii="Georgia" w:hAnsi="Georgia"/>
          <w:color w:val="111111"/>
          <w:sz w:val="22"/>
          <w:szCs w:val="22"/>
        </w:rPr>
        <w:t>Significa que la agitación cambia con el tiempo.</w:t>
      </w:r>
    </w:p>
    <w:p w14:paraId="62449DC1" w14:textId="77777777" w:rsidR="00776757" w:rsidRDefault="00776757">
      <w:pPr>
        <w:pStyle w:val="HTMLconformatoprevio"/>
        <w:ind w:left="1134" w:right="1134"/>
        <w:divId w:val="133834759"/>
        <w:rPr>
          <w:color w:val="111111"/>
          <w:sz w:val="19"/>
          <w:szCs w:val="19"/>
          <w:shd w:val="clear" w:color="auto" w:fill="EEF1F6"/>
        </w:rPr>
      </w:pPr>
      <w:r>
        <w:rPr>
          <w:color w:val="111111"/>
          <w:sz w:val="19"/>
          <w:szCs w:val="19"/>
          <w:shd w:val="clear" w:color="auto" w:fill="EEF1F6"/>
        </w:rPr>
        <w:t xml:space="preserve">   HOMOCEDÁSTICA                   HETEROCEDÁSTICA</w:t>
      </w:r>
    </w:p>
    <w:p w14:paraId="7D64D970" w14:textId="77777777" w:rsidR="00776757" w:rsidRDefault="00776757">
      <w:pPr>
        <w:pStyle w:val="HTMLconformatoprevio"/>
        <w:ind w:left="1134" w:right="1134"/>
        <w:divId w:val="133834759"/>
        <w:rPr>
          <w:color w:val="111111"/>
          <w:sz w:val="19"/>
          <w:szCs w:val="19"/>
          <w:shd w:val="clear" w:color="auto" w:fill="EEF1F6"/>
        </w:rPr>
      </w:pPr>
      <w:r>
        <w:rPr>
          <w:color w:val="111111"/>
          <w:sz w:val="19"/>
          <w:szCs w:val="19"/>
          <w:shd w:val="clear" w:color="auto" w:fill="EEF1F6"/>
        </w:rPr>
        <w:t xml:space="preserve">   (siempre igual de agitada)      (tramos calmos y tramos locos)</w:t>
      </w:r>
    </w:p>
    <w:p w14:paraId="20F6A636" w14:textId="77777777" w:rsidR="00776757" w:rsidRDefault="00776757">
      <w:pPr>
        <w:pStyle w:val="HTMLconformatoprevio"/>
        <w:ind w:left="1134" w:right="1134"/>
        <w:divId w:val="133834759"/>
        <w:rPr>
          <w:color w:val="111111"/>
          <w:sz w:val="19"/>
          <w:szCs w:val="19"/>
          <w:shd w:val="clear" w:color="auto" w:fill="EEF1F6"/>
        </w:rPr>
      </w:pPr>
    </w:p>
    <w:p w14:paraId="3153174C" w14:textId="77777777" w:rsidR="00776757" w:rsidRDefault="00776757">
      <w:pPr>
        <w:pStyle w:val="HTMLconformatoprevio"/>
        <w:ind w:left="1134" w:right="1134"/>
        <w:divId w:val="133834759"/>
        <w:rPr>
          <w:color w:val="111111"/>
          <w:sz w:val="19"/>
          <w:szCs w:val="19"/>
          <w:shd w:val="clear" w:color="auto" w:fill="EEF1F6"/>
        </w:rPr>
      </w:pPr>
      <w:r>
        <w:rPr>
          <w:color w:val="111111"/>
          <w:sz w:val="19"/>
          <w:szCs w:val="19"/>
          <w:shd w:val="clear" w:color="auto" w:fill="EEF1F6"/>
        </w:rPr>
        <w:t xml:space="preserve">   </w:t>
      </w:r>
      <w:r>
        <w:rPr>
          <w:color w:val="111111"/>
          <w:sz w:val="19"/>
          <w:szCs w:val="19"/>
          <w:shd w:val="clear" w:color="auto" w:fill="EEF1F6"/>
        </w:rPr>
        <w:t>╱╲╱╲╱╲╱╲╱╲╱╲╱╲╱╲</w:t>
      </w:r>
      <w:r>
        <w:rPr>
          <w:color w:val="111111"/>
          <w:sz w:val="19"/>
          <w:szCs w:val="19"/>
          <w:shd w:val="clear" w:color="auto" w:fill="EEF1F6"/>
        </w:rPr>
        <w:t xml:space="preserve">               </w:t>
      </w:r>
      <w:r>
        <w:rPr>
          <w:color w:val="111111"/>
          <w:sz w:val="19"/>
          <w:szCs w:val="19"/>
          <w:shd w:val="clear" w:color="auto" w:fill="EEF1F6"/>
        </w:rPr>
        <w:t>╱╲╱╲──╱╲╱╲</w:t>
      </w:r>
      <w:r>
        <w:rPr>
          <w:color w:val="111111"/>
          <w:sz w:val="19"/>
          <w:szCs w:val="19"/>
          <w:shd w:val="clear" w:color="auto" w:fill="EEF1F6"/>
        </w:rPr>
        <w:t xml:space="preserve">  </w:t>
      </w:r>
      <w:r>
        <w:rPr>
          <w:color w:val="111111"/>
          <w:sz w:val="19"/>
          <w:szCs w:val="19"/>
          <w:shd w:val="clear" w:color="auto" w:fill="EEF1F6"/>
        </w:rPr>
        <w:t>╱╲</w:t>
      </w:r>
      <w:r>
        <w:rPr>
          <w:color w:val="111111"/>
          <w:sz w:val="19"/>
          <w:szCs w:val="19"/>
          <w:shd w:val="clear" w:color="auto" w:fill="EEF1F6"/>
        </w:rPr>
        <w:t xml:space="preserve">    </w:t>
      </w:r>
      <w:r>
        <w:rPr>
          <w:color w:val="111111"/>
          <w:sz w:val="19"/>
          <w:szCs w:val="19"/>
          <w:shd w:val="clear" w:color="auto" w:fill="EEF1F6"/>
        </w:rPr>
        <w:t>╱╲╱╲──</w:t>
      </w:r>
    </w:p>
    <w:p w14:paraId="5BB1827E" w14:textId="77777777" w:rsidR="00776757" w:rsidRDefault="00776757">
      <w:pPr>
        <w:pStyle w:val="HTMLconformatoprevio"/>
        <w:ind w:left="1134" w:right="1134"/>
        <w:divId w:val="133834759"/>
        <w:rPr>
          <w:color w:val="111111"/>
        </w:rPr>
      </w:pPr>
      <w:r>
        <w:rPr>
          <w:color w:val="111111"/>
          <w:sz w:val="19"/>
          <w:szCs w:val="19"/>
          <w:shd w:val="clear" w:color="auto" w:fill="EEF1F6"/>
        </w:rPr>
        <w:t xml:space="preserve">                                          </w:t>
      </w:r>
      <w:r>
        <w:rPr>
          <w:color w:val="111111"/>
          <w:sz w:val="19"/>
          <w:szCs w:val="19"/>
          <w:shd w:val="clear" w:color="auto" w:fill="EEF1F6"/>
        </w:rPr>
        <w:t>╲╱</w:t>
      </w:r>
      <w:r>
        <w:rPr>
          <w:color w:val="111111"/>
          <w:sz w:val="19"/>
          <w:szCs w:val="19"/>
          <w:shd w:val="clear" w:color="auto" w:fill="EEF1F6"/>
        </w:rPr>
        <w:t xml:space="preserve">  </w:t>
      </w:r>
      <w:r>
        <w:rPr>
          <w:color w:val="111111"/>
          <w:sz w:val="19"/>
          <w:szCs w:val="19"/>
          <w:shd w:val="clear" w:color="auto" w:fill="EEF1F6"/>
        </w:rPr>
        <w:t>╲╱╲╱</w:t>
      </w:r>
    </w:p>
    <w:p w14:paraId="43E80B57" w14:textId="77777777" w:rsidR="00776757" w:rsidRDefault="00776757">
      <w:pPr>
        <w:numPr>
          <w:ilvl w:val="0"/>
          <w:numId w:val="4"/>
        </w:numPr>
        <w:spacing w:before="100" w:beforeAutospacing="1" w:after="60"/>
        <w:ind w:left="1854" w:right="1134"/>
        <w:divId w:val="133834759"/>
        <w:rPr>
          <w:rFonts w:ascii="Georgia" w:eastAsia="Times New Roman" w:hAnsi="Georgia"/>
          <w:color w:val="111111"/>
          <w:sz w:val="22"/>
          <w:szCs w:val="22"/>
        </w:rPr>
      </w:pPr>
      <w:r>
        <w:rPr>
          <w:rStyle w:val="Fuerte"/>
          <w:rFonts w:ascii="Georgia" w:eastAsia="Times New Roman" w:hAnsi="Georgia"/>
          <w:color w:val="111111"/>
          <w:sz w:val="22"/>
          <w:szCs w:val="22"/>
        </w:rPr>
        <w:t>Homocedástica</w:t>
      </w:r>
      <w:r>
        <w:rPr>
          <w:rFonts w:ascii="Georgia" w:eastAsia="Times New Roman" w:hAnsi="Georgia"/>
          <w:color w:val="111111"/>
          <w:sz w:val="22"/>
          <w:szCs w:val="22"/>
        </w:rPr>
        <w:t xml:space="preserve"> = la agitación es siempre la misma.</w:t>
      </w:r>
    </w:p>
    <w:p w14:paraId="3807F434" w14:textId="77777777" w:rsidR="00776757" w:rsidRDefault="00776757">
      <w:pPr>
        <w:numPr>
          <w:ilvl w:val="0"/>
          <w:numId w:val="4"/>
        </w:numPr>
        <w:spacing w:before="100" w:beforeAutospacing="1" w:after="60"/>
        <w:ind w:left="1854" w:right="1134"/>
        <w:divId w:val="133834759"/>
        <w:rPr>
          <w:rFonts w:ascii="Georgia" w:eastAsia="Times New Roman" w:hAnsi="Georgia"/>
          <w:color w:val="111111"/>
          <w:sz w:val="22"/>
          <w:szCs w:val="22"/>
        </w:rPr>
      </w:pPr>
      <w:r>
        <w:rPr>
          <w:rStyle w:val="Fuerte"/>
          <w:rFonts w:ascii="Georgia" w:eastAsia="Times New Roman" w:hAnsi="Georgia"/>
          <w:color w:val="111111"/>
          <w:sz w:val="22"/>
          <w:szCs w:val="22"/>
        </w:rPr>
        <w:t>Heterocedástica</w:t>
      </w:r>
      <w:r>
        <w:rPr>
          <w:rFonts w:ascii="Georgia" w:eastAsia="Times New Roman" w:hAnsi="Georgia"/>
          <w:color w:val="111111"/>
          <w:sz w:val="22"/>
          <w:szCs w:val="22"/>
        </w:rPr>
        <w:t xml:space="preserve"> = hay épocas tranquilas y épocas de pánico.</w:t>
      </w:r>
    </w:p>
    <w:p w14:paraId="24304270"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Las criptos son heterocedásticas</w:t>
      </w:r>
      <w:r>
        <w:rPr>
          <w:rFonts w:ascii="Georgia" w:hAnsi="Georgia"/>
          <w:color w:val="111111"/>
          <w:sz w:val="22"/>
          <w:szCs w:val="22"/>
        </w:rPr>
        <w:t>, y nuestro 8,8 lo demuestra sobre datos reales. Eso rompe el supuesto de ARIMA, que es el modelo clásico de series temporales y asume agitación constante.</w:t>
      </w:r>
    </w:p>
    <w:p w14:paraId="6A718A77" w14:textId="77777777" w:rsidR="00776757" w:rsidRDefault="00776757">
      <w:pPr>
        <w:shd w:val="clear" w:color="auto" w:fill="F8F9FB"/>
        <w:spacing w:before="200" w:after="200"/>
        <w:ind w:left="1134" w:right="1134"/>
        <w:divId w:val="1376005145"/>
        <w:rPr>
          <w:rFonts w:ascii="Georgia" w:eastAsia="Times New Roman" w:hAnsi="Georgia"/>
          <w:color w:val="333333"/>
          <w:sz w:val="22"/>
          <w:szCs w:val="22"/>
        </w:rPr>
      </w:pPr>
      <w:r>
        <w:rPr>
          <w:rStyle w:val="Fuerte"/>
          <w:rFonts w:ascii="Georgia" w:eastAsia="Times New Roman" w:hAnsi="Georgia"/>
          <w:color w:val="333333"/>
          <w:sz w:val="22"/>
          <w:szCs w:val="22"/>
        </w:rPr>
        <w:t>Si te preguntan por qué no usan ARIMA:</w:t>
      </w:r>
      <w:r>
        <w:rPr>
          <w:rFonts w:ascii="Georgia" w:eastAsia="Times New Roman" w:hAnsi="Georgia"/>
          <w:color w:val="333333"/>
          <w:sz w:val="22"/>
          <w:szCs w:val="22"/>
        </w:rPr>
        <w:t xml:space="preserve"> porque ARIMA asume varianza constante, y medimos que la volatilidad de LTC varía 8,8 veces entre extremos. No es una objeción teórica, es un número nuestro.</w:t>
      </w:r>
    </w:p>
    <w:p w14:paraId="20D9F7E2" w14:textId="77777777" w:rsidR="00776757" w:rsidRDefault="00776757">
      <w:pPr>
        <w:pStyle w:val="Ttulo2"/>
        <w:ind w:left="1134" w:right="1134"/>
        <w:divId w:val="133834759"/>
        <w:rPr>
          <w:rFonts w:ascii="Georgia" w:eastAsia="Times New Roman" w:hAnsi="Georgia"/>
        </w:rPr>
      </w:pPr>
      <w:r>
        <w:rPr>
          <w:rFonts w:ascii="Georgia" w:eastAsia="Times New Roman" w:hAnsi="Georgia"/>
        </w:rPr>
        <w:t>Concepto 8: autocorrelación</w:t>
      </w:r>
    </w:p>
    <w:p w14:paraId="65076E38"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Autocorrelación = cuánto se parece la serie a sí misma unos pasos atrás.</w:t>
      </w:r>
    </w:p>
    <w:p w14:paraId="691C415E" w14:textId="77777777" w:rsidR="00776757" w:rsidRDefault="00776757">
      <w:pPr>
        <w:pStyle w:val="NormalWeb"/>
        <w:ind w:left="1134" w:right="1134"/>
        <w:divId w:val="133834759"/>
        <w:rPr>
          <w:rFonts w:ascii="Georgia" w:hAnsi="Georgia"/>
          <w:color w:val="111111"/>
          <w:sz w:val="22"/>
          <w:szCs w:val="22"/>
        </w:rPr>
      </w:pPr>
      <w:r>
        <w:rPr>
          <w:rFonts w:ascii="Georgia" w:hAnsi="Georgia"/>
          <w:color w:val="111111"/>
          <w:sz w:val="22"/>
          <w:szCs w:val="22"/>
        </w:rPr>
        <w:t xml:space="preserve">El prefijo </w:t>
      </w:r>
      <w:r>
        <w:rPr>
          <w:rStyle w:val="nfasis"/>
          <w:rFonts w:ascii="Georgia" w:hAnsi="Georgia"/>
          <w:color w:val="111111"/>
          <w:sz w:val="22"/>
          <w:szCs w:val="22"/>
        </w:rPr>
        <w:t>auto</w:t>
      </w:r>
      <w:r>
        <w:rPr>
          <w:rFonts w:ascii="Georgia" w:hAnsi="Georgia"/>
          <w:color w:val="111111"/>
          <w:sz w:val="22"/>
          <w:szCs w:val="22"/>
        </w:rPr>
        <w:t xml:space="preserve"> significa "a sí misma"</w:t>
      </w:r>
      <w:r>
        <w:rPr>
          <w:rFonts w:ascii="Georgia" w:hAnsi="Georgia"/>
          <w:color w:val="111111"/>
          <w:sz w:val="22"/>
          <w:szCs w:val="22"/>
        </w:rPr>
        <w:t xml:space="preserve">. La pregunta que responde es: </w:t>
      </w:r>
      <w:r>
        <w:rPr>
          <w:rStyle w:val="nfasis"/>
          <w:rFonts w:ascii="Georgia" w:hAnsi="Georgia"/>
          <w:color w:val="111111"/>
          <w:sz w:val="22"/>
          <w:szCs w:val="22"/>
        </w:rPr>
        <w:t>¿el valor de hoy me dice algo sobre el valor de mañana?</w:t>
      </w:r>
    </w:p>
    <w:p w14:paraId="7C04A9FB" w14:textId="77777777" w:rsidR="00776757" w:rsidRDefault="00776757">
      <w:pPr>
        <w:pStyle w:val="NormalWeb"/>
        <w:ind w:left="1134" w:right="1134"/>
        <w:divId w:val="133834759"/>
        <w:rPr>
          <w:rFonts w:ascii="Georgia" w:hAnsi="Georgia"/>
          <w:color w:val="111111"/>
          <w:sz w:val="22"/>
          <w:szCs w:val="22"/>
        </w:rPr>
      </w:pPr>
      <w:r>
        <w:rPr>
          <w:rFonts w:ascii="Georgia" w:hAnsi="Georgia"/>
          <w:color w:val="111111"/>
          <w:sz w:val="22"/>
          <w:szCs w:val="22"/>
        </w:rPr>
        <w:t xml:space="preserve">Un </w:t>
      </w:r>
      <w:r>
        <w:rPr>
          <w:rStyle w:val="Fuerte"/>
          <w:rFonts w:ascii="Georgia" w:hAnsi="Georgia"/>
          <w:color w:val="111111"/>
          <w:sz w:val="22"/>
          <w:szCs w:val="22"/>
        </w:rPr>
        <w:t>rezago</w:t>
      </w:r>
      <w:r>
        <w:rPr>
          <w:rFonts w:ascii="Georgia" w:hAnsi="Georgia"/>
          <w:color w:val="111111"/>
          <w:sz w:val="22"/>
          <w:szCs w:val="22"/>
        </w:rPr>
        <w:t xml:space="preserve"> (</w:t>
      </w:r>
      <w:r>
        <w:rPr>
          <w:rStyle w:val="nfasis"/>
          <w:rFonts w:ascii="Georgia" w:hAnsi="Georgia"/>
          <w:color w:val="111111"/>
          <w:sz w:val="22"/>
          <w:szCs w:val="22"/>
        </w:rPr>
        <w:t>lag</w:t>
      </w:r>
      <w:r>
        <w:rPr>
          <w:rFonts w:ascii="Georgia" w:hAnsi="Georgia"/>
          <w:color w:val="111111"/>
          <w:sz w:val="22"/>
          <w:szCs w:val="22"/>
        </w:rPr>
        <w:t>) es cuántos pasos atrás miramos. Rezago 1 = la vela anterior. Rezago 5 = cinco velas atrás.</w:t>
      </w:r>
    </w:p>
    <w:p w14:paraId="59FA0588"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Lo que medimos:</w:t>
      </w:r>
    </w:p>
    <w:tbl>
      <w:tblPr>
        <w:tblW w:w="5000" w:type="pct"/>
        <w:tblCellMar>
          <w:top w:w="15" w:type="dxa"/>
          <w:left w:w="15" w:type="dxa"/>
          <w:bottom w:w="15" w:type="dxa"/>
          <w:right w:w="15" w:type="dxa"/>
        </w:tblCellMar>
        <w:tblLook w:val="04A0" w:firstRow="1" w:lastRow="0" w:firstColumn="1" w:lastColumn="0" w:noHBand="0" w:noVBand="1"/>
      </w:tblPr>
      <w:tblGrid>
        <w:gridCol w:w="2020"/>
        <w:gridCol w:w="6818"/>
      </w:tblGrid>
      <w:tr w:rsidR="00000000" w14:paraId="7E5131F0" w14:textId="77777777">
        <w:trPr>
          <w:divId w:val="133834759"/>
        </w:trPr>
        <w:tc>
          <w:tcPr>
            <w:tcW w:w="0" w:type="auto"/>
            <w:shd w:val="clear" w:color="auto" w:fill="1B2A4A"/>
            <w:tcMar>
              <w:top w:w="100" w:type="dxa"/>
              <w:left w:w="140" w:type="dxa"/>
              <w:bottom w:w="100" w:type="dxa"/>
              <w:right w:w="140" w:type="dxa"/>
            </w:tcMar>
            <w:vAlign w:val="center"/>
            <w:hideMark/>
          </w:tcPr>
          <w:p w14:paraId="67B31C47" w14:textId="77777777" w:rsidR="00776757" w:rsidRDefault="00776757">
            <w:pPr>
              <w:rPr>
                <w:rFonts w:ascii="Georgia" w:hAnsi="Georgia"/>
                <w:color w:val="111111"/>
                <w:sz w:val="22"/>
                <w:szCs w:val="22"/>
              </w:rPr>
            </w:pPr>
          </w:p>
        </w:tc>
        <w:tc>
          <w:tcPr>
            <w:tcW w:w="0" w:type="auto"/>
            <w:shd w:val="clear" w:color="auto" w:fill="1B2A4A"/>
            <w:tcMar>
              <w:top w:w="100" w:type="dxa"/>
              <w:left w:w="140" w:type="dxa"/>
              <w:bottom w:w="100" w:type="dxa"/>
              <w:right w:w="140" w:type="dxa"/>
            </w:tcMar>
            <w:vAlign w:val="center"/>
            <w:hideMark/>
          </w:tcPr>
          <w:p w14:paraId="5D50C2E2" w14:textId="77777777" w:rsidR="00776757" w:rsidRDefault="00776757">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Autocorrelación en el rezago 1</w:t>
            </w:r>
          </w:p>
        </w:tc>
      </w:tr>
      <w:tr w:rsidR="00000000" w14:paraId="32703D0D" w14:textId="77777777">
        <w:trPr>
          <w:divId w:val="133834759"/>
        </w:trPr>
        <w:tc>
          <w:tcPr>
            <w:tcW w:w="0" w:type="auto"/>
            <w:tcBorders>
              <w:bottom w:val="single" w:sz="6" w:space="0" w:color="CCCCCC"/>
            </w:tcBorders>
            <w:tcMar>
              <w:top w:w="100" w:type="dxa"/>
              <w:left w:w="140" w:type="dxa"/>
              <w:bottom w:w="100" w:type="dxa"/>
              <w:right w:w="140" w:type="dxa"/>
            </w:tcMar>
            <w:hideMark/>
          </w:tcPr>
          <w:p w14:paraId="0BF5BC3A"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Precio</w:t>
            </w:r>
          </w:p>
        </w:tc>
        <w:tc>
          <w:tcPr>
            <w:tcW w:w="0" w:type="auto"/>
            <w:tcBorders>
              <w:bottom w:val="single" w:sz="6" w:space="0" w:color="CCCCCC"/>
            </w:tcBorders>
            <w:tcMar>
              <w:top w:w="100" w:type="dxa"/>
              <w:left w:w="140" w:type="dxa"/>
              <w:bottom w:w="100" w:type="dxa"/>
              <w:right w:w="140" w:type="dxa"/>
            </w:tcMar>
            <w:hideMark/>
          </w:tcPr>
          <w:p w14:paraId="6D42B03E"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0,991</w:t>
            </w:r>
            <w:r>
              <w:rPr>
                <w:rFonts w:ascii="Georgia" w:eastAsia="Times New Roman" w:hAnsi="Georgia"/>
                <w:color w:val="111111"/>
                <w:sz w:val="20"/>
                <w:szCs w:val="20"/>
              </w:rPr>
              <w:t xml:space="preserve"> (casi 1: altísima)</w:t>
            </w:r>
          </w:p>
        </w:tc>
      </w:tr>
      <w:tr w:rsidR="00000000" w14:paraId="62583B4C" w14:textId="77777777">
        <w:trPr>
          <w:divId w:val="133834759"/>
        </w:trPr>
        <w:tc>
          <w:tcPr>
            <w:tcW w:w="0" w:type="auto"/>
            <w:tcBorders>
              <w:bottom w:val="single" w:sz="6" w:space="0" w:color="CCCCCC"/>
            </w:tcBorders>
            <w:tcMar>
              <w:top w:w="100" w:type="dxa"/>
              <w:left w:w="140" w:type="dxa"/>
              <w:bottom w:w="100" w:type="dxa"/>
              <w:right w:w="140" w:type="dxa"/>
            </w:tcMar>
            <w:hideMark/>
          </w:tcPr>
          <w:p w14:paraId="16E2DF63"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Retorno</w:t>
            </w:r>
          </w:p>
        </w:tc>
        <w:tc>
          <w:tcPr>
            <w:tcW w:w="0" w:type="auto"/>
            <w:tcBorders>
              <w:bottom w:val="single" w:sz="6" w:space="0" w:color="CCCCCC"/>
            </w:tcBorders>
            <w:tcMar>
              <w:top w:w="100" w:type="dxa"/>
              <w:left w:w="140" w:type="dxa"/>
              <w:bottom w:w="100" w:type="dxa"/>
              <w:right w:w="140" w:type="dxa"/>
            </w:tcMar>
            <w:hideMark/>
          </w:tcPr>
          <w:p w14:paraId="18A08D44"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−0,036</w:t>
            </w:r>
            <w:r>
              <w:rPr>
                <w:rFonts w:ascii="Georgia" w:eastAsia="Times New Roman" w:hAnsi="Georgia"/>
                <w:color w:val="111111"/>
                <w:sz w:val="20"/>
                <w:szCs w:val="20"/>
              </w:rPr>
              <w:t xml:space="preserve"> (casi 0: nula)</w:t>
            </w:r>
          </w:p>
        </w:tc>
      </w:tr>
    </w:tbl>
    <w:p w14:paraId="6DE7CB64"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Cómo se leen esos dos números, que es lo importante:</w:t>
      </w:r>
    </w:p>
    <w:p w14:paraId="7072B409" w14:textId="77777777" w:rsidR="00776757" w:rsidRDefault="00776757">
      <w:pPr>
        <w:numPr>
          <w:ilvl w:val="0"/>
          <w:numId w:val="5"/>
        </w:numPr>
        <w:spacing w:before="100" w:beforeAutospacing="1" w:after="60"/>
        <w:ind w:left="1854" w:right="1134"/>
        <w:divId w:val="133834759"/>
        <w:rPr>
          <w:rFonts w:ascii="Georgia" w:eastAsia="Times New Roman" w:hAnsi="Georgia"/>
          <w:color w:val="111111"/>
          <w:sz w:val="22"/>
          <w:szCs w:val="22"/>
        </w:rPr>
      </w:pPr>
      <w:r>
        <w:rPr>
          <w:rStyle w:val="Fuerte"/>
          <w:rFonts w:ascii="Georgia" w:eastAsia="Times New Roman" w:hAnsi="Georgia"/>
          <w:color w:val="111111"/>
          <w:sz w:val="22"/>
          <w:szCs w:val="22"/>
        </w:rPr>
        <w:t>0,991 en el precio no es una buena noticia.</w:t>
      </w:r>
      <w:r>
        <w:rPr>
          <w:rFonts w:ascii="Georgia" w:eastAsia="Times New Roman" w:hAnsi="Georgia"/>
          <w:color w:val="111111"/>
          <w:sz w:val="22"/>
          <w:szCs w:val="22"/>
        </w:rPr>
        <w:t xml:space="preserve"> Es obvio: el precio de hoy se</w:t>
      </w:r>
    </w:p>
    <w:p w14:paraId="7B71AF15" w14:textId="77777777" w:rsidR="00776757" w:rsidRDefault="00776757">
      <w:pPr>
        <w:pStyle w:val="NormalWeb"/>
        <w:ind w:left="1134" w:right="1134"/>
        <w:divId w:val="133834759"/>
        <w:rPr>
          <w:rFonts w:ascii="Georgia" w:hAnsi="Georgia"/>
          <w:color w:val="111111"/>
          <w:sz w:val="22"/>
          <w:szCs w:val="22"/>
        </w:rPr>
      </w:pPr>
      <w:r>
        <w:rPr>
          <w:rFonts w:ascii="Georgia" w:hAnsi="Georgia"/>
          <w:color w:val="111111"/>
          <w:sz w:val="22"/>
          <w:szCs w:val="22"/>
        </w:rPr>
        <w:t xml:space="preserve">parece al de ayer porque </w:t>
      </w:r>
      <w:r>
        <w:rPr>
          <w:rStyle w:val="nfasis"/>
          <w:rFonts w:ascii="Georgia" w:hAnsi="Georgia"/>
          <w:color w:val="111111"/>
          <w:sz w:val="22"/>
          <w:szCs w:val="22"/>
        </w:rPr>
        <w:t>es casi el mismo número</w:t>
      </w:r>
      <w:r>
        <w:rPr>
          <w:rFonts w:ascii="Georgia" w:hAnsi="Georgia"/>
          <w:color w:val="111111"/>
          <w:sz w:val="22"/>
          <w:szCs w:val="22"/>
        </w:rPr>
        <w:t>. Esa es justamente la firma de una serie no estacionaria. No sirve para predecir nada.</w:t>
      </w:r>
    </w:p>
    <w:p w14:paraId="5356B589" w14:textId="77777777" w:rsidR="00776757" w:rsidRDefault="00776757">
      <w:pPr>
        <w:numPr>
          <w:ilvl w:val="0"/>
          <w:numId w:val="6"/>
        </w:numPr>
        <w:spacing w:before="100" w:beforeAutospacing="1" w:after="60"/>
        <w:ind w:left="1854" w:right="1134"/>
        <w:divId w:val="133834759"/>
        <w:rPr>
          <w:rFonts w:ascii="Georgia" w:eastAsia="Times New Roman" w:hAnsi="Georgia"/>
          <w:color w:val="111111"/>
          <w:sz w:val="22"/>
          <w:szCs w:val="22"/>
        </w:rPr>
      </w:pPr>
      <w:r>
        <w:rPr>
          <w:rStyle w:val="Fuerte"/>
          <w:rFonts w:ascii="Georgia" w:eastAsia="Times New Roman" w:hAnsi="Georgia"/>
          <w:color w:val="111111"/>
          <w:sz w:val="22"/>
          <w:szCs w:val="22"/>
        </w:rPr>
        <w:t>−0,036 en el retorno sí es información real:</w:t>
      </w:r>
      <w:r>
        <w:rPr>
          <w:rFonts w:ascii="Georgia" w:eastAsia="Times New Roman" w:hAnsi="Georgia"/>
          <w:color w:val="111111"/>
          <w:sz w:val="22"/>
          <w:szCs w:val="22"/>
        </w:rPr>
        <w:t xml:space="preserve"> el porcentaje que subió ayer</w:t>
      </w:r>
    </w:p>
    <w:p w14:paraId="407F1AD1"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no dice nada</w:t>
      </w:r>
      <w:r>
        <w:rPr>
          <w:rFonts w:ascii="Georgia" w:hAnsi="Georgia"/>
          <w:color w:val="111111"/>
          <w:sz w:val="22"/>
          <w:szCs w:val="22"/>
        </w:rPr>
        <w:t xml:space="preserve"> sobre el que va a subir hoy.</w:t>
      </w:r>
    </w:p>
    <w:p w14:paraId="673499CB" w14:textId="77777777" w:rsidR="00776757" w:rsidRDefault="00776757">
      <w:pPr>
        <w:pStyle w:val="NormalWeb"/>
        <w:ind w:left="1134" w:right="1134"/>
        <w:divId w:val="133834759"/>
        <w:rPr>
          <w:rFonts w:ascii="Georgia" w:hAnsi="Georgia"/>
          <w:color w:val="111111"/>
          <w:sz w:val="22"/>
          <w:szCs w:val="22"/>
        </w:rPr>
      </w:pPr>
      <w:r>
        <w:rPr>
          <w:rFonts w:ascii="Georgia" w:hAnsi="Georgia"/>
          <w:color w:val="111111"/>
          <w:sz w:val="22"/>
          <w:szCs w:val="22"/>
        </w:rPr>
        <w:t xml:space="preserve">Y de los </w:t>
      </w:r>
      <w:r>
        <w:rPr>
          <w:rStyle w:val="Fuerte"/>
          <w:rFonts w:ascii="Georgia" w:hAnsi="Georgia"/>
          <w:color w:val="111111"/>
          <w:sz w:val="22"/>
          <w:szCs w:val="22"/>
        </w:rPr>
        <w:t>40 rezagos</w:t>
      </w:r>
      <w:r>
        <w:rPr>
          <w:rFonts w:ascii="Georgia" w:hAnsi="Georgia"/>
          <w:color w:val="111111"/>
          <w:sz w:val="22"/>
          <w:szCs w:val="22"/>
        </w:rPr>
        <w:t xml:space="preserve"> que examinamos, solo </w:t>
      </w:r>
      <w:r>
        <w:rPr>
          <w:rStyle w:val="Fuerte"/>
          <w:rFonts w:ascii="Georgia" w:hAnsi="Georgia"/>
          <w:color w:val="111111"/>
          <w:sz w:val="22"/>
          <w:szCs w:val="22"/>
        </w:rPr>
        <w:t>3</w:t>
      </w:r>
      <w:r>
        <w:rPr>
          <w:rFonts w:ascii="Georgia" w:hAnsi="Georgia"/>
          <w:color w:val="111111"/>
          <w:sz w:val="22"/>
          <w:szCs w:val="22"/>
        </w:rPr>
        <w:t xml:space="preserve"> salen de la banda de confianza: los rezagos 8, 14 y 31.</w:t>
      </w:r>
    </w:p>
    <w:p w14:paraId="67FCE0BA" w14:textId="77777777" w:rsidR="00776757" w:rsidRDefault="00776757">
      <w:pPr>
        <w:shd w:val="clear" w:color="auto" w:fill="F8F9FB"/>
        <w:spacing w:before="200" w:after="200"/>
        <w:ind w:left="1134" w:right="1134"/>
        <w:divId w:val="1484658171"/>
        <w:rPr>
          <w:rFonts w:ascii="Georgia" w:eastAsia="Times New Roman" w:hAnsi="Georgia"/>
          <w:color w:val="333333"/>
          <w:sz w:val="22"/>
          <w:szCs w:val="22"/>
        </w:rPr>
      </w:pPr>
      <w:r>
        <w:rPr>
          <w:rStyle w:val="Fuerte"/>
          <w:rFonts w:ascii="Georgia" w:eastAsia="Times New Roman" w:hAnsi="Georgia"/>
          <w:color w:val="333333"/>
          <w:sz w:val="22"/>
          <w:szCs w:val="22"/>
        </w:rPr>
        <w:t>Cuidado: la "banda de confianza" es la franja dentro de la cual un valor se considera indistinguible de cero.</w:t>
      </w:r>
      <w:r>
        <w:rPr>
          <w:rFonts w:ascii="Georgia" w:eastAsia="Times New Roman" w:hAnsi="Georgia"/>
          <w:color w:val="333333"/>
          <w:sz w:val="22"/>
          <w:szCs w:val="22"/>
        </w:rPr>
        <w:t xml:space="preserve"> Salir de la banda significa "esto podría no ser casualidad".</w:t>
      </w:r>
    </w:p>
    <w:p w14:paraId="6B46338F" w14:textId="77777777" w:rsidR="00776757" w:rsidRDefault="00776757">
      <w:pPr>
        <w:pStyle w:val="Ttulo2"/>
        <w:ind w:left="1134" w:right="1134"/>
        <w:divId w:val="133834759"/>
        <w:rPr>
          <w:rFonts w:ascii="Georgia" w:eastAsia="Times New Roman" w:hAnsi="Georgia"/>
        </w:rPr>
      </w:pPr>
      <w:r>
        <w:rPr>
          <w:rFonts w:ascii="Georgia" w:eastAsia="Times New Roman" w:hAnsi="Georgia"/>
        </w:rPr>
        <w:t>Concepto 9: correlación cruzada, y la trampa de la correlación espuria</w:t>
      </w:r>
    </w:p>
    <w:p w14:paraId="7F34D5AE"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Correlación = cuánto se mueven dos cosas juntas.</w:t>
      </w:r>
      <w:r>
        <w:rPr>
          <w:rFonts w:ascii="Georgia" w:hAnsi="Georgia"/>
          <w:color w:val="111111"/>
          <w:sz w:val="22"/>
          <w:szCs w:val="22"/>
        </w:rPr>
        <w:t xml:space="preserve"> </w:t>
      </w:r>
      <w:r>
        <w:rPr>
          <w:rFonts w:ascii="Georgia" w:hAnsi="Georgia"/>
          <w:color w:val="111111"/>
          <w:sz w:val="22"/>
          <w:szCs w:val="22"/>
        </w:rPr>
        <w:t>Va de −1 a 1.</w:t>
      </w:r>
    </w:p>
    <w:p w14:paraId="28F6613C" w14:textId="77777777" w:rsidR="00776757" w:rsidRDefault="00776757">
      <w:pPr>
        <w:numPr>
          <w:ilvl w:val="0"/>
          <w:numId w:val="7"/>
        </w:numPr>
        <w:spacing w:before="100" w:beforeAutospacing="1" w:after="60"/>
        <w:ind w:left="1854" w:right="1134"/>
        <w:divId w:val="133834759"/>
        <w:rPr>
          <w:rFonts w:ascii="Georgia" w:eastAsia="Times New Roman" w:hAnsi="Georgia"/>
          <w:color w:val="111111"/>
          <w:sz w:val="22"/>
          <w:szCs w:val="22"/>
        </w:rPr>
      </w:pPr>
      <w:r>
        <w:rPr>
          <w:rStyle w:val="Fuerte"/>
          <w:rFonts w:ascii="Georgia" w:eastAsia="Times New Roman" w:hAnsi="Georgia"/>
          <w:color w:val="111111"/>
          <w:sz w:val="22"/>
          <w:szCs w:val="22"/>
        </w:rPr>
        <w:t>1</w:t>
      </w:r>
      <w:r>
        <w:rPr>
          <w:rFonts w:ascii="Georgia" w:eastAsia="Times New Roman" w:hAnsi="Georgia"/>
          <w:color w:val="111111"/>
          <w:sz w:val="22"/>
          <w:szCs w:val="22"/>
        </w:rPr>
        <w:t xml:space="preserve"> = se mueven idénticamente.</w:t>
      </w:r>
    </w:p>
    <w:p w14:paraId="0EFCF95E" w14:textId="77777777" w:rsidR="00776757" w:rsidRDefault="00776757">
      <w:pPr>
        <w:numPr>
          <w:ilvl w:val="0"/>
          <w:numId w:val="7"/>
        </w:numPr>
        <w:spacing w:before="100" w:beforeAutospacing="1" w:after="60"/>
        <w:ind w:left="1854" w:right="1134"/>
        <w:divId w:val="133834759"/>
        <w:rPr>
          <w:rFonts w:ascii="Georgia" w:eastAsia="Times New Roman" w:hAnsi="Georgia"/>
          <w:color w:val="111111"/>
          <w:sz w:val="22"/>
          <w:szCs w:val="22"/>
        </w:rPr>
      </w:pPr>
      <w:r>
        <w:rPr>
          <w:rStyle w:val="Fuerte"/>
          <w:rFonts w:ascii="Georgia" w:eastAsia="Times New Roman" w:hAnsi="Georgia"/>
          <w:color w:val="111111"/>
          <w:sz w:val="22"/>
          <w:szCs w:val="22"/>
        </w:rPr>
        <w:t>0</w:t>
      </w:r>
      <w:r>
        <w:rPr>
          <w:rFonts w:ascii="Georgia" w:eastAsia="Times New Roman" w:hAnsi="Georgia"/>
          <w:color w:val="111111"/>
          <w:sz w:val="22"/>
          <w:szCs w:val="22"/>
        </w:rPr>
        <w:t xml:space="preserve"> = no tienen nada que ver.</w:t>
      </w:r>
    </w:p>
    <w:p w14:paraId="19F731F7" w14:textId="77777777" w:rsidR="00776757" w:rsidRDefault="00776757">
      <w:pPr>
        <w:numPr>
          <w:ilvl w:val="0"/>
          <w:numId w:val="7"/>
        </w:numPr>
        <w:spacing w:before="100" w:beforeAutospacing="1" w:after="60"/>
        <w:ind w:left="1854" w:right="1134"/>
        <w:divId w:val="133834759"/>
        <w:rPr>
          <w:rFonts w:ascii="Georgia" w:eastAsia="Times New Roman" w:hAnsi="Georgia"/>
          <w:color w:val="111111"/>
          <w:sz w:val="22"/>
          <w:szCs w:val="22"/>
        </w:rPr>
      </w:pPr>
      <w:r>
        <w:rPr>
          <w:rStyle w:val="Fuerte"/>
          <w:rFonts w:ascii="Georgia" w:eastAsia="Times New Roman" w:hAnsi="Georgia"/>
          <w:color w:val="111111"/>
          <w:sz w:val="22"/>
          <w:szCs w:val="22"/>
        </w:rPr>
        <w:t>−1</w:t>
      </w:r>
      <w:r>
        <w:rPr>
          <w:rFonts w:ascii="Georgia" w:eastAsia="Times New Roman" w:hAnsi="Georgia"/>
          <w:color w:val="111111"/>
          <w:sz w:val="22"/>
          <w:szCs w:val="22"/>
        </w:rPr>
        <w:t xml:space="preserve"> = cuando una sube, la otra baja.</w:t>
      </w:r>
    </w:p>
    <w:p w14:paraId="3B4487A7" w14:textId="77777777" w:rsidR="00776757" w:rsidRDefault="00776757">
      <w:pPr>
        <w:pStyle w:val="NormalWeb"/>
        <w:ind w:left="1134" w:right="1134"/>
        <w:divId w:val="133834759"/>
        <w:rPr>
          <w:rFonts w:ascii="Georgia" w:hAnsi="Georgia"/>
          <w:color w:val="111111"/>
          <w:sz w:val="22"/>
          <w:szCs w:val="22"/>
        </w:rPr>
      </w:pPr>
      <w:r>
        <w:rPr>
          <w:rStyle w:val="nfasis"/>
          <w:rFonts w:ascii="Georgia" w:hAnsi="Georgia"/>
          <w:color w:val="111111"/>
          <w:sz w:val="22"/>
          <w:szCs w:val="22"/>
        </w:rPr>
        <w:t>Cruzada</w:t>
      </w:r>
      <w:r>
        <w:rPr>
          <w:rFonts w:ascii="Georgia" w:hAnsi="Georgia"/>
          <w:color w:val="111111"/>
          <w:sz w:val="22"/>
          <w:szCs w:val="22"/>
        </w:rPr>
        <w:t xml:space="preserve"> solo quiere decir que son </w:t>
      </w:r>
      <w:r>
        <w:rPr>
          <w:rStyle w:val="Fuerte"/>
          <w:rFonts w:ascii="Georgia" w:hAnsi="Georgia"/>
          <w:color w:val="111111"/>
          <w:sz w:val="22"/>
          <w:szCs w:val="22"/>
        </w:rPr>
        <w:t>dos series distintas</w:t>
      </w:r>
      <w:r>
        <w:rPr>
          <w:rFonts w:ascii="Georgia" w:hAnsi="Georgia"/>
          <w:color w:val="111111"/>
          <w:sz w:val="22"/>
          <w:szCs w:val="22"/>
        </w:rPr>
        <w:t xml:space="preserve"> (LTC contra BTC), a diferencia de la autocorrelación, que compara una serie consigo misma.</w:t>
      </w:r>
    </w:p>
    <w:p w14:paraId="4F14F0FA" w14:textId="77777777" w:rsidR="00776757" w:rsidRDefault="00776757">
      <w:pPr>
        <w:pStyle w:val="Ttulo3"/>
        <w:ind w:left="1134" w:right="1134"/>
        <w:divId w:val="133834759"/>
        <w:rPr>
          <w:rFonts w:ascii="Georgia" w:eastAsia="Times New Roman" w:hAnsi="Georgia"/>
        </w:rPr>
      </w:pPr>
      <w:r>
        <w:rPr>
          <w:rFonts w:ascii="Georgia" w:eastAsia="Times New Roman" w:hAnsi="Georgia"/>
        </w:rPr>
        <w:t>La trampa, que es nuestro mejor hallazgo</w:t>
      </w:r>
    </w:p>
    <w:p w14:paraId="716D8274" w14:textId="77777777" w:rsidR="00776757" w:rsidRDefault="00776757">
      <w:pPr>
        <w:pStyle w:val="NormalWeb"/>
        <w:ind w:left="1134" w:right="1134"/>
        <w:divId w:val="133834759"/>
        <w:rPr>
          <w:rFonts w:ascii="Georgia" w:hAnsi="Georgia"/>
          <w:color w:val="111111"/>
          <w:sz w:val="22"/>
          <w:szCs w:val="22"/>
        </w:rPr>
      </w:pPr>
      <w:r>
        <w:rPr>
          <w:rFonts w:ascii="Georgia" w:hAnsi="Georgia"/>
          <w:color w:val="111111"/>
          <w:sz w:val="22"/>
          <w:szCs w:val="22"/>
        </w:rPr>
        <w:t>Medimos la correlación de dos maneras y dieron cosas muy distintas:</w:t>
      </w:r>
    </w:p>
    <w:tbl>
      <w:tblPr>
        <w:tblW w:w="5000" w:type="pct"/>
        <w:tblCellMar>
          <w:top w:w="15" w:type="dxa"/>
          <w:left w:w="15" w:type="dxa"/>
          <w:bottom w:w="15" w:type="dxa"/>
          <w:right w:w="15" w:type="dxa"/>
        </w:tblCellMar>
        <w:tblLook w:val="04A0" w:firstRow="1" w:lastRow="0" w:firstColumn="1" w:lastColumn="0" w:noHBand="0" w:noVBand="1"/>
      </w:tblPr>
      <w:tblGrid>
        <w:gridCol w:w="2378"/>
        <w:gridCol w:w="3102"/>
        <w:gridCol w:w="3358"/>
      </w:tblGrid>
      <w:tr w:rsidR="00000000" w14:paraId="06BF5C50" w14:textId="77777777">
        <w:trPr>
          <w:divId w:val="133834759"/>
        </w:trPr>
        <w:tc>
          <w:tcPr>
            <w:tcW w:w="0" w:type="auto"/>
            <w:shd w:val="clear" w:color="auto" w:fill="1B2A4A"/>
            <w:tcMar>
              <w:top w:w="100" w:type="dxa"/>
              <w:left w:w="140" w:type="dxa"/>
              <w:bottom w:w="100" w:type="dxa"/>
              <w:right w:w="140" w:type="dxa"/>
            </w:tcMar>
            <w:vAlign w:val="center"/>
            <w:hideMark/>
          </w:tcPr>
          <w:p w14:paraId="1132A1F7" w14:textId="77777777" w:rsidR="00776757" w:rsidRDefault="00776757">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Par</w:t>
            </w:r>
          </w:p>
        </w:tc>
        <w:tc>
          <w:tcPr>
            <w:tcW w:w="0" w:type="auto"/>
            <w:shd w:val="clear" w:color="auto" w:fill="1B2A4A"/>
            <w:tcMar>
              <w:top w:w="100" w:type="dxa"/>
              <w:left w:w="140" w:type="dxa"/>
              <w:bottom w:w="100" w:type="dxa"/>
              <w:right w:w="140" w:type="dxa"/>
            </w:tcMar>
            <w:vAlign w:val="center"/>
            <w:hideMark/>
          </w:tcPr>
          <w:p w14:paraId="5E7C4417" w14:textId="77777777" w:rsidR="00776757" w:rsidRDefault="00776757">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Sobre precios</w:t>
            </w:r>
          </w:p>
        </w:tc>
        <w:tc>
          <w:tcPr>
            <w:tcW w:w="0" w:type="auto"/>
            <w:shd w:val="clear" w:color="auto" w:fill="1B2A4A"/>
            <w:tcMar>
              <w:top w:w="100" w:type="dxa"/>
              <w:left w:w="140" w:type="dxa"/>
              <w:bottom w:w="100" w:type="dxa"/>
              <w:right w:w="140" w:type="dxa"/>
            </w:tcMar>
            <w:vAlign w:val="center"/>
            <w:hideMark/>
          </w:tcPr>
          <w:p w14:paraId="604D0B82" w14:textId="77777777" w:rsidR="00776757" w:rsidRDefault="00776757">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Sobre retornos</w:t>
            </w:r>
          </w:p>
        </w:tc>
      </w:tr>
      <w:tr w:rsidR="00000000" w14:paraId="191A320A" w14:textId="77777777">
        <w:trPr>
          <w:divId w:val="133834759"/>
        </w:trPr>
        <w:tc>
          <w:tcPr>
            <w:tcW w:w="0" w:type="auto"/>
            <w:tcBorders>
              <w:bottom w:val="single" w:sz="6" w:space="0" w:color="CCCCCC"/>
            </w:tcBorders>
            <w:tcMar>
              <w:top w:w="100" w:type="dxa"/>
              <w:left w:w="140" w:type="dxa"/>
              <w:bottom w:w="100" w:type="dxa"/>
              <w:right w:w="140" w:type="dxa"/>
            </w:tcMar>
            <w:hideMark/>
          </w:tcPr>
          <w:p w14:paraId="7645139E"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LTC – BTC</w:t>
            </w:r>
          </w:p>
        </w:tc>
        <w:tc>
          <w:tcPr>
            <w:tcW w:w="0" w:type="auto"/>
            <w:tcBorders>
              <w:bottom w:val="single" w:sz="6" w:space="0" w:color="CCCCCC"/>
            </w:tcBorders>
            <w:tcMar>
              <w:top w:w="100" w:type="dxa"/>
              <w:left w:w="140" w:type="dxa"/>
              <w:bottom w:w="100" w:type="dxa"/>
              <w:right w:w="140" w:type="dxa"/>
            </w:tcMar>
            <w:hideMark/>
          </w:tcPr>
          <w:p w14:paraId="530E9B32"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0,126</w:t>
            </w:r>
          </w:p>
        </w:tc>
        <w:tc>
          <w:tcPr>
            <w:tcW w:w="0" w:type="auto"/>
            <w:tcBorders>
              <w:bottom w:val="single" w:sz="6" w:space="0" w:color="CCCCCC"/>
            </w:tcBorders>
            <w:tcMar>
              <w:top w:w="100" w:type="dxa"/>
              <w:left w:w="140" w:type="dxa"/>
              <w:bottom w:w="100" w:type="dxa"/>
              <w:right w:w="140" w:type="dxa"/>
            </w:tcMar>
            <w:hideMark/>
          </w:tcPr>
          <w:p w14:paraId="72649E4F"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0,715</w:t>
            </w:r>
          </w:p>
        </w:tc>
      </w:tr>
      <w:tr w:rsidR="00000000" w14:paraId="2B1F9C31" w14:textId="77777777">
        <w:trPr>
          <w:divId w:val="133834759"/>
        </w:trPr>
        <w:tc>
          <w:tcPr>
            <w:tcW w:w="0" w:type="auto"/>
            <w:tcBorders>
              <w:bottom w:val="single" w:sz="6" w:space="0" w:color="CCCCCC"/>
            </w:tcBorders>
            <w:tcMar>
              <w:top w:w="100" w:type="dxa"/>
              <w:left w:w="140" w:type="dxa"/>
              <w:bottom w:w="100" w:type="dxa"/>
              <w:right w:w="140" w:type="dxa"/>
            </w:tcMar>
            <w:hideMark/>
          </w:tcPr>
          <w:p w14:paraId="1CFE6E7F"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LTC – ADA</w:t>
            </w:r>
          </w:p>
        </w:tc>
        <w:tc>
          <w:tcPr>
            <w:tcW w:w="0" w:type="auto"/>
            <w:tcBorders>
              <w:bottom w:val="single" w:sz="6" w:space="0" w:color="CCCCCC"/>
            </w:tcBorders>
            <w:tcMar>
              <w:top w:w="100" w:type="dxa"/>
              <w:left w:w="140" w:type="dxa"/>
              <w:bottom w:w="100" w:type="dxa"/>
              <w:right w:w="140" w:type="dxa"/>
            </w:tcMar>
            <w:hideMark/>
          </w:tcPr>
          <w:p w14:paraId="67E1AED7"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0,796</w:t>
            </w:r>
          </w:p>
        </w:tc>
        <w:tc>
          <w:tcPr>
            <w:tcW w:w="0" w:type="auto"/>
            <w:tcBorders>
              <w:bottom w:val="single" w:sz="6" w:space="0" w:color="CCCCCC"/>
            </w:tcBorders>
            <w:tcMar>
              <w:top w:w="100" w:type="dxa"/>
              <w:left w:w="140" w:type="dxa"/>
              <w:bottom w:w="100" w:type="dxa"/>
              <w:right w:w="140" w:type="dxa"/>
            </w:tcMar>
            <w:hideMark/>
          </w:tcPr>
          <w:p w14:paraId="57FD4A7E"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0,641</w:t>
            </w:r>
          </w:p>
        </w:tc>
      </w:tr>
    </w:tbl>
    <w:p w14:paraId="76B7C429"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Leelo despacio, porque es el punto más fuerte que tenemos.</w:t>
      </w:r>
      <w:r>
        <w:rPr>
          <w:rFonts w:ascii="Georgia" w:hAnsi="Georgia"/>
          <w:color w:val="111111"/>
          <w:sz w:val="22"/>
          <w:szCs w:val="22"/>
        </w:rPr>
        <w:t xml:space="preserve"> Sobre precios, el resultado dice que </w:t>
      </w:r>
      <w:r>
        <w:rPr>
          <w:rStyle w:val="Fuerte"/>
          <w:rFonts w:ascii="Georgia" w:hAnsi="Georgia"/>
          <w:color w:val="111111"/>
          <w:sz w:val="22"/>
          <w:szCs w:val="22"/>
        </w:rPr>
        <w:t>Litecoin casi no tiene relación con Bitcoin</w:t>
      </w:r>
      <w:r>
        <w:rPr>
          <w:rFonts w:ascii="Georgia" w:hAnsi="Georgia"/>
          <w:color w:val="111111"/>
          <w:sz w:val="22"/>
          <w:szCs w:val="22"/>
        </w:rPr>
        <w:t xml:space="preserve"> (0,126) y sí mucha con Cardano (0,796). Eso es económicamente absurdo: Bitcoin es el activo que marca la tendencia de todo el mercado cripto.</w:t>
      </w:r>
    </w:p>
    <w:p w14:paraId="02ED5A3A" w14:textId="77777777" w:rsidR="00776757" w:rsidRDefault="00776757">
      <w:pPr>
        <w:pStyle w:val="NormalWeb"/>
        <w:ind w:left="1134" w:right="1134"/>
        <w:divId w:val="133834759"/>
        <w:rPr>
          <w:rFonts w:ascii="Georgia" w:hAnsi="Georgia"/>
          <w:color w:val="111111"/>
          <w:sz w:val="22"/>
          <w:szCs w:val="22"/>
        </w:rPr>
      </w:pPr>
      <w:r>
        <w:rPr>
          <w:rFonts w:ascii="Georgia" w:hAnsi="Georgia"/>
          <w:color w:val="111111"/>
          <w:sz w:val="22"/>
          <w:szCs w:val="22"/>
        </w:rPr>
        <w:t>Sobre retornos, el orden se corrige: LTC–BTC sube a 0,715 y LTC–ADA baja a 0,641.</w:t>
      </w:r>
    </w:p>
    <w:p w14:paraId="66AB03F6"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Por qué pasa:</w:t>
      </w:r>
      <w:r>
        <w:rPr>
          <w:rFonts w:ascii="Georgia" w:hAnsi="Georgia"/>
          <w:color w:val="111111"/>
          <w:sz w:val="22"/>
          <w:szCs w:val="22"/>
        </w:rPr>
        <w:t xml:space="preserve"> se llama </w:t>
      </w:r>
      <w:r>
        <w:rPr>
          <w:rStyle w:val="Fuerte"/>
          <w:rFonts w:ascii="Georgia" w:hAnsi="Georgia"/>
          <w:color w:val="111111"/>
          <w:sz w:val="22"/>
          <w:szCs w:val="22"/>
        </w:rPr>
        <w:t>correlación espuria</w:t>
      </w:r>
      <w:r>
        <w:rPr>
          <w:rFonts w:ascii="Georgia" w:hAnsi="Georgia"/>
          <w:color w:val="111111"/>
          <w:sz w:val="22"/>
          <w:szCs w:val="22"/>
        </w:rPr>
        <w:t xml:space="preserve">. Dos series que ambas suben con el tiempo van a parecer correlacionadas </w:t>
      </w:r>
      <w:r>
        <w:rPr>
          <w:rStyle w:val="nfasis"/>
          <w:rFonts w:ascii="Georgia" w:hAnsi="Georgia"/>
          <w:color w:val="111111"/>
          <w:sz w:val="22"/>
          <w:szCs w:val="22"/>
        </w:rPr>
        <w:t>aunque no tengan nada que ver</w:t>
      </w:r>
      <w:r>
        <w:rPr>
          <w:rFonts w:ascii="Georgia" w:hAnsi="Georgia"/>
          <w:color w:val="111111"/>
          <w:sz w:val="22"/>
          <w:szCs w:val="22"/>
        </w:rPr>
        <w:t>, porque lo que se está midiendo es que las dos suben, no que se muevan juntas.</w:t>
      </w:r>
    </w:p>
    <w:p w14:paraId="49C3EA9B" w14:textId="77777777" w:rsidR="00776757" w:rsidRDefault="00776757">
      <w:pPr>
        <w:pStyle w:val="HTMLconformatoprevio"/>
        <w:ind w:left="1134" w:right="1134"/>
        <w:divId w:val="133834759"/>
        <w:rPr>
          <w:color w:val="111111"/>
          <w:sz w:val="19"/>
          <w:szCs w:val="19"/>
          <w:shd w:val="clear" w:color="auto" w:fill="EEF1F6"/>
        </w:rPr>
      </w:pPr>
      <w:r>
        <w:rPr>
          <w:color w:val="111111"/>
          <w:sz w:val="19"/>
          <w:szCs w:val="19"/>
          <w:shd w:val="clear" w:color="auto" w:fill="EEF1F6"/>
        </w:rPr>
        <w:t xml:space="preserve">   Ejemplo clásico: el consumo de helados y los ahogamientos suben los dos</w:t>
      </w:r>
    </w:p>
    <w:p w14:paraId="7C0C1EE9" w14:textId="77777777" w:rsidR="00776757" w:rsidRDefault="00776757">
      <w:pPr>
        <w:pStyle w:val="HTMLconformatoprevio"/>
        <w:ind w:left="1134" w:right="1134"/>
        <w:divId w:val="133834759"/>
        <w:rPr>
          <w:color w:val="111111"/>
          <w:sz w:val="19"/>
          <w:szCs w:val="19"/>
          <w:shd w:val="clear" w:color="auto" w:fill="EEF1F6"/>
        </w:rPr>
      </w:pPr>
      <w:r>
        <w:rPr>
          <w:color w:val="111111"/>
          <w:sz w:val="19"/>
          <w:szCs w:val="19"/>
          <w:shd w:val="clear" w:color="auto" w:fill="EEF1F6"/>
        </w:rPr>
        <w:t xml:space="preserve">   en verano. Correlación altísima. El helado no ahoga a nadie: lo que sube</w:t>
      </w:r>
    </w:p>
    <w:p w14:paraId="780AD258" w14:textId="77777777" w:rsidR="00776757" w:rsidRDefault="00776757">
      <w:pPr>
        <w:pStyle w:val="HTMLconformatoprevio"/>
        <w:ind w:left="1134" w:right="1134"/>
        <w:divId w:val="133834759"/>
        <w:rPr>
          <w:color w:val="111111"/>
        </w:rPr>
      </w:pPr>
      <w:r>
        <w:rPr>
          <w:color w:val="111111"/>
          <w:sz w:val="19"/>
          <w:szCs w:val="19"/>
          <w:shd w:val="clear" w:color="auto" w:fill="EEF1F6"/>
        </w:rPr>
        <w:t xml:space="preserve">   es el calor, y arrastra a los dos.</w:t>
      </w:r>
    </w:p>
    <w:p w14:paraId="523463FE" w14:textId="77777777" w:rsidR="00776757" w:rsidRDefault="00776757">
      <w:pPr>
        <w:shd w:val="clear" w:color="auto" w:fill="F8F9FB"/>
        <w:spacing w:before="200" w:after="200"/>
        <w:ind w:left="1134" w:right="1134"/>
        <w:divId w:val="72091593"/>
        <w:rPr>
          <w:rFonts w:ascii="Georgia" w:eastAsia="Times New Roman" w:hAnsi="Georgia"/>
          <w:color w:val="333333"/>
          <w:sz w:val="22"/>
          <w:szCs w:val="22"/>
        </w:rPr>
      </w:pPr>
      <w:r>
        <w:rPr>
          <w:rStyle w:val="Fuerte"/>
          <w:rFonts w:ascii="Georgia" w:eastAsia="Times New Roman" w:hAnsi="Georgia"/>
          <w:color w:val="333333"/>
          <w:sz w:val="22"/>
          <w:szCs w:val="22"/>
        </w:rPr>
        <w:t>La frase para la defensa:</w:t>
      </w:r>
      <w:r>
        <w:rPr>
          <w:rFonts w:ascii="Georgia" w:eastAsia="Times New Roman" w:hAnsi="Georgia"/>
          <w:color w:val="333333"/>
          <w:sz w:val="22"/>
          <w:szCs w:val="22"/>
        </w:rPr>
        <w:t xml:space="preserve"> el problema de la correlación en nivel no es que infle los valores, es que es </w:t>
      </w:r>
      <w:r>
        <w:rPr>
          <w:rStyle w:val="Fuerte"/>
          <w:rFonts w:ascii="Georgia" w:eastAsia="Times New Roman" w:hAnsi="Georgia"/>
          <w:color w:val="333333"/>
          <w:sz w:val="22"/>
          <w:szCs w:val="22"/>
        </w:rPr>
        <w:t>errática</w:t>
      </w:r>
      <w:r>
        <w:rPr>
          <w:rFonts w:ascii="Georgia" w:eastAsia="Times New Roman" w:hAnsi="Georgia"/>
          <w:color w:val="333333"/>
          <w:sz w:val="22"/>
          <w:szCs w:val="22"/>
        </w:rPr>
        <w:t>. Ordena los activos de forma económicamente implausible.</w:t>
      </w:r>
    </w:p>
    <w:p w14:paraId="3EECE203" w14:textId="77777777" w:rsidR="00776757" w:rsidRDefault="00776757">
      <w:pPr>
        <w:pStyle w:val="Ttulo2"/>
        <w:ind w:left="1134" w:right="1134"/>
        <w:divId w:val="133834759"/>
        <w:rPr>
          <w:rFonts w:ascii="Georgia" w:eastAsia="Times New Roman" w:hAnsi="Georgia"/>
        </w:rPr>
      </w:pPr>
      <w:r>
        <w:rPr>
          <w:rFonts w:ascii="Georgia" w:eastAsia="Times New Roman" w:hAnsi="Georgia"/>
        </w:rPr>
        <w:t>Concepto 10: qué es un punto de inflexión, y la lupa</w:t>
      </w:r>
    </w:p>
    <w:p w14:paraId="20A765A8" w14:textId="77777777" w:rsidR="00776757" w:rsidRDefault="00776757">
      <w:pPr>
        <w:pStyle w:val="NormalWeb"/>
        <w:ind w:left="1134" w:right="1134"/>
        <w:divId w:val="133834759"/>
        <w:rPr>
          <w:rFonts w:ascii="Georgia" w:hAnsi="Georgia"/>
          <w:color w:val="111111"/>
          <w:sz w:val="22"/>
          <w:szCs w:val="22"/>
        </w:rPr>
      </w:pPr>
      <w:r>
        <w:rPr>
          <w:rFonts w:ascii="Georgia" w:hAnsi="Georgia"/>
          <w:color w:val="111111"/>
          <w:sz w:val="22"/>
          <w:szCs w:val="22"/>
        </w:rPr>
        <w:t xml:space="preserve">Volvé a la montaña rusa. </w:t>
      </w:r>
      <w:r>
        <w:rPr>
          <w:rStyle w:val="Fuerte"/>
          <w:rFonts w:ascii="Georgia" w:hAnsi="Georgia"/>
          <w:color w:val="111111"/>
          <w:sz w:val="22"/>
          <w:szCs w:val="22"/>
        </w:rPr>
        <w:t>Un máximo no existe en términos absolutos: existe respecto de una ventana.</w:t>
      </w:r>
    </w:p>
    <w:p w14:paraId="50F3AC55" w14:textId="77777777" w:rsidR="00776757" w:rsidRDefault="00776757">
      <w:pPr>
        <w:pStyle w:val="NormalWeb"/>
        <w:ind w:left="1134" w:right="1134"/>
        <w:divId w:val="133834759"/>
        <w:rPr>
          <w:rFonts w:ascii="Georgia" w:hAnsi="Georgia"/>
          <w:color w:val="111111"/>
          <w:sz w:val="22"/>
          <w:szCs w:val="22"/>
        </w:rPr>
      </w:pPr>
      <w:r>
        <w:rPr>
          <w:rFonts w:ascii="Georgia" w:hAnsi="Georgia"/>
          <w:color w:val="111111"/>
          <w:sz w:val="22"/>
          <w:szCs w:val="22"/>
        </w:rPr>
        <w:t xml:space="preserve">Mirá esta serie, que </w:t>
      </w:r>
      <w:r>
        <w:rPr>
          <w:rStyle w:val="Fuerte"/>
          <w:rFonts w:ascii="Georgia" w:hAnsi="Georgia"/>
          <w:color w:val="111111"/>
          <w:sz w:val="22"/>
          <w:szCs w:val="22"/>
        </w:rPr>
        <w:t>nos la inventamos para explicar el punto</w:t>
      </w:r>
      <w:r>
        <w:rPr>
          <w:rFonts w:ascii="Georgia" w:hAnsi="Georgia"/>
          <w:color w:val="111111"/>
          <w:sz w:val="22"/>
          <w:szCs w:val="22"/>
        </w:rPr>
        <w:t>:</w:t>
      </w:r>
    </w:p>
    <w:p w14:paraId="2F270B9A" w14:textId="77777777" w:rsidR="00776757" w:rsidRDefault="00776757">
      <w:pPr>
        <w:pStyle w:val="HTMLconformatoprevio"/>
        <w:ind w:left="1134" w:right="1134"/>
        <w:divId w:val="133834759"/>
        <w:rPr>
          <w:color w:val="111111"/>
          <w:sz w:val="19"/>
          <w:szCs w:val="19"/>
          <w:shd w:val="clear" w:color="auto" w:fill="EEF1F6"/>
        </w:rPr>
      </w:pPr>
      <w:r>
        <w:rPr>
          <w:color w:val="111111"/>
          <w:sz w:val="19"/>
          <w:szCs w:val="19"/>
          <w:shd w:val="clear" w:color="auto" w:fill="EEF1F6"/>
        </w:rPr>
        <w:t xml:space="preserve">   Día:     1    2    3    4    5    6    7    8    9   10   11</w:t>
      </w:r>
    </w:p>
    <w:p w14:paraId="07F4DACE" w14:textId="77777777" w:rsidR="00776757" w:rsidRDefault="00776757">
      <w:pPr>
        <w:pStyle w:val="HTMLconformatoprevio"/>
        <w:ind w:left="1134" w:right="1134"/>
        <w:divId w:val="133834759"/>
        <w:rPr>
          <w:color w:val="111111"/>
          <w:sz w:val="19"/>
          <w:szCs w:val="19"/>
          <w:shd w:val="clear" w:color="auto" w:fill="EEF1F6"/>
        </w:rPr>
      </w:pPr>
      <w:r>
        <w:rPr>
          <w:color w:val="111111"/>
          <w:sz w:val="19"/>
          <w:szCs w:val="19"/>
          <w:shd w:val="clear" w:color="auto" w:fill="EEF1F6"/>
        </w:rPr>
        <w:t xml:space="preserve">   Cierre: 100  102  105  103  106  110  108  104  101  103  107</w:t>
      </w:r>
    </w:p>
    <w:p w14:paraId="577ACBBA" w14:textId="77777777" w:rsidR="00776757" w:rsidRDefault="00776757">
      <w:pPr>
        <w:pStyle w:val="HTMLconformatoprevio"/>
        <w:ind w:left="1134" w:right="1134"/>
        <w:divId w:val="133834759"/>
        <w:rPr>
          <w:color w:val="111111"/>
          <w:sz w:val="19"/>
          <w:szCs w:val="19"/>
          <w:shd w:val="clear" w:color="auto" w:fill="EEF1F6"/>
        </w:rPr>
      </w:pPr>
      <w:r>
        <w:rPr>
          <w:color w:val="111111"/>
          <w:sz w:val="19"/>
          <w:szCs w:val="19"/>
          <w:shd w:val="clear" w:color="auto" w:fill="EEF1F6"/>
        </w:rPr>
        <w:t xml:space="preserve">                      </w:t>
      </w:r>
      <w:r>
        <w:rPr>
          <w:color w:val="111111"/>
          <w:sz w:val="19"/>
          <w:szCs w:val="19"/>
          <w:shd w:val="clear" w:color="auto" w:fill="EEF1F6"/>
        </w:rPr>
        <w:t>▲</w:t>
      </w:r>
      <w:r>
        <w:rPr>
          <w:color w:val="111111"/>
          <w:sz w:val="19"/>
          <w:szCs w:val="19"/>
          <w:shd w:val="clear" w:color="auto" w:fill="EEF1F6"/>
        </w:rPr>
        <w:t xml:space="preserve">              </w:t>
      </w:r>
      <w:r>
        <w:rPr>
          <w:color w:val="111111"/>
          <w:sz w:val="19"/>
          <w:szCs w:val="19"/>
          <w:shd w:val="clear" w:color="auto" w:fill="EEF1F6"/>
        </w:rPr>
        <w:t>▲</w:t>
      </w:r>
    </w:p>
    <w:p w14:paraId="1CE695EF" w14:textId="77777777" w:rsidR="00776757" w:rsidRDefault="00776757">
      <w:pPr>
        <w:pStyle w:val="HTMLconformatoprevio"/>
        <w:ind w:left="1134" w:right="1134"/>
        <w:divId w:val="133834759"/>
        <w:rPr>
          <w:color w:val="111111"/>
          <w:sz w:val="19"/>
          <w:szCs w:val="19"/>
          <w:shd w:val="clear" w:color="auto" w:fill="EEF1F6"/>
        </w:rPr>
      </w:pPr>
      <w:r>
        <w:rPr>
          <w:color w:val="111111"/>
          <w:sz w:val="19"/>
          <w:szCs w:val="19"/>
          <w:shd w:val="clear" w:color="auto" w:fill="EEF1F6"/>
        </w:rPr>
        <w:t xml:space="preserve">                      </w:t>
      </w:r>
      <w:r>
        <w:rPr>
          <w:color w:val="111111"/>
          <w:sz w:val="19"/>
          <w:szCs w:val="19"/>
          <w:shd w:val="clear" w:color="auto" w:fill="EEF1F6"/>
        </w:rPr>
        <w:t>│</w:t>
      </w:r>
      <w:r>
        <w:rPr>
          <w:color w:val="111111"/>
          <w:sz w:val="19"/>
          <w:szCs w:val="19"/>
          <w:shd w:val="clear" w:color="auto" w:fill="EEF1F6"/>
        </w:rPr>
        <w:t xml:space="preserve">              </w:t>
      </w:r>
      <w:r>
        <w:rPr>
          <w:color w:val="111111"/>
          <w:sz w:val="19"/>
          <w:szCs w:val="19"/>
          <w:shd w:val="clear" w:color="auto" w:fill="EEF1F6"/>
        </w:rPr>
        <w:t>│</w:t>
      </w:r>
    </w:p>
    <w:p w14:paraId="5512B2DC" w14:textId="77777777" w:rsidR="00776757" w:rsidRDefault="00776757">
      <w:pPr>
        <w:pStyle w:val="HTMLconformatoprevio"/>
        <w:ind w:left="1134" w:right="1134"/>
        <w:divId w:val="133834759"/>
        <w:rPr>
          <w:color w:val="111111"/>
        </w:rPr>
      </w:pPr>
      <w:r>
        <w:rPr>
          <w:color w:val="111111"/>
          <w:sz w:val="19"/>
          <w:szCs w:val="19"/>
          <w:shd w:val="clear" w:color="auto" w:fill="EEF1F6"/>
        </w:rPr>
        <w:t xml:space="preserve">                  ¿es cima?    </w:t>
      </w:r>
      <w:r>
        <w:rPr>
          <w:color w:val="111111"/>
          <w:sz w:val="19"/>
          <w:szCs w:val="19"/>
          <w:shd w:val="clear" w:color="auto" w:fill="EEF1F6"/>
        </w:rPr>
        <w:t xml:space="preserve">  ¿es cima?</w:t>
      </w:r>
    </w:p>
    <w:p w14:paraId="4964953C" w14:textId="77777777" w:rsidR="00776757" w:rsidRDefault="00776757">
      <w:pPr>
        <w:numPr>
          <w:ilvl w:val="0"/>
          <w:numId w:val="8"/>
        </w:numPr>
        <w:spacing w:before="100" w:beforeAutospacing="1" w:after="60"/>
        <w:ind w:left="1854" w:right="1134"/>
        <w:divId w:val="133834759"/>
        <w:rPr>
          <w:rFonts w:ascii="Georgia" w:eastAsia="Times New Roman" w:hAnsi="Georgia"/>
          <w:color w:val="111111"/>
          <w:sz w:val="22"/>
          <w:szCs w:val="22"/>
        </w:rPr>
      </w:pPr>
      <w:r>
        <w:rPr>
          <w:rStyle w:val="Fuerte"/>
          <w:rFonts w:ascii="Georgia" w:eastAsia="Times New Roman" w:hAnsi="Georgia"/>
          <w:color w:val="111111"/>
          <w:sz w:val="22"/>
          <w:szCs w:val="22"/>
        </w:rPr>
        <w:t>Si mirás 1 día a cada lado:</w:t>
      </w:r>
      <w:r>
        <w:rPr>
          <w:rFonts w:ascii="Georgia" w:eastAsia="Times New Roman" w:hAnsi="Georgia"/>
          <w:color w:val="111111"/>
          <w:sz w:val="22"/>
          <w:szCs w:val="22"/>
        </w:rPr>
        <w:t xml:space="preserve"> el día 3 ES una cima. 105 es mayor que 102 y que</w:t>
      </w:r>
    </w:p>
    <w:p w14:paraId="32BE0D8B" w14:textId="77777777" w:rsidR="00776757" w:rsidRDefault="00776757">
      <w:pPr>
        <w:pStyle w:val="NormalWeb"/>
        <w:ind w:left="1134" w:right="1134"/>
        <w:divId w:val="133834759"/>
        <w:rPr>
          <w:rFonts w:ascii="Georgia" w:hAnsi="Georgia"/>
          <w:color w:val="111111"/>
          <w:sz w:val="22"/>
          <w:szCs w:val="22"/>
        </w:rPr>
      </w:pPr>
      <w:r>
        <w:rPr>
          <w:rFonts w:ascii="Georgia" w:hAnsi="Georgia"/>
          <w:color w:val="111111"/>
          <w:sz w:val="22"/>
          <w:szCs w:val="22"/>
        </w:rPr>
        <w:t>103.</w:t>
      </w:r>
    </w:p>
    <w:p w14:paraId="401A52CE" w14:textId="77777777" w:rsidR="00776757" w:rsidRDefault="00776757">
      <w:pPr>
        <w:numPr>
          <w:ilvl w:val="0"/>
          <w:numId w:val="9"/>
        </w:numPr>
        <w:spacing w:before="100" w:beforeAutospacing="1" w:after="60"/>
        <w:ind w:left="1854" w:right="1134"/>
        <w:divId w:val="133834759"/>
        <w:rPr>
          <w:rFonts w:ascii="Georgia" w:eastAsia="Times New Roman" w:hAnsi="Georgia"/>
          <w:color w:val="111111"/>
          <w:sz w:val="22"/>
          <w:szCs w:val="22"/>
        </w:rPr>
      </w:pPr>
      <w:r>
        <w:rPr>
          <w:rStyle w:val="Fuerte"/>
          <w:rFonts w:ascii="Georgia" w:eastAsia="Times New Roman" w:hAnsi="Georgia"/>
          <w:color w:val="111111"/>
          <w:sz w:val="22"/>
          <w:szCs w:val="22"/>
        </w:rPr>
        <w:t>Si mirás 5 días a cada lado:</w:t>
      </w:r>
      <w:r>
        <w:rPr>
          <w:rFonts w:ascii="Georgia" w:eastAsia="Times New Roman" w:hAnsi="Georgia"/>
          <w:color w:val="111111"/>
          <w:sz w:val="22"/>
          <w:szCs w:val="22"/>
        </w:rPr>
        <w:t xml:space="preserve"> el día 3 </w:t>
      </w:r>
      <w:r>
        <w:rPr>
          <w:rStyle w:val="Fuerte"/>
          <w:rFonts w:ascii="Georgia" w:eastAsia="Times New Roman" w:hAnsi="Georgia"/>
          <w:color w:val="111111"/>
          <w:sz w:val="22"/>
          <w:szCs w:val="22"/>
        </w:rPr>
        <w:t>ya no</w:t>
      </w:r>
      <w:r>
        <w:rPr>
          <w:rFonts w:ascii="Georgia" w:eastAsia="Times New Roman" w:hAnsi="Georgia"/>
          <w:color w:val="111111"/>
          <w:sz w:val="22"/>
          <w:szCs w:val="22"/>
        </w:rPr>
        <w:t xml:space="preserve"> es cima, porque dentro de esa</w:t>
      </w:r>
    </w:p>
    <w:p w14:paraId="4CE78359" w14:textId="77777777" w:rsidR="00776757" w:rsidRDefault="00776757">
      <w:pPr>
        <w:pStyle w:val="NormalWeb"/>
        <w:ind w:left="1134" w:right="1134"/>
        <w:divId w:val="133834759"/>
        <w:rPr>
          <w:rFonts w:ascii="Georgia" w:hAnsi="Georgia"/>
          <w:color w:val="111111"/>
          <w:sz w:val="22"/>
          <w:szCs w:val="22"/>
        </w:rPr>
      </w:pPr>
      <w:r>
        <w:rPr>
          <w:rFonts w:ascii="Georgia" w:hAnsi="Georgia"/>
          <w:color w:val="111111"/>
          <w:sz w:val="22"/>
          <w:szCs w:val="22"/>
        </w:rPr>
        <w:t>vecindad está el día 6 con 110, que es más alto.</w:t>
      </w:r>
    </w:p>
    <w:p w14:paraId="68A6D75A"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El día 3 no cambió. Cambió la lupa.</w:t>
      </w:r>
      <w:r>
        <w:rPr>
          <w:rFonts w:ascii="Georgia" w:hAnsi="Georgia"/>
          <w:color w:val="111111"/>
          <w:sz w:val="22"/>
          <w:szCs w:val="22"/>
        </w:rPr>
        <w:t xml:space="preserve"> Y las dos lecturas son correctas: el día 3 </w:t>
      </w:r>
      <w:r>
        <w:rPr>
          <w:rStyle w:val="nfasis"/>
          <w:rFonts w:ascii="Georgia" w:hAnsi="Georgia"/>
          <w:color w:val="111111"/>
          <w:sz w:val="22"/>
          <w:szCs w:val="22"/>
        </w:rPr>
        <w:t>es</w:t>
      </w:r>
      <w:r>
        <w:rPr>
          <w:rFonts w:ascii="Georgia" w:hAnsi="Georgia"/>
          <w:color w:val="111111"/>
          <w:sz w:val="22"/>
          <w:szCs w:val="22"/>
        </w:rPr>
        <w:t xml:space="preserve"> un giro pequeño y </w:t>
      </w:r>
      <w:r>
        <w:rPr>
          <w:rStyle w:val="nfasis"/>
          <w:rFonts w:ascii="Georgia" w:hAnsi="Georgia"/>
          <w:color w:val="111111"/>
          <w:sz w:val="22"/>
          <w:szCs w:val="22"/>
        </w:rPr>
        <w:t>no es</w:t>
      </w:r>
      <w:r>
        <w:rPr>
          <w:rFonts w:ascii="Georgia" w:hAnsi="Georgia"/>
          <w:color w:val="111111"/>
          <w:sz w:val="22"/>
          <w:szCs w:val="22"/>
        </w:rPr>
        <w:t xml:space="preserve"> un giro importante.</w:t>
      </w:r>
    </w:p>
    <w:p w14:paraId="63A098B8" w14:textId="77777777" w:rsidR="00776757" w:rsidRDefault="00776757">
      <w:pPr>
        <w:shd w:val="clear" w:color="auto" w:fill="F8F9FB"/>
        <w:spacing w:before="200" w:after="200"/>
        <w:ind w:left="1134" w:right="1134"/>
        <w:divId w:val="1273784931"/>
        <w:rPr>
          <w:rFonts w:ascii="Georgia" w:eastAsia="Times New Roman" w:hAnsi="Georgia"/>
          <w:color w:val="333333"/>
          <w:sz w:val="22"/>
          <w:szCs w:val="22"/>
        </w:rPr>
      </w:pPr>
      <w:r>
        <w:rPr>
          <w:rStyle w:val="Fuerte"/>
          <w:rFonts w:ascii="Georgia" w:eastAsia="Times New Roman" w:hAnsi="Georgia"/>
          <w:color w:val="333333"/>
          <w:sz w:val="22"/>
          <w:szCs w:val="22"/>
        </w:rPr>
        <w:t>Esta es la idea central del caso entero.</w:t>
      </w:r>
      <w:r>
        <w:rPr>
          <w:rFonts w:ascii="Georgia" w:eastAsia="Times New Roman" w:hAnsi="Georgia"/>
          <w:color w:val="333333"/>
          <w:sz w:val="22"/>
          <w:szCs w:val="22"/>
        </w:rPr>
        <w:t xml:space="preserve"> No estamos buscando "la definición verdadera" de máximo, porque no existe. Estamos </w:t>
      </w:r>
      <w:r>
        <w:rPr>
          <w:rStyle w:val="Fuerte"/>
          <w:rFonts w:ascii="Georgia" w:eastAsia="Times New Roman" w:hAnsi="Georgia"/>
          <w:color w:val="333333"/>
          <w:sz w:val="22"/>
          <w:szCs w:val="22"/>
        </w:rPr>
        <w:t>eligiendo a qué escala trabaja el modelo</w:t>
      </w:r>
      <w:r>
        <w:rPr>
          <w:rFonts w:ascii="Georgia" w:eastAsia="Times New Roman" w:hAnsi="Georgia"/>
          <w:color w:val="333333"/>
          <w:sz w:val="22"/>
          <w:szCs w:val="22"/>
        </w:rPr>
        <w:t>, y esa elección hay que justificarla.</w:t>
      </w:r>
    </w:p>
    <w:p w14:paraId="230FC2CE" w14:textId="77777777" w:rsidR="00776757" w:rsidRDefault="00776757">
      <w:pPr>
        <w:pStyle w:val="Ttulo2"/>
        <w:ind w:left="1134" w:right="1134"/>
        <w:divId w:val="133834759"/>
        <w:rPr>
          <w:rFonts w:ascii="Georgia" w:eastAsia="Times New Roman" w:hAnsi="Georgia"/>
        </w:rPr>
      </w:pPr>
      <w:r>
        <w:rPr>
          <w:rFonts w:ascii="Georgia" w:eastAsia="Times New Roman" w:hAnsi="Georgia"/>
        </w:rPr>
        <w:t xml:space="preserve">Concepto 11: qué son </w:t>
      </w:r>
      <w:r>
        <w:rPr>
          <w:rStyle w:val="CdigoHTML"/>
        </w:rPr>
        <w:t>w</w:t>
      </w:r>
      <w:r>
        <w:rPr>
          <w:rFonts w:ascii="Georgia" w:eastAsia="Times New Roman" w:hAnsi="Georgia"/>
        </w:rPr>
        <w:t xml:space="preserve"> y </w:t>
      </w:r>
      <w:r>
        <w:rPr>
          <w:rStyle w:val="CdigoHTML"/>
        </w:rPr>
        <w:t>h</w:t>
      </w:r>
    </w:p>
    <w:p w14:paraId="2EB12B42" w14:textId="77777777" w:rsidR="00776757" w:rsidRDefault="00776757">
      <w:pPr>
        <w:pStyle w:val="NormalWeb"/>
        <w:ind w:left="1134" w:right="1134"/>
        <w:divId w:val="133834759"/>
        <w:rPr>
          <w:rFonts w:ascii="Georgia" w:hAnsi="Georgia"/>
          <w:color w:val="111111"/>
          <w:sz w:val="22"/>
          <w:szCs w:val="22"/>
        </w:rPr>
      </w:pPr>
      <w:r>
        <w:rPr>
          <w:rFonts w:ascii="Georgia" w:hAnsi="Georgia"/>
          <w:color w:val="111111"/>
          <w:sz w:val="22"/>
          <w:szCs w:val="22"/>
        </w:rPr>
        <w:t>Son las dos letras que aparecen por todas partes. Son sencillas.</w:t>
      </w:r>
    </w:p>
    <w:p w14:paraId="5DD55552" w14:textId="77777777" w:rsidR="00776757" w:rsidRDefault="00776757">
      <w:pPr>
        <w:pStyle w:val="NormalWeb"/>
        <w:ind w:left="1134" w:right="1134"/>
        <w:divId w:val="133834759"/>
        <w:rPr>
          <w:rFonts w:ascii="Georgia" w:hAnsi="Georgia"/>
          <w:color w:val="111111"/>
          <w:sz w:val="22"/>
          <w:szCs w:val="22"/>
        </w:rPr>
      </w:pPr>
      <w:r>
        <w:rPr>
          <w:rStyle w:val="CdigoHTML"/>
          <w:b/>
          <w:bCs/>
          <w:color w:val="111111"/>
        </w:rPr>
        <w:t>w</w:t>
      </w:r>
      <w:r>
        <w:rPr>
          <w:rStyle w:val="Fuerte"/>
          <w:rFonts w:ascii="Georgia" w:hAnsi="Georgia"/>
          <w:color w:val="111111"/>
          <w:sz w:val="22"/>
          <w:szCs w:val="22"/>
        </w:rPr>
        <w:t xml:space="preserve"> es la lupa: cuántas velas miramos a cada lado.</w:t>
      </w:r>
    </w:p>
    <w:p w14:paraId="5C371C87" w14:textId="77777777" w:rsidR="00776757" w:rsidRDefault="00776757">
      <w:pPr>
        <w:shd w:val="clear" w:color="auto" w:fill="F8F9FB"/>
        <w:spacing w:before="200" w:after="200"/>
        <w:ind w:left="1134" w:right="1134"/>
        <w:divId w:val="1877699524"/>
        <w:rPr>
          <w:rFonts w:ascii="Georgia" w:eastAsia="Times New Roman" w:hAnsi="Georgia"/>
          <w:color w:val="333333"/>
          <w:sz w:val="22"/>
          <w:szCs w:val="22"/>
        </w:rPr>
      </w:pPr>
      <w:r>
        <w:rPr>
          <w:rFonts w:ascii="Georgia" w:eastAsia="Times New Roman" w:hAnsi="Georgia"/>
          <w:color w:val="333333"/>
          <w:sz w:val="22"/>
          <w:szCs w:val="22"/>
        </w:rPr>
        <w:t xml:space="preserve">Una vela es </w:t>
      </w:r>
      <w:r>
        <w:rPr>
          <w:rStyle w:val="Fuerte"/>
          <w:rFonts w:ascii="Georgia" w:eastAsia="Times New Roman" w:hAnsi="Georgia"/>
          <w:color w:val="333333"/>
          <w:sz w:val="22"/>
          <w:szCs w:val="22"/>
        </w:rPr>
        <w:t>Máximo</w:t>
      </w:r>
      <w:r>
        <w:rPr>
          <w:rFonts w:ascii="Georgia" w:eastAsia="Times New Roman" w:hAnsi="Georgia"/>
          <w:color w:val="333333"/>
          <w:sz w:val="22"/>
          <w:szCs w:val="22"/>
        </w:rPr>
        <w:t xml:space="preserve"> si su cierre es mayor que el de TODAS las velas entre </w:t>
      </w:r>
      <w:r>
        <w:rPr>
          <w:rStyle w:val="CdigoHTML"/>
          <w:color w:val="333333"/>
        </w:rPr>
        <w:t>t−w</w:t>
      </w:r>
      <w:r>
        <w:rPr>
          <w:rFonts w:ascii="Georgia" w:eastAsia="Times New Roman" w:hAnsi="Georgia"/>
          <w:color w:val="333333"/>
          <w:sz w:val="22"/>
          <w:szCs w:val="22"/>
        </w:rPr>
        <w:t xml:space="preserve"> y </w:t>
      </w:r>
      <w:r>
        <w:rPr>
          <w:rStyle w:val="CdigoHTML"/>
          <w:color w:val="333333"/>
        </w:rPr>
        <w:t>t+w</w:t>
      </w:r>
      <w:r>
        <w:rPr>
          <w:rFonts w:ascii="Georgia" w:eastAsia="Times New Roman" w:hAnsi="Georgia"/>
          <w:color w:val="333333"/>
          <w:sz w:val="22"/>
          <w:szCs w:val="22"/>
        </w:rPr>
        <w:t xml:space="preserve">. Es </w:t>
      </w:r>
      <w:r>
        <w:rPr>
          <w:rStyle w:val="Fuerte"/>
          <w:rFonts w:ascii="Georgia" w:eastAsia="Times New Roman" w:hAnsi="Georgia"/>
          <w:color w:val="333333"/>
          <w:sz w:val="22"/>
          <w:szCs w:val="22"/>
        </w:rPr>
        <w:t>Mínimo</w:t>
      </w:r>
      <w:r>
        <w:rPr>
          <w:rFonts w:ascii="Georgia" w:eastAsia="Times New Roman" w:hAnsi="Georgia"/>
          <w:color w:val="333333"/>
          <w:sz w:val="22"/>
          <w:szCs w:val="22"/>
        </w:rPr>
        <w:t xml:space="preserve"> si es menor que todas ellas. Si no, es </w:t>
      </w:r>
      <w:r>
        <w:rPr>
          <w:rStyle w:val="Fuerte"/>
          <w:rFonts w:ascii="Georgia" w:eastAsia="Times New Roman" w:hAnsi="Georgia"/>
          <w:color w:val="333333"/>
          <w:sz w:val="22"/>
          <w:szCs w:val="22"/>
        </w:rPr>
        <w:t>Zona de Continuidad</w:t>
      </w:r>
      <w:r>
        <w:rPr>
          <w:rFonts w:ascii="Georgia" w:eastAsia="Times New Roman" w:hAnsi="Georgia"/>
          <w:color w:val="333333"/>
          <w:sz w:val="22"/>
          <w:szCs w:val="22"/>
        </w:rPr>
        <w:t>.</w:t>
      </w:r>
    </w:p>
    <w:p w14:paraId="494E5CE8" w14:textId="77777777" w:rsidR="00776757" w:rsidRDefault="00776757">
      <w:pPr>
        <w:pStyle w:val="NormalWeb"/>
        <w:ind w:left="1134" w:right="1134"/>
        <w:divId w:val="133834759"/>
        <w:rPr>
          <w:rFonts w:ascii="Georgia" w:hAnsi="Georgia"/>
          <w:color w:val="111111"/>
          <w:sz w:val="22"/>
          <w:szCs w:val="22"/>
        </w:rPr>
      </w:pPr>
      <w:r>
        <w:rPr>
          <w:rStyle w:val="CdigoHTML"/>
          <w:b/>
          <w:bCs/>
          <w:color w:val="111111"/>
        </w:rPr>
        <w:t>h</w:t>
      </w:r>
      <w:r>
        <w:rPr>
          <w:rStyle w:val="Fuerte"/>
          <w:rFonts w:ascii="Georgia" w:hAnsi="Georgia"/>
          <w:color w:val="111111"/>
          <w:sz w:val="22"/>
          <w:szCs w:val="22"/>
        </w:rPr>
        <w:t xml:space="preserve"> es cuánto hacia adelante predecimos.</w:t>
      </w:r>
      <w:r>
        <w:rPr>
          <w:rFonts w:ascii="Georgia" w:hAnsi="Georgia"/>
          <w:color w:val="111111"/>
          <w:sz w:val="22"/>
          <w:szCs w:val="22"/>
        </w:rPr>
        <w:t xml:space="preserve"> El modelo mira lo que pasó hasta hoy y responde: la vela de dentro de </w:t>
      </w:r>
      <w:r>
        <w:rPr>
          <w:rStyle w:val="CdigoHTML"/>
          <w:color w:val="111111"/>
        </w:rPr>
        <w:t>h</w:t>
      </w:r>
      <w:r>
        <w:rPr>
          <w:rFonts w:ascii="Georgia" w:hAnsi="Georgia"/>
          <w:color w:val="111111"/>
          <w:sz w:val="22"/>
          <w:szCs w:val="22"/>
        </w:rPr>
        <w:t xml:space="preserve"> velas, ¿va a ser máximo, mínimo o nada?</w:t>
      </w:r>
    </w:p>
    <w:p w14:paraId="5E4EFF67"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No se confunden:</w:t>
      </w:r>
      <w:r>
        <w:rPr>
          <w:rFonts w:ascii="Georgia" w:hAnsi="Georgia"/>
          <w:color w:val="111111"/>
          <w:sz w:val="22"/>
          <w:szCs w:val="22"/>
        </w:rPr>
        <w:t xml:space="preserve"> </w:t>
      </w:r>
      <w:r>
        <w:rPr>
          <w:rStyle w:val="CdigoHTML"/>
          <w:color w:val="111111"/>
        </w:rPr>
        <w:t>w</w:t>
      </w:r>
      <w:r>
        <w:rPr>
          <w:rFonts w:ascii="Georgia" w:hAnsi="Georgia"/>
          <w:color w:val="111111"/>
          <w:sz w:val="22"/>
          <w:szCs w:val="22"/>
        </w:rPr>
        <w:t xml:space="preserve"> define </w:t>
      </w:r>
      <w:r>
        <w:rPr>
          <w:rStyle w:val="Fuerte"/>
          <w:rFonts w:ascii="Georgia" w:hAnsi="Georgia"/>
          <w:color w:val="111111"/>
          <w:sz w:val="22"/>
          <w:szCs w:val="22"/>
        </w:rPr>
        <w:t>qué es</w:t>
      </w:r>
      <w:r>
        <w:rPr>
          <w:rFonts w:ascii="Georgia" w:hAnsi="Georgia"/>
          <w:color w:val="111111"/>
          <w:sz w:val="22"/>
          <w:szCs w:val="22"/>
        </w:rPr>
        <w:t xml:space="preserve"> un giro. </w:t>
      </w:r>
      <w:r>
        <w:rPr>
          <w:rStyle w:val="CdigoHTML"/>
          <w:color w:val="111111"/>
        </w:rPr>
        <w:t>h</w:t>
      </w:r>
      <w:r>
        <w:rPr>
          <w:rFonts w:ascii="Georgia" w:hAnsi="Georgia"/>
          <w:color w:val="111111"/>
          <w:sz w:val="22"/>
          <w:szCs w:val="22"/>
        </w:rPr>
        <w:t xml:space="preserve"> define </w:t>
      </w:r>
      <w:r>
        <w:rPr>
          <w:rStyle w:val="Fuerte"/>
          <w:rFonts w:ascii="Georgia" w:hAnsi="Georgia"/>
          <w:color w:val="111111"/>
          <w:sz w:val="22"/>
          <w:szCs w:val="22"/>
        </w:rPr>
        <w:t>con cuánta anticipación</w:t>
      </w:r>
      <w:r>
        <w:rPr>
          <w:rFonts w:ascii="Georgia" w:hAnsi="Georgia"/>
          <w:color w:val="111111"/>
          <w:sz w:val="22"/>
          <w:szCs w:val="22"/>
        </w:rPr>
        <w:t xml:space="preserve"> lo anunciamos.</w:t>
      </w:r>
    </w:p>
    <w:p w14:paraId="17A90B6E" w14:textId="77777777" w:rsidR="00776757" w:rsidRDefault="00776757">
      <w:pPr>
        <w:pStyle w:val="Ttulo2"/>
        <w:ind w:left="1134" w:right="1134"/>
        <w:divId w:val="133834759"/>
        <w:rPr>
          <w:rFonts w:ascii="Georgia" w:eastAsia="Times New Roman" w:hAnsi="Georgia"/>
        </w:rPr>
      </w:pPr>
      <w:r>
        <w:rPr>
          <w:rFonts w:ascii="Georgia" w:eastAsia="Times New Roman" w:hAnsi="Georgia"/>
        </w:rPr>
        <w:t>Concepto 12: la cota aritmética y las clases desbalanceadas</w:t>
      </w:r>
    </w:p>
    <w:p w14:paraId="4B283BD9" w14:textId="77777777" w:rsidR="00776757" w:rsidRDefault="00776757">
      <w:pPr>
        <w:pStyle w:val="NormalWeb"/>
        <w:ind w:left="1134" w:right="1134"/>
        <w:divId w:val="133834759"/>
        <w:rPr>
          <w:rFonts w:ascii="Georgia" w:hAnsi="Georgia"/>
          <w:color w:val="111111"/>
          <w:sz w:val="22"/>
          <w:szCs w:val="22"/>
        </w:rPr>
      </w:pPr>
      <w:r>
        <w:rPr>
          <w:rFonts w:ascii="Georgia" w:hAnsi="Georgia"/>
          <w:color w:val="111111"/>
          <w:sz w:val="22"/>
          <w:szCs w:val="22"/>
        </w:rPr>
        <w:t>Acá hay una propiedad que se demuestra en dos líneas y condiciona todo el proyecto.</w:t>
      </w:r>
    </w:p>
    <w:p w14:paraId="618CD935" w14:textId="77777777" w:rsidR="00776757" w:rsidRDefault="00776757">
      <w:pPr>
        <w:shd w:val="clear" w:color="auto" w:fill="F8F9FB"/>
        <w:spacing w:before="200" w:after="200"/>
        <w:ind w:left="1134" w:right="1134"/>
        <w:divId w:val="1440954066"/>
        <w:rPr>
          <w:rFonts w:ascii="Georgia" w:eastAsia="Times New Roman" w:hAnsi="Georgia"/>
          <w:color w:val="333333"/>
          <w:sz w:val="22"/>
          <w:szCs w:val="22"/>
        </w:rPr>
      </w:pPr>
      <w:r>
        <w:rPr>
          <w:rStyle w:val="Fuerte"/>
          <w:rFonts w:ascii="Georgia" w:eastAsia="Times New Roman" w:hAnsi="Georgia"/>
          <w:color w:val="333333"/>
          <w:sz w:val="22"/>
          <w:szCs w:val="22"/>
        </w:rPr>
        <w:t xml:space="preserve">Dos máximos no pueden estar a menos de </w:t>
      </w:r>
      <w:r>
        <w:rPr>
          <w:rStyle w:val="CdigoHTML"/>
          <w:b/>
          <w:bCs/>
          <w:color w:val="333333"/>
        </w:rPr>
        <w:t>w+1</w:t>
      </w:r>
      <w:r>
        <w:rPr>
          <w:rStyle w:val="Fuerte"/>
          <w:rFonts w:ascii="Georgia" w:eastAsia="Times New Roman" w:hAnsi="Georgia"/>
          <w:color w:val="333333"/>
          <w:sz w:val="22"/>
          <w:szCs w:val="22"/>
        </w:rPr>
        <w:t xml:space="preserve"> velas de distancia.</w:t>
      </w:r>
      <w:r>
        <w:rPr>
          <w:rFonts w:ascii="Georgia" w:eastAsia="Times New Roman" w:hAnsi="Georgia"/>
          <w:color w:val="333333"/>
          <w:sz w:val="22"/>
          <w:szCs w:val="22"/>
        </w:rPr>
        <w:t xml:space="preserve"> Si lo estuvieran, cada uno caería dentro de la ventana del otro, y cada uno tendría que ser mayor que el otro. Imposible.</w:t>
      </w:r>
    </w:p>
    <w:p w14:paraId="7375BD3D"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Consecuencia:</w:t>
      </w:r>
      <w:r>
        <w:rPr>
          <w:rFonts w:ascii="Georgia" w:hAnsi="Georgia"/>
          <w:color w:val="111111"/>
          <w:sz w:val="22"/>
          <w:szCs w:val="22"/>
        </w:rPr>
        <w:t xml:space="preserve"> como mucho </w:t>
      </w:r>
      <w:r>
        <w:rPr>
          <w:rStyle w:val="Fuerte"/>
          <w:rFonts w:ascii="Georgia" w:hAnsi="Georgia"/>
          <w:color w:val="111111"/>
          <w:sz w:val="22"/>
          <w:szCs w:val="22"/>
        </w:rPr>
        <w:t xml:space="preserve">1 de cada </w:t>
      </w:r>
      <w:r>
        <w:rPr>
          <w:rStyle w:val="CdigoHTML"/>
          <w:b/>
          <w:bCs/>
          <w:color w:val="111111"/>
        </w:rPr>
        <w:t>w+1</w:t>
      </w:r>
      <w:r>
        <w:rPr>
          <w:rFonts w:ascii="Georgia" w:hAnsi="Georgia"/>
          <w:color w:val="111111"/>
          <w:sz w:val="22"/>
          <w:szCs w:val="22"/>
        </w:rPr>
        <w:t xml:space="preserve"> velas puede ser máximo. Con </w:t>
      </w:r>
      <w:r>
        <w:rPr>
          <w:rStyle w:val="CdigoHTML"/>
          <w:color w:val="111111"/>
        </w:rPr>
        <w:t>w=5</w:t>
      </w:r>
      <w:r>
        <w:rPr>
          <w:rFonts w:ascii="Georgia" w:hAnsi="Georgia"/>
          <w:color w:val="111111"/>
          <w:sz w:val="22"/>
          <w:szCs w:val="22"/>
        </w:rPr>
        <w:t xml:space="preserve"> eso es el 16,7 %; con </w:t>
      </w:r>
      <w:r>
        <w:rPr>
          <w:rStyle w:val="CdigoHTML"/>
          <w:color w:val="111111"/>
        </w:rPr>
        <w:t>w=7</w:t>
      </w:r>
      <w:r>
        <w:rPr>
          <w:rFonts w:ascii="Georgia" w:hAnsi="Georgia"/>
          <w:color w:val="111111"/>
          <w:sz w:val="22"/>
          <w:szCs w:val="22"/>
        </w:rPr>
        <w:t xml:space="preserve">, el 12,5 %. Y lo medido queda muy por debajo: con </w:t>
      </w:r>
      <w:r>
        <w:rPr>
          <w:rStyle w:val="CdigoHTML"/>
          <w:color w:val="111111"/>
        </w:rPr>
        <w:t>w=5</w:t>
      </w:r>
      <w:r>
        <w:rPr>
          <w:rFonts w:ascii="Georgia" w:hAnsi="Georgia"/>
          <w:color w:val="111111"/>
          <w:sz w:val="22"/>
          <w:szCs w:val="22"/>
        </w:rPr>
        <w:t xml:space="preserve"> sobre velas diarias, apenas el </w:t>
      </w:r>
      <w:r>
        <w:rPr>
          <w:rStyle w:val="Fuerte"/>
          <w:rFonts w:ascii="Georgia" w:hAnsi="Georgia"/>
          <w:color w:val="111111"/>
          <w:sz w:val="22"/>
          <w:szCs w:val="22"/>
        </w:rPr>
        <w:t>6,58 %</w:t>
      </w:r>
      <w:r>
        <w:rPr>
          <w:rFonts w:ascii="Georgia" w:hAnsi="Georgia"/>
          <w:color w:val="111111"/>
          <w:sz w:val="22"/>
          <w:szCs w:val="22"/>
        </w:rPr>
        <w:t xml:space="preserve"> son máximos.</w:t>
      </w:r>
    </w:p>
    <w:p w14:paraId="06E9B816" w14:textId="77777777" w:rsidR="00776757" w:rsidRDefault="00776757">
      <w:pPr>
        <w:pStyle w:val="NormalWeb"/>
        <w:ind w:left="1134" w:right="1134"/>
        <w:divId w:val="133834759"/>
        <w:rPr>
          <w:rFonts w:ascii="Georgia" w:hAnsi="Georgia"/>
          <w:color w:val="111111"/>
          <w:sz w:val="22"/>
          <w:szCs w:val="22"/>
        </w:rPr>
      </w:pPr>
      <w:r>
        <w:rPr>
          <w:rFonts w:ascii="Georgia" w:hAnsi="Georgia"/>
          <w:color w:val="111111"/>
          <w:sz w:val="22"/>
          <w:szCs w:val="22"/>
        </w:rPr>
        <w:t xml:space="preserve">Esto se llama </w:t>
      </w:r>
      <w:r>
        <w:rPr>
          <w:rStyle w:val="Fuerte"/>
          <w:rFonts w:ascii="Georgia" w:hAnsi="Georgia"/>
          <w:color w:val="111111"/>
          <w:sz w:val="22"/>
          <w:szCs w:val="22"/>
        </w:rPr>
        <w:t>clases desbalanceadas</w:t>
      </w:r>
      <w:r>
        <w:rPr>
          <w:rFonts w:ascii="Georgia" w:hAnsi="Georgia"/>
          <w:color w:val="111111"/>
          <w:sz w:val="22"/>
          <w:szCs w:val="22"/>
        </w:rPr>
        <w:t>: una de las respuestas posibles aparece muchísimo más que las otras.</w:t>
      </w:r>
    </w:p>
    <w:tbl>
      <w:tblPr>
        <w:tblW w:w="5000" w:type="pct"/>
        <w:tblCellMar>
          <w:top w:w="15" w:type="dxa"/>
          <w:left w:w="15" w:type="dxa"/>
          <w:bottom w:w="15" w:type="dxa"/>
          <w:right w:w="15" w:type="dxa"/>
        </w:tblCellMar>
        <w:tblLook w:val="04A0" w:firstRow="1" w:lastRow="0" w:firstColumn="1" w:lastColumn="0" w:noHBand="0" w:noVBand="1"/>
      </w:tblPr>
      <w:tblGrid>
        <w:gridCol w:w="3142"/>
        <w:gridCol w:w="2535"/>
        <w:gridCol w:w="3161"/>
      </w:tblGrid>
      <w:tr w:rsidR="00000000" w14:paraId="11D2C609" w14:textId="77777777">
        <w:trPr>
          <w:divId w:val="133834759"/>
        </w:trPr>
        <w:tc>
          <w:tcPr>
            <w:tcW w:w="0" w:type="auto"/>
            <w:shd w:val="clear" w:color="auto" w:fill="1B2A4A"/>
            <w:tcMar>
              <w:top w:w="100" w:type="dxa"/>
              <w:left w:w="140" w:type="dxa"/>
              <w:bottom w:w="100" w:type="dxa"/>
              <w:right w:w="140" w:type="dxa"/>
            </w:tcMar>
            <w:vAlign w:val="center"/>
            <w:hideMark/>
          </w:tcPr>
          <w:p w14:paraId="4F47DF43" w14:textId="77777777" w:rsidR="00776757" w:rsidRDefault="00776757">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Clase</w:t>
            </w:r>
          </w:p>
        </w:tc>
        <w:tc>
          <w:tcPr>
            <w:tcW w:w="0" w:type="auto"/>
            <w:shd w:val="clear" w:color="auto" w:fill="1B2A4A"/>
            <w:tcMar>
              <w:top w:w="100" w:type="dxa"/>
              <w:left w:w="140" w:type="dxa"/>
              <w:bottom w:w="100" w:type="dxa"/>
              <w:right w:w="140" w:type="dxa"/>
            </w:tcMar>
            <w:vAlign w:val="center"/>
            <w:hideMark/>
          </w:tcPr>
          <w:p w14:paraId="134CDAD2" w14:textId="77777777" w:rsidR="00776757" w:rsidRDefault="00776757">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Cuántas</w:t>
            </w:r>
          </w:p>
        </w:tc>
        <w:tc>
          <w:tcPr>
            <w:tcW w:w="0" w:type="auto"/>
            <w:shd w:val="clear" w:color="auto" w:fill="1B2A4A"/>
            <w:tcMar>
              <w:top w:w="100" w:type="dxa"/>
              <w:left w:w="140" w:type="dxa"/>
              <w:bottom w:w="100" w:type="dxa"/>
              <w:right w:w="140" w:type="dxa"/>
            </w:tcMar>
            <w:vAlign w:val="center"/>
            <w:hideMark/>
          </w:tcPr>
          <w:p w14:paraId="067356BA" w14:textId="77777777" w:rsidR="00776757" w:rsidRDefault="00776757">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Porcentaje</w:t>
            </w:r>
          </w:p>
        </w:tc>
      </w:tr>
      <w:tr w:rsidR="00000000" w14:paraId="78B12240" w14:textId="77777777">
        <w:trPr>
          <w:divId w:val="133834759"/>
        </w:trPr>
        <w:tc>
          <w:tcPr>
            <w:tcW w:w="0" w:type="auto"/>
            <w:tcBorders>
              <w:bottom w:val="single" w:sz="6" w:space="0" w:color="CCCCCC"/>
            </w:tcBorders>
            <w:tcMar>
              <w:top w:w="100" w:type="dxa"/>
              <w:left w:w="140" w:type="dxa"/>
              <w:bottom w:w="100" w:type="dxa"/>
              <w:right w:w="140" w:type="dxa"/>
            </w:tcMar>
            <w:hideMark/>
          </w:tcPr>
          <w:p w14:paraId="5E03FE0A"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Máximo</w:t>
            </w:r>
          </w:p>
        </w:tc>
        <w:tc>
          <w:tcPr>
            <w:tcW w:w="0" w:type="auto"/>
            <w:tcBorders>
              <w:bottom w:val="single" w:sz="6" w:space="0" w:color="CCCCCC"/>
            </w:tcBorders>
            <w:tcMar>
              <w:top w:w="100" w:type="dxa"/>
              <w:left w:w="140" w:type="dxa"/>
              <w:bottom w:w="100" w:type="dxa"/>
              <w:right w:w="140" w:type="dxa"/>
            </w:tcMar>
            <w:hideMark/>
          </w:tcPr>
          <w:p w14:paraId="5A35BD5E"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143</w:t>
            </w:r>
          </w:p>
        </w:tc>
        <w:tc>
          <w:tcPr>
            <w:tcW w:w="0" w:type="auto"/>
            <w:tcBorders>
              <w:bottom w:val="single" w:sz="6" w:space="0" w:color="CCCCCC"/>
            </w:tcBorders>
            <w:tcMar>
              <w:top w:w="100" w:type="dxa"/>
              <w:left w:w="140" w:type="dxa"/>
              <w:bottom w:w="100" w:type="dxa"/>
              <w:right w:w="140" w:type="dxa"/>
            </w:tcMar>
            <w:hideMark/>
          </w:tcPr>
          <w:p w14:paraId="5AAEA307"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6,58 %</w:t>
            </w:r>
          </w:p>
        </w:tc>
      </w:tr>
      <w:tr w:rsidR="00000000" w14:paraId="161CD295" w14:textId="77777777">
        <w:trPr>
          <w:divId w:val="133834759"/>
        </w:trPr>
        <w:tc>
          <w:tcPr>
            <w:tcW w:w="0" w:type="auto"/>
            <w:tcBorders>
              <w:bottom w:val="single" w:sz="6" w:space="0" w:color="CCCCCC"/>
            </w:tcBorders>
            <w:tcMar>
              <w:top w:w="100" w:type="dxa"/>
              <w:left w:w="140" w:type="dxa"/>
              <w:bottom w:w="100" w:type="dxa"/>
              <w:right w:w="140" w:type="dxa"/>
            </w:tcMar>
            <w:hideMark/>
          </w:tcPr>
          <w:p w14:paraId="3E7BE1DE"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Mínimo</w:t>
            </w:r>
          </w:p>
        </w:tc>
        <w:tc>
          <w:tcPr>
            <w:tcW w:w="0" w:type="auto"/>
            <w:tcBorders>
              <w:bottom w:val="single" w:sz="6" w:space="0" w:color="CCCCCC"/>
            </w:tcBorders>
            <w:tcMar>
              <w:top w:w="100" w:type="dxa"/>
              <w:left w:w="140" w:type="dxa"/>
              <w:bottom w:w="100" w:type="dxa"/>
              <w:right w:w="140" w:type="dxa"/>
            </w:tcMar>
            <w:hideMark/>
          </w:tcPr>
          <w:p w14:paraId="3194DBCA"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141</w:t>
            </w:r>
          </w:p>
        </w:tc>
        <w:tc>
          <w:tcPr>
            <w:tcW w:w="0" w:type="auto"/>
            <w:tcBorders>
              <w:bottom w:val="single" w:sz="6" w:space="0" w:color="CCCCCC"/>
            </w:tcBorders>
            <w:tcMar>
              <w:top w:w="100" w:type="dxa"/>
              <w:left w:w="140" w:type="dxa"/>
              <w:bottom w:w="100" w:type="dxa"/>
              <w:right w:w="140" w:type="dxa"/>
            </w:tcMar>
            <w:hideMark/>
          </w:tcPr>
          <w:p w14:paraId="36C09B91"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6,48 %</w:t>
            </w:r>
          </w:p>
        </w:tc>
      </w:tr>
      <w:tr w:rsidR="00000000" w14:paraId="05F8E805" w14:textId="77777777">
        <w:trPr>
          <w:divId w:val="133834759"/>
        </w:trPr>
        <w:tc>
          <w:tcPr>
            <w:tcW w:w="0" w:type="auto"/>
            <w:tcBorders>
              <w:bottom w:val="single" w:sz="6" w:space="0" w:color="CCCCCC"/>
            </w:tcBorders>
            <w:tcMar>
              <w:top w:w="100" w:type="dxa"/>
              <w:left w:w="140" w:type="dxa"/>
              <w:bottom w:w="100" w:type="dxa"/>
              <w:right w:w="140" w:type="dxa"/>
            </w:tcMar>
            <w:hideMark/>
          </w:tcPr>
          <w:p w14:paraId="6AC76DDA"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Continuidad</w:t>
            </w:r>
          </w:p>
        </w:tc>
        <w:tc>
          <w:tcPr>
            <w:tcW w:w="0" w:type="auto"/>
            <w:tcBorders>
              <w:bottom w:val="single" w:sz="6" w:space="0" w:color="CCCCCC"/>
            </w:tcBorders>
            <w:tcMar>
              <w:top w:w="100" w:type="dxa"/>
              <w:left w:w="140" w:type="dxa"/>
              <w:bottom w:w="100" w:type="dxa"/>
              <w:right w:w="140" w:type="dxa"/>
            </w:tcMar>
            <w:hideMark/>
          </w:tcPr>
          <w:p w14:paraId="7FCE2839"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1 891</w:t>
            </w:r>
          </w:p>
        </w:tc>
        <w:tc>
          <w:tcPr>
            <w:tcW w:w="0" w:type="auto"/>
            <w:tcBorders>
              <w:bottom w:val="single" w:sz="6" w:space="0" w:color="CCCCCC"/>
            </w:tcBorders>
            <w:tcMar>
              <w:top w:w="100" w:type="dxa"/>
              <w:left w:w="140" w:type="dxa"/>
              <w:bottom w:w="100" w:type="dxa"/>
              <w:right w:w="140" w:type="dxa"/>
            </w:tcMar>
            <w:hideMark/>
          </w:tcPr>
          <w:p w14:paraId="22E9FF6E"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86,94 %</w:t>
            </w:r>
          </w:p>
        </w:tc>
      </w:tr>
    </w:tbl>
    <w:p w14:paraId="38E9BF1D"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Y esto no es un defecto de nuestros datos que se arregle bajando más historia. Es una propiedad permanente del problema, garantizada por la definición.</w:t>
      </w:r>
    </w:p>
    <w:p w14:paraId="7A559752" w14:textId="77777777" w:rsidR="00776757" w:rsidRDefault="00776757">
      <w:pPr>
        <w:pStyle w:val="Ttulo2"/>
        <w:ind w:left="1134" w:right="1134"/>
        <w:divId w:val="133834759"/>
        <w:rPr>
          <w:rFonts w:ascii="Georgia" w:eastAsia="Times New Roman" w:hAnsi="Georgia"/>
        </w:rPr>
      </w:pPr>
      <w:r>
        <w:rPr>
          <w:rFonts w:ascii="Georgia" w:eastAsia="Times New Roman" w:hAnsi="Georgia"/>
        </w:rPr>
        <w:t>Concepto 13: por qué la exactitud engaña</w:t>
      </w:r>
    </w:p>
    <w:p w14:paraId="409B122F"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Exactitud</w:t>
      </w:r>
      <w:r>
        <w:rPr>
          <w:rFonts w:ascii="Georgia" w:hAnsi="Georgia"/>
          <w:color w:val="111111"/>
          <w:sz w:val="22"/>
          <w:szCs w:val="22"/>
        </w:rPr>
        <w:t xml:space="preserve"> (</w:t>
      </w:r>
      <w:r>
        <w:rPr>
          <w:rStyle w:val="nfasis"/>
          <w:rFonts w:ascii="Georgia" w:hAnsi="Georgia"/>
          <w:color w:val="111111"/>
          <w:sz w:val="22"/>
          <w:szCs w:val="22"/>
        </w:rPr>
        <w:t>accuracy</w:t>
      </w:r>
      <w:r>
        <w:rPr>
          <w:rFonts w:ascii="Georgia" w:hAnsi="Georgia"/>
          <w:color w:val="111111"/>
          <w:sz w:val="22"/>
          <w:szCs w:val="22"/>
        </w:rPr>
        <w:t>) = qué porcentaje de las veces acertaste.</w:t>
      </w:r>
    </w:p>
    <w:p w14:paraId="18157669" w14:textId="77777777" w:rsidR="00776757" w:rsidRDefault="00776757">
      <w:pPr>
        <w:pStyle w:val="NormalWeb"/>
        <w:ind w:left="1134" w:right="1134"/>
        <w:divId w:val="133834759"/>
        <w:rPr>
          <w:rFonts w:ascii="Georgia" w:hAnsi="Georgia"/>
          <w:color w:val="111111"/>
          <w:sz w:val="22"/>
          <w:szCs w:val="22"/>
        </w:rPr>
      </w:pPr>
      <w:r>
        <w:rPr>
          <w:rFonts w:ascii="Georgia" w:hAnsi="Georgia"/>
          <w:color w:val="111111"/>
          <w:sz w:val="22"/>
          <w:szCs w:val="22"/>
        </w:rPr>
        <w:t>Suena bien. Es una trampa.</w:t>
      </w:r>
    </w:p>
    <w:p w14:paraId="0A6C4BC0" w14:textId="77777777" w:rsidR="00776757" w:rsidRDefault="00776757">
      <w:pPr>
        <w:pStyle w:val="HTMLconformatoprevio"/>
        <w:ind w:left="1134" w:right="1134"/>
        <w:divId w:val="133834759"/>
        <w:rPr>
          <w:color w:val="111111"/>
          <w:sz w:val="19"/>
          <w:szCs w:val="19"/>
          <w:shd w:val="clear" w:color="auto" w:fill="EEF1F6"/>
        </w:rPr>
      </w:pPr>
      <w:r>
        <w:rPr>
          <w:color w:val="111111"/>
          <w:sz w:val="19"/>
          <w:szCs w:val="19"/>
          <w:shd w:val="clear" w:color="auto" w:fill="EEF1F6"/>
        </w:rPr>
        <w:t xml:space="preserve">   EL MODELO INÚTIL</w:t>
      </w:r>
    </w:p>
    <w:p w14:paraId="77A2C1AA" w14:textId="77777777" w:rsidR="00776757" w:rsidRDefault="00776757">
      <w:pPr>
        <w:pStyle w:val="HTMLconformatoprevio"/>
        <w:ind w:left="1134" w:right="1134"/>
        <w:divId w:val="133834759"/>
        <w:rPr>
          <w:color w:val="111111"/>
          <w:sz w:val="19"/>
          <w:szCs w:val="19"/>
          <w:shd w:val="clear" w:color="auto" w:fill="EEF1F6"/>
        </w:rPr>
      </w:pPr>
      <w:r>
        <w:rPr>
          <w:color w:val="111111"/>
          <w:sz w:val="19"/>
          <w:szCs w:val="19"/>
          <w:shd w:val="clear" w:color="auto" w:fill="EEF1F6"/>
        </w:rPr>
        <w:t xml:space="preserve">   Un modelo que responde SIEMPRE "Continuidad", sin mirar nada:</w:t>
      </w:r>
    </w:p>
    <w:p w14:paraId="39EC8A73" w14:textId="77777777" w:rsidR="00776757" w:rsidRDefault="00776757">
      <w:pPr>
        <w:pStyle w:val="HTMLconformatoprevio"/>
        <w:ind w:left="1134" w:right="1134"/>
        <w:divId w:val="133834759"/>
        <w:rPr>
          <w:color w:val="111111"/>
          <w:sz w:val="19"/>
          <w:szCs w:val="19"/>
          <w:shd w:val="clear" w:color="auto" w:fill="EEF1F6"/>
        </w:rPr>
      </w:pPr>
    </w:p>
    <w:p w14:paraId="428822A3" w14:textId="77777777" w:rsidR="00776757" w:rsidRDefault="00776757">
      <w:pPr>
        <w:pStyle w:val="HTMLconformatoprevio"/>
        <w:ind w:left="1134" w:right="1134"/>
        <w:divId w:val="133834759"/>
        <w:rPr>
          <w:color w:val="111111"/>
          <w:sz w:val="19"/>
          <w:szCs w:val="19"/>
          <w:shd w:val="clear" w:color="auto" w:fill="EEF1F6"/>
        </w:rPr>
      </w:pPr>
      <w:r>
        <w:rPr>
          <w:color w:val="111111"/>
          <w:sz w:val="19"/>
          <w:szCs w:val="19"/>
          <w:shd w:val="clear" w:color="auto" w:fill="EEF1F6"/>
        </w:rPr>
        <w:t xml:space="preserve">   Acierta las 1 891 continuidades  </w:t>
      </w:r>
      <w:r>
        <w:rPr>
          <w:rFonts w:ascii="Segoe UI Symbol" w:hAnsi="Segoe UI Symbol" w:cs="Segoe UI Symbol"/>
          <w:color w:val="111111"/>
          <w:sz w:val="19"/>
          <w:szCs w:val="19"/>
          <w:shd w:val="clear" w:color="auto" w:fill="EEF1F6"/>
        </w:rPr>
        <w:t>✓</w:t>
      </w:r>
    </w:p>
    <w:p w14:paraId="7BA59E47" w14:textId="77777777" w:rsidR="00776757" w:rsidRDefault="00776757">
      <w:pPr>
        <w:pStyle w:val="HTMLconformatoprevio"/>
        <w:ind w:left="1134" w:right="1134"/>
        <w:divId w:val="133834759"/>
        <w:rPr>
          <w:color w:val="111111"/>
          <w:sz w:val="19"/>
          <w:szCs w:val="19"/>
          <w:shd w:val="clear" w:color="auto" w:fill="EEF1F6"/>
        </w:rPr>
      </w:pPr>
      <w:r>
        <w:rPr>
          <w:color w:val="111111"/>
          <w:sz w:val="19"/>
          <w:szCs w:val="19"/>
          <w:shd w:val="clear" w:color="auto" w:fill="EEF1F6"/>
        </w:rPr>
        <w:t xml:space="preserve">   Falla los 143 máximos            </w:t>
      </w:r>
      <w:r>
        <w:rPr>
          <w:rFonts w:ascii="Segoe UI Symbol" w:hAnsi="Segoe UI Symbol" w:cs="Segoe UI Symbol"/>
          <w:color w:val="111111"/>
          <w:sz w:val="19"/>
          <w:szCs w:val="19"/>
          <w:shd w:val="clear" w:color="auto" w:fill="EEF1F6"/>
        </w:rPr>
        <w:t>✗</w:t>
      </w:r>
    </w:p>
    <w:p w14:paraId="1BB60C8C" w14:textId="77777777" w:rsidR="00776757" w:rsidRDefault="00776757">
      <w:pPr>
        <w:pStyle w:val="HTMLconformatoprevio"/>
        <w:ind w:left="1134" w:right="1134"/>
        <w:divId w:val="133834759"/>
        <w:rPr>
          <w:color w:val="111111"/>
          <w:sz w:val="19"/>
          <w:szCs w:val="19"/>
          <w:shd w:val="clear" w:color="auto" w:fill="EEF1F6"/>
        </w:rPr>
      </w:pPr>
      <w:r>
        <w:rPr>
          <w:color w:val="111111"/>
          <w:sz w:val="19"/>
          <w:szCs w:val="19"/>
          <w:shd w:val="clear" w:color="auto" w:fill="EEF1F6"/>
        </w:rPr>
        <w:t xml:space="preserve">   Falla los 141 mínimos            </w:t>
      </w:r>
      <w:r>
        <w:rPr>
          <w:rFonts w:ascii="Segoe UI Symbol" w:hAnsi="Segoe UI Symbol" w:cs="Segoe UI Symbol"/>
          <w:color w:val="111111"/>
          <w:sz w:val="19"/>
          <w:szCs w:val="19"/>
          <w:shd w:val="clear" w:color="auto" w:fill="EEF1F6"/>
        </w:rPr>
        <w:t>✗</w:t>
      </w:r>
    </w:p>
    <w:p w14:paraId="320C08FD" w14:textId="77777777" w:rsidR="00776757" w:rsidRDefault="00776757">
      <w:pPr>
        <w:pStyle w:val="HTMLconformatoprevio"/>
        <w:ind w:left="1134" w:right="1134"/>
        <w:divId w:val="133834759"/>
        <w:rPr>
          <w:color w:val="111111"/>
          <w:sz w:val="19"/>
          <w:szCs w:val="19"/>
          <w:shd w:val="clear" w:color="auto" w:fill="EEF1F6"/>
        </w:rPr>
      </w:pPr>
      <w:r>
        <w:rPr>
          <w:color w:val="111111"/>
          <w:sz w:val="19"/>
          <w:szCs w:val="19"/>
          <w:shd w:val="clear" w:color="auto" w:fill="EEF1F6"/>
        </w:rPr>
        <w:t xml:space="preserve">                                    </w:t>
      </w:r>
      <w:r>
        <w:rPr>
          <w:color w:val="111111"/>
          <w:sz w:val="19"/>
          <w:szCs w:val="19"/>
          <w:shd w:val="clear" w:color="auto" w:fill="EEF1F6"/>
        </w:rPr>
        <w:t>─────</w:t>
      </w:r>
    </w:p>
    <w:p w14:paraId="12C1993F" w14:textId="77777777" w:rsidR="00776757" w:rsidRDefault="00776757">
      <w:pPr>
        <w:pStyle w:val="HTMLconformatoprevio"/>
        <w:ind w:left="1134" w:right="1134"/>
        <w:divId w:val="133834759"/>
        <w:rPr>
          <w:color w:val="111111"/>
        </w:rPr>
      </w:pPr>
      <w:r>
        <w:rPr>
          <w:color w:val="111111"/>
          <w:sz w:val="19"/>
          <w:szCs w:val="19"/>
          <w:shd w:val="clear" w:color="auto" w:fill="EEF1F6"/>
        </w:rPr>
        <w:t xml:space="preserve">   Exactitud: 86,9 %  </w:t>
      </w:r>
      <w:r>
        <w:rPr>
          <w:color w:val="111111"/>
          <w:sz w:val="19"/>
          <w:szCs w:val="19"/>
          <w:shd w:val="clear" w:color="auto" w:fill="EEF1F6"/>
        </w:rPr>
        <w:t>← ¡y no detectó un solo giro!</w:t>
      </w:r>
    </w:p>
    <w:p w14:paraId="2820B65E"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Un 86,9 % de exactitud suena excelente en una presentación y es un modelo completamente inservible.</w:t>
      </w:r>
      <w:r>
        <w:rPr>
          <w:rFonts w:ascii="Georgia" w:hAnsi="Georgia"/>
          <w:color w:val="111111"/>
          <w:sz w:val="22"/>
          <w:szCs w:val="22"/>
        </w:rPr>
        <w:t xml:space="preserve"> </w:t>
      </w:r>
      <w:r>
        <w:rPr>
          <w:rFonts w:ascii="Georgia" w:hAnsi="Georgia"/>
          <w:color w:val="111111"/>
          <w:sz w:val="22"/>
          <w:szCs w:val="22"/>
        </w:rPr>
        <w:t xml:space="preserve">Lo medimos: ese es exactamente el número de nuestro </w:t>
      </w:r>
      <w:r>
        <w:rPr>
          <w:rStyle w:val="nfasis"/>
          <w:rFonts w:ascii="Georgia" w:hAnsi="Georgia"/>
          <w:color w:val="111111"/>
          <w:sz w:val="22"/>
          <w:szCs w:val="22"/>
        </w:rPr>
        <w:t>baseline</w:t>
      </w:r>
      <w:r>
        <w:rPr>
          <w:rFonts w:ascii="Georgia" w:hAnsi="Georgia"/>
          <w:color w:val="111111"/>
          <w:sz w:val="22"/>
          <w:szCs w:val="22"/>
        </w:rPr>
        <w:t xml:space="preserve"> trivial.</w:t>
      </w:r>
    </w:p>
    <w:p w14:paraId="0A00FBA2" w14:textId="77777777" w:rsidR="00776757" w:rsidRDefault="00776757">
      <w:pPr>
        <w:shd w:val="clear" w:color="auto" w:fill="F8F9FB"/>
        <w:spacing w:before="200" w:after="200"/>
        <w:ind w:left="1134" w:right="1134"/>
        <w:divId w:val="1353343082"/>
        <w:rPr>
          <w:rFonts w:ascii="Georgia" w:eastAsia="Times New Roman" w:hAnsi="Georgia"/>
          <w:color w:val="333333"/>
          <w:sz w:val="22"/>
          <w:szCs w:val="22"/>
        </w:rPr>
      </w:pPr>
      <w:r>
        <w:rPr>
          <w:rStyle w:val="Fuerte"/>
          <w:rFonts w:ascii="Georgia" w:eastAsia="Times New Roman" w:hAnsi="Georgia"/>
          <w:color w:val="333333"/>
          <w:sz w:val="22"/>
          <w:szCs w:val="22"/>
        </w:rPr>
        <w:t>Un baseline (línea base) es un modelo tonto a propósito</w:t>
      </w:r>
      <w:r>
        <w:rPr>
          <w:rFonts w:ascii="Georgia" w:eastAsia="Times New Roman" w:hAnsi="Georgia"/>
          <w:color w:val="333333"/>
          <w:sz w:val="22"/>
          <w:szCs w:val="22"/>
        </w:rPr>
        <w:t>, que sirve de piso. Si tu modelo elaborado no le gana al tonto, no aprendió nada.</w:t>
      </w:r>
    </w:p>
    <w:p w14:paraId="62C23444" w14:textId="77777777" w:rsidR="00776757" w:rsidRDefault="00776757">
      <w:pPr>
        <w:pStyle w:val="NormalWeb"/>
        <w:ind w:left="1134" w:right="1134"/>
        <w:divId w:val="133834759"/>
        <w:rPr>
          <w:rFonts w:ascii="Georgia" w:hAnsi="Georgia"/>
          <w:color w:val="111111"/>
          <w:sz w:val="22"/>
          <w:szCs w:val="22"/>
        </w:rPr>
      </w:pPr>
      <w:r>
        <w:rPr>
          <w:rFonts w:ascii="Georgia" w:hAnsi="Georgia"/>
          <w:color w:val="111111"/>
          <w:sz w:val="22"/>
          <w:szCs w:val="22"/>
        </w:rPr>
        <w:t xml:space="preserve">Por eso el enunciado no pide exactitud: pide </w:t>
      </w:r>
      <w:r>
        <w:rPr>
          <w:rStyle w:val="Fuerte"/>
          <w:rFonts w:ascii="Georgia" w:hAnsi="Georgia"/>
          <w:color w:val="111111"/>
          <w:sz w:val="22"/>
          <w:szCs w:val="22"/>
        </w:rPr>
        <w:t>F1-Score</w:t>
      </w:r>
      <w:r>
        <w:rPr>
          <w:rFonts w:ascii="Georgia" w:hAnsi="Georgia"/>
          <w:color w:val="111111"/>
          <w:sz w:val="22"/>
          <w:szCs w:val="22"/>
        </w:rPr>
        <w:t xml:space="preserve"> y </w:t>
      </w:r>
      <w:r>
        <w:rPr>
          <w:rStyle w:val="Fuerte"/>
          <w:rFonts w:ascii="Georgia" w:hAnsi="Georgia"/>
          <w:color w:val="111111"/>
          <w:sz w:val="22"/>
          <w:szCs w:val="22"/>
        </w:rPr>
        <w:t>Precisión Direccional</w:t>
      </w:r>
      <w:r>
        <w:rPr>
          <w:rFonts w:ascii="Georgia" w:hAnsi="Georgia"/>
          <w:color w:val="111111"/>
          <w:sz w:val="22"/>
          <w:szCs w:val="22"/>
        </w:rPr>
        <w:t>.</w:t>
      </w:r>
    </w:p>
    <w:p w14:paraId="4F5BFA4E" w14:textId="77777777" w:rsidR="00776757" w:rsidRDefault="00776757">
      <w:pPr>
        <w:pStyle w:val="Ttulo2"/>
        <w:ind w:left="1134" w:right="1134"/>
        <w:divId w:val="133834759"/>
        <w:rPr>
          <w:rFonts w:ascii="Georgia" w:eastAsia="Times New Roman" w:hAnsi="Georgia"/>
        </w:rPr>
      </w:pPr>
      <w:r>
        <w:rPr>
          <w:rFonts w:ascii="Georgia" w:eastAsia="Times New Roman" w:hAnsi="Georgia"/>
        </w:rPr>
        <w:t>Concepto 14: F1-Score, en cristiano</w:t>
      </w:r>
    </w:p>
    <w:p w14:paraId="169E67DE" w14:textId="77777777" w:rsidR="00776757" w:rsidRDefault="00776757">
      <w:pPr>
        <w:pStyle w:val="NormalWeb"/>
        <w:ind w:left="1134" w:right="1134"/>
        <w:divId w:val="133834759"/>
        <w:rPr>
          <w:rFonts w:ascii="Georgia" w:hAnsi="Georgia"/>
          <w:color w:val="111111"/>
          <w:sz w:val="22"/>
          <w:szCs w:val="22"/>
        </w:rPr>
      </w:pPr>
      <w:r>
        <w:rPr>
          <w:rFonts w:ascii="Georgia" w:hAnsi="Georgia"/>
          <w:color w:val="111111"/>
          <w:sz w:val="22"/>
          <w:szCs w:val="22"/>
        </w:rPr>
        <w:t>El F1 combina dos preguntas distintas:</w:t>
      </w:r>
    </w:p>
    <w:p w14:paraId="560367D8" w14:textId="77777777" w:rsidR="00776757" w:rsidRDefault="00776757">
      <w:pPr>
        <w:numPr>
          <w:ilvl w:val="0"/>
          <w:numId w:val="10"/>
        </w:numPr>
        <w:spacing w:before="100" w:beforeAutospacing="1" w:after="60"/>
        <w:ind w:left="1854" w:right="1134"/>
        <w:divId w:val="133834759"/>
        <w:rPr>
          <w:rFonts w:ascii="Georgia" w:eastAsia="Times New Roman" w:hAnsi="Georgia"/>
          <w:color w:val="111111"/>
          <w:sz w:val="22"/>
          <w:szCs w:val="22"/>
        </w:rPr>
      </w:pPr>
      <w:r>
        <w:rPr>
          <w:rStyle w:val="Fuerte"/>
          <w:rFonts w:ascii="Georgia" w:eastAsia="Times New Roman" w:hAnsi="Georgia"/>
          <w:color w:val="111111"/>
          <w:sz w:val="22"/>
          <w:szCs w:val="22"/>
        </w:rPr>
        <w:t>Precisión:</w:t>
      </w:r>
      <w:r>
        <w:rPr>
          <w:rFonts w:ascii="Georgia" w:eastAsia="Times New Roman" w:hAnsi="Georgia"/>
          <w:color w:val="111111"/>
          <w:sz w:val="22"/>
          <w:szCs w:val="22"/>
        </w:rPr>
        <w:t xml:space="preserve"> de todos los giros que anuncié, ¿cuántos eran de verdad?</w:t>
      </w:r>
    </w:p>
    <w:p w14:paraId="5BB3AC26" w14:textId="77777777" w:rsidR="00776757" w:rsidRDefault="00776757">
      <w:pPr>
        <w:pStyle w:val="NormalWeb"/>
        <w:ind w:left="1134" w:right="1134"/>
        <w:divId w:val="133834759"/>
        <w:rPr>
          <w:rFonts w:ascii="Georgia" w:hAnsi="Georgia"/>
          <w:color w:val="111111"/>
          <w:sz w:val="22"/>
          <w:szCs w:val="22"/>
        </w:rPr>
      </w:pPr>
      <w:r>
        <w:rPr>
          <w:rStyle w:val="nfasis"/>
          <w:rFonts w:ascii="Georgia" w:hAnsi="Georgia"/>
          <w:color w:val="111111"/>
          <w:sz w:val="22"/>
          <w:szCs w:val="22"/>
        </w:rPr>
        <w:t>(¿cuántas falsas alarmas di?)</w:t>
      </w:r>
    </w:p>
    <w:p w14:paraId="16E0101D" w14:textId="77777777" w:rsidR="00776757" w:rsidRDefault="00776757">
      <w:pPr>
        <w:numPr>
          <w:ilvl w:val="0"/>
          <w:numId w:val="11"/>
        </w:numPr>
        <w:spacing w:before="100" w:beforeAutospacing="1" w:after="60"/>
        <w:ind w:left="1854" w:right="1134"/>
        <w:divId w:val="133834759"/>
        <w:rPr>
          <w:rFonts w:ascii="Georgia" w:eastAsia="Times New Roman" w:hAnsi="Georgia"/>
          <w:color w:val="111111"/>
          <w:sz w:val="22"/>
          <w:szCs w:val="22"/>
        </w:rPr>
      </w:pPr>
      <w:r>
        <w:rPr>
          <w:rStyle w:val="Fuerte"/>
          <w:rFonts w:ascii="Georgia" w:eastAsia="Times New Roman" w:hAnsi="Georgia"/>
          <w:color w:val="111111"/>
          <w:sz w:val="22"/>
          <w:szCs w:val="22"/>
        </w:rPr>
        <w:t>Recall</w:t>
      </w:r>
      <w:r>
        <w:rPr>
          <w:rFonts w:ascii="Georgia" w:eastAsia="Times New Roman" w:hAnsi="Georgia"/>
          <w:color w:val="111111"/>
          <w:sz w:val="22"/>
          <w:szCs w:val="22"/>
        </w:rPr>
        <w:t xml:space="preserve"> </w:t>
      </w:r>
      <w:r>
        <w:rPr>
          <w:rFonts w:ascii="Georgia" w:eastAsia="Times New Roman" w:hAnsi="Georgia"/>
          <w:color w:val="111111"/>
          <w:sz w:val="22"/>
          <w:szCs w:val="22"/>
        </w:rPr>
        <w:t>(o exhaustividad): de todos los giros que hubo, ¿cuántos anuncié?</w:t>
      </w:r>
    </w:p>
    <w:p w14:paraId="2CD6E800" w14:textId="77777777" w:rsidR="00776757" w:rsidRDefault="00776757">
      <w:pPr>
        <w:pStyle w:val="NormalWeb"/>
        <w:ind w:left="1134" w:right="1134"/>
        <w:divId w:val="133834759"/>
        <w:rPr>
          <w:rFonts w:ascii="Georgia" w:hAnsi="Georgia"/>
          <w:color w:val="111111"/>
          <w:sz w:val="22"/>
          <w:szCs w:val="22"/>
        </w:rPr>
      </w:pPr>
      <w:r>
        <w:rPr>
          <w:rStyle w:val="nfasis"/>
          <w:rFonts w:ascii="Georgia" w:hAnsi="Georgia"/>
          <w:color w:val="111111"/>
          <w:sz w:val="22"/>
          <w:szCs w:val="22"/>
        </w:rPr>
        <w:t>(¿cuántos se me pasaron?)</w:t>
      </w:r>
    </w:p>
    <w:p w14:paraId="4B8F1C12" w14:textId="77777777" w:rsidR="00776757" w:rsidRDefault="00776757">
      <w:pPr>
        <w:pStyle w:val="HTMLconformatoprevio"/>
        <w:ind w:left="1134" w:right="1134"/>
        <w:divId w:val="133834759"/>
        <w:rPr>
          <w:color w:val="111111"/>
          <w:sz w:val="19"/>
          <w:szCs w:val="19"/>
          <w:shd w:val="clear" w:color="auto" w:fill="EEF1F6"/>
        </w:rPr>
      </w:pPr>
      <w:r>
        <w:rPr>
          <w:color w:val="111111"/>
          <w:sz w:val="19"/>
          <w:szCs w:val="19"/>
          <w:shd w:val="clear" w:color="auto" w:fill="EEF1F6"/>
        </w:rPr>
        <w:t xml:space="preserve">   Un modelo que anuncia UN SOLO giro y acierta:</w:t>
      </w:r>
    </w:p>
    <w:p w14:paraId="4C34B0BC" w14:textId="77777777" w:rsidR="00776757" w:rsidRDefault="00776757">
      <w:pPr>
        <w:pStyle w:val="HTMLconformatoprevio"/>
        <w:ind w:left="1134" w:right="1134"/>
        <w:divId w:val="133834759"/>
        <w:rPr>
          <w:color w:val="111111"/>
          <w:sz w:val="19"/>
          <w:szCs w:val="19"/>
          <w:shd w:val="clear" w:color="auto" w:fill="EEF1F6"/>
        </w:rPr>
      </w:pPr>
      <w:r>
        <w:rPr>
          <w:color w:val="111111"/>
          <w:sz w:val="19"/>
          <w:szCs w:val="19"/>
          <w:shd w:val="clear" w:color="auto" w:fill="EEF1F6"/>
        </w:rPr>
        <w:t xml:space="preserve">      Precisión: 100 %   (no se equivocó nunca)</w:t>
      </w:r>
    </w:p>
    <w:p w14:paraId="1C6D001B" w14:textId="77777777" w:rsidR="00776757" w:rsidRDefault="00776757">
      <w:pPr>
        <w:pStyle w:val="HTMLconformatoprevio"/>
        <w:ind w:left="1134" w:right="1134"/>
        <w:divId w:val="133834759"/>
        <w:rPr>
          <w:color w:val="111111"/>
          <w:sz w:val="19"/>
          <w:szCs w:val="19"/>
          <w:shd w:val="clear" w:color="auto" w:fill="EEF1F6"/>
        </w:rPr>
      </w:pPr>
      <w:r>
        <w:rPr>
          <w:color w:val="111111"/>
          <w:sz w:val="19"/>
          <w:szCs w:val="19"/>
          <w:shd w:val="clear" w:color="auto" w:fill="EEF1F6"/>
        </w:rPr>
        <w:t xml:space="preserve">      Recall:      1 %   (se le pasaron casi todos)</w:t>
      </w:r>
    </w:p>
    <w:p w14:paraId="1CA9BD30" w14:textId="77777777" w:rsidR="00776757" w:rsidRDefault="00776757">
      <w:pPr>
        <w:pStyle w:val="HTMLconformatoprevio"/>
        <w:ind w:left="1134" w:right="1134"/>
        <w:divId w:val="133834759"/>
        <w:rPr>
          <w:color w:val="111111"/>
          <w:sz w:val="19"/>
          <w:szCs w:val="19"/>
          <w:shd w:val="clear" w:color="auto" w:fill="EEF1F6"/>
        </w:rPr>
      </w:pPr>
    </w:p>
    <w:p w14:paraId="36CBA8D0" w14:textId="77777777" w:rsidR="00776757" w:rsidRDefault="00776757">
      <w:pPr>
        <w:pStyle w:val="HTMLconformatoprevio"/>
        <w:ind w:left="1134" w:right="1134"/>
        <w:divId w:val="133834759"/>
        <w:rPr>
          <w:color w:val="111111"/>
          <w:sz w:val="19"/>
          <w:szCs w:val="19"/>
          <w:shd w:val="clear" w:color="auto" w:fill="EEF1F6"/>
        </w:rPr>
      </w:pPr>
      <w:r>
        <w:rPr>
          <w:color w:val="111111"/>
          <w:sz w:val="19"/>
          <w:szCs w:val="19"/>
          <w:shd w:val="clear" w:color="auto" w:fill="EEF1F6"/>
        </w:rPr>
        <w:t xml:space="preserve">   Un modelo que anuncia que TODO es giro:</w:t>
      </w:r>
    </w:p>
    <w:p w14:paraId="3E180D41" w14:textId="77777777" w:rsidR="00776757" w:rsidRDefault="00776757">
      <w:pPr>
        <w:pStyle w:val="HTMLconformatoprevio"/>
        <w:ind w:left="1134" w:right="1134"/>
        <w:divId w:val="133834759"/>
        <w:rPr>
          <w:color w:val="111111"/>
          <w:sz w:val="19"/>
          <w:szCs w:val="19"/>
          <w:shd w:val="clear" w:color="auto" w:fill="EEF1F6"/>
        </w:rPr>
      </w:pPr>
      <w:r>
        <w:rPr>
          <w:color w:val="111111"/>
          <w:sz w:val="19"/>
          <w:szCs w:val="19"/>
          <w:shd w:val="clear" w:color="auto" w:fill="EEF1F6"/>
        </w:rPr>
        <w:t xml:space="preserve">      Precisión:   7 %   (casi todo falsa alarma)</w:t>
      </w:r>
    </w:p>
    <w:p w14:paraId="3BC13A59" w14:textId="77777777" w:rsidR="00776757" w:rsidRDefault="00776757">
      <w:pPr>
        <w:pStyle w:val="HTMLconformatoprevio"/>
        <w:ind w:left="1134" w:right="1134"/>
        <w:divId w:val="133834759"/>
        <w:rPr>
          <w:color w:val="111111"/>
        </w:rPr>
      </w:pPr>
      <w:r>
        <w:rPr>
          <w:color w:val="111111"/>
          <w:sz w:val="19"/>
          <w:szCs w:val="19"/>
          <w:shd w:val="clear" w:color="auto" w:fill="EEF1F6"/>
        </w:rPr>
        <w:t xml:space="preserve">      Recall:    100 %   (no se le pasó ninguno)</w:t>
      </w:r>
    </w:p>
    <w:p w14:paraId="7EE849F6"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El F1 castiga los dos extremos.</w:t>
      </w:r>
      <w:r>
        <w:rPr>
          <w:rFonts w:ascii="Georgia" w:hAnsi="Georgia"/>
          <w:color w:val="111111"/>
          <w:sz w:val="22"/>
          <w:szCs w:val="22"/>
        </w:rPr>
        <w:t xml:space="preserve"> Solo sale alto si el modelo acierta y además no se pierde los casos.</w:t>
      </w:r>
    </w:p>
    <w:p w14:paraId="306A5635"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F1 macro</w:t>
      </w:r>
      <w:r>
        <w:rPr>
          <w:rFonts w:ascii="Georgia" w:hAnsi="Georgia"/>
          <w:color w:val="111111"/>
          <w:sz w:val="22"/>
          <w:szCs w:val="22"/>
        </w:rPr>
        <w:t xml:space="preserve"> </w:t>
      </w:r>
      <w:r>
        <w:rPr>
          <w:rFonts w:ascii="Georgia" w:hAnsi="Georgia"/>
          <w:color w:val="111111"/>
          <w:sz w:val="22"/>
          <w:szCs w:val="22"/>
        </w:rPr>
        <w:t xml:space="preserve">significa que calculamos el F1 de cada clase por separado y sacamos el promedio simple, </w:t>
      </w:r>
      <w:r>
        <w:rPr>
          <w:rStyle w:val="Fuerte"/>
          <w:rFonts w:ascii="Georgia" w:hAnsi="Georgia"/>
          <w:color w:val="111111"/>
          <w:sz w:val="22"/>
          <w:szCs w:val="22"/>
        </w:rPr>
        <w:t>dándole el mismo peso a las tres</w:t>
      </w:r>
      <w:r>
        <w:rPr>
          <w:rFonts w:ascii="Georgia" w:hAnsi="Georgia"/>
          <w:color w:val="111111"/>
          <w:sz w:val="22"/>
          <w:szCs w:val="22"/>
        </w:rPr>
        <w:t>. Es lo que impide que la clase gigante tape a las dos chiquitas.</w:t>
      </w:r>
    </w:p>
    <w:p w14:paraId="7A7A0232"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Lo que medimos:</w:t>
      </w:r>
      <w:r>
        <w:rPr>
          <w:rFonts w:ascii="Georgia" w:hAnsi="Georgia"/>
          <w:color w:val="111111"/>
          <w:sz w:val="22"/>
          <w:szCs w:val="22"/>
        </w:rPr>
        <w:t xml:space="preserve"> el baseline trivial saca </w:t>
      </w:r>
      <w:r>
        <w:rPr>
          <w:rStyle w:val="Fuerte"/>
          <w:rFonts w:ascii="Georgia" w:hAnsi="Georgia"/>
          <w:color w:val="111111"/>
          <w:sz w:val="22"/>
          <w:szCs w:val="22"/>
        </w:rPr>
        <w:t>F1 macro de 0,308</w:t>
      </w:r>
      <w:r>
        <w:rPr>
          <w:rFonts w:ascii="Georgia" w:hAnsi="Georgia"/>
          <w:color w:val="111111"/>
          <w:sz w:val="22"/>
          <w:szCs w:val="22"/>
        </w:rPr>
        <w:t xml:space="preserve"> frente a una exactitud de 0,856. </w:t>
      </w:r>
      <w:r>
        <w:rPr>
          <w:rStyle w:val="Fuerte"/>
          <w:rFonts w:ascii="Georgia" w:hAnsi="Georgia"/>
          <w:color w:val="111111"/>
          <w:sz w:val="22"/>
          <w:szCs w:val="22"/>
        </w:rPr>
        <w:t>Ahí se ve el engaño en dos números lado a lado.</w:t>
      </w:r>
    </w:p>
    <w:p w14:paraId="35B33B4A" w14:textId="77777777" w:rsidR="00776757" w:rsidRDefault="00776757">
      <w:pPr>
        <w:pStyle w:val="Ttulo2"/>
        <w:ind w:left="1134" w:right="1134"/>
        <w:divId w:val="133834759"/>
        <w:rPr>
          <w:rFonts w:ascii="Georgia" w:eastAsia="Times New Roman" w:hAnsi="Georgia"/>
        </w:rPr>
      </w:pPr>
      <w:r>
        <w:rPr>
          <w:rFonts w:ascii="Georgia" w:eastAsia="Times New Roman" w:hAnsi="Georgia"/>
        </w:rPr>
        <w:t>Concepto 15: serie sintética o construida</w:t>
      </w:r>
    </w:p>
    <w:p w14:paraId="37F65AED" w14:textId="77777777" w:rsidR="00776757" w:rsidRDefault="00776757">
      <w:pPr>
        <w:pStyle w:val="NormalWeb"/>
        <w:ind w:left="1134" w:right="1134"/>
        <w:divId w:val="133834759"/>
        <w:rPr>
          <w:rFonts w:ascii="Georgia" w:hAnsi="Georgia"/>
          <w:color w:val="111111"/>
          <w:sz w:val="22"/>
          <w:szCs w:val="22"/>
        </w:rPr>
      </w:pPr>
      <w:r>
        <w:rPr>
          <w:rFonts w:ascii="Georgia" w:hAnsi="Georgia"/>
          <w:color w:val="111111"/>
          <w:sz w:val="22"/>
          <w:szCs w:val="22"/>
        </w:rPr>
        <w:t xml:space="preserve">Una </w:t>
      </w:r>
      <w:r>
        <w:rPr>
          <w:rStyle w:val="Fuerte"/>
          <w:rFonts w:ascii="Georgia" w:hAnsi="Georgia"/>
          <w:color w:val="111111"/>
          <w:sz w:val="22"/>
          <w:szCs w:val="22"/>
        </w:rPr>
        <w:t>serie construida</w:t>
      </w:r>
      <w:r>
        <w:rPr>
          <w:rFonts w:ascii="Georgia" w:hAnsi="Georgia"/>
          <w:color w:val="111111"/>
          <w:sz w:val="22"/>
          <w:szCs w:val="22"/>
        </w:rPr>
        <w:t xml:space="preserve"> (o sintética) es una serie que </w:t>
      </w:r>
      <w:r>
        <w:rPr>
          <w:rStyle w:val="Fuerte"/>
          <w:rFonts w:ascii="Georgia" w:hAnsi="Georgia"/>
          <w:color w:val="111111"/>
          <w:sz w:val="22"/>
          <w:szCs w:val="22"/>
        </w:rPr>
        <w:t>fabricamos nosotros</w:t>
      </w:r>
      <w:r>
        <w:rPr>
          <w:rFonts w:ascii="Georgia" w:hAnsi="Georgia"/>
          <w:color w:val="111111"/>
          <w:sz w:val="22"/>
          <w:szCs w:val="22"/>
        </w:rPr>
        <w:t xml:space="preserve">, donde </w:t>
      </w:r>
      <w:r>
        <w:rPr>
          <w:rStyle w:val="Fuerte"/>
          <w:rFonts w:ascii="Georgia" w:hAnsi="Georgia"/>
          <w:color w:val="111111"/>
          <w:sz w:val="22"/>
          <w:szCs w:val="22"/>
        </w:rPr>
        <w:t>nosotros pusimos la respuesta correcta</w:t>
      </w:r>
      <w:r>
        <w:rPr>
          <w:rFonts w:ascii="Georgia" w:hAnsi="Georgia"/>
          <w:color w:val="111111"/>
          <w:sz w:val="22"/>
          <w:szCs w:val="22"/>
        </w:rPr>
        <w:t>.</w:t>
      </w:r>
    </w:p>
    <w:p w14:paraId="010B1629"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Para qué sirve, que es la pregunta importante:</w:t>
      </w:r>
      <w:r>
        <w:rPr>
          <w:rFonts w:ascii="Georgia" w:hAnsi="Georgia"/>
          <w:color w:val="111111"/>
          <w:sz w:val="22"/>
          <w:szCs w:val="22"/>
        </w:rPr>
        <w:t xml:space="preserve"> para comprobar que nuestro método detecta lo que dice detectar, </w:t>
      </w:r>
      <w:r>
        <w:rPr>
          <w:rStyle w:val="Fuerte"/>
          <w:rFonts w:ascii="Georgia" w:hAnsi="Georgia"/>
          <w:color w:val="111111"/>
          <w:sz w:val="22"/>
          <w:szCs w:val="22"/>
        </w:rPr>
        <w:t>antes</w:t>
      </w:r>
      <w:r>
        <w:rPr>
          <w:rFonts w:ascii="Georgia" w:hAnsi="Georgia"/>
          <w:color w:val="111111"/>
          <w:sz w:val="22"/>
          <w:szCs w:val="22"/>
        </w:rPr>
        <w:t xml:space="preserve"> de aplicarlo a datos reales donde nadie sabe la verdad.</w:t>
      </w:r>
    </w:p>
    <w:p w14:paraId="215DD121" w14:textId="77777777" w:rsidR="00776757" w:rsidRDefault="00776757">
      <w:pPr>
        <w:pStyle w:val="HTMLconformatoprevio"/>
        <w:ind w:left="1134" w:right="1134"/>
        <w:divId w:val="133834759"/>
        <w:rPr>
          <w:color w:val="111111"/>
          <w:sz w:val="19"/>
          <w:szCs w:val="19"/>
          <w:shd w:val="clear" w:color="auto" w:fill="EEF1F6"/>
        </w:rPr>
      </w:pPr>
      <w:r>
        <w:rPr>
          <w:color w:val="111111"/>
          <w:sz w:val="19"/>
          <w:szCs w:val="19"/>
          <w:shd w:val="clear" w:color="auto" w:fill="EEF1F6"/>
        </w:rPr>
        <w:t xml:space="preserve">   SIN CONTROL                          CON CONTROL</w:t>
      </w:r>
    </w:p>
    <w:p w14:paraId="272C953D" w14:textId="77777777" w:rsidR="00776757" w:rsidRDefault="00776757">
      <w:pPr>
        <w:pStyle w:val="HTMLconformatoprevio"/>
        <w:ind w:left="1134" w:right="1134"/>
        <w:divId w:val="133834759"/>
        <w:rPr>
          <w:color w:val="111111"/>
          <w:sz w:val="19"/>
          <w:szCs w:val="19"/>
          <w:shd w:val="clear" w:color="auto" w:fill="EEF1F6"/>
        </w:rPr>
      </w:pPr>
      <w:r>
        <w:rPr>
          <w:color w:val="111111"/>
          <w:sz w:val="19"/>
          <w:szCs w:val="19"/>
          <w:shd w:val="clear" w:color="auto" w:fill="EEF1F6"/>
        </w:rPr>
        <w:t xml:space="preserve">   Aplico el método a LTC.              1. Fabrico una serie con</w:t>
      </w:r>
    </w:p>
    <w:p w14:paraId="7466179E" w14:textId="77777777" w:rsidR="00776757" w:rsidRDefault="00776757">
      <w:pPr>
        <w:pStyle w:val="HTMLconformatoprevio"/>
        <w:ind w:left="1134" w:right="1134"/>
        <w:divId w:val="133834759"/>
        <w:rPr>
          <w:color w:val="111111"/>
          <w:sz w:val="19"/>
          <w:szCs w:val="19"/>
          <w:shd w:val="clear" w:color="auto" w:fill="EEF1F6"/>
        </w:rPr>
      </w:pPr>
      <w:r>
        <w:rPr>
          <w:color w:val="111111"/>
          <w:sz w:val="19"/>
          <w:szCs w:val="19"/>
          <w:shd w:val="clear" w:color="auto" w:fill="EEF1F6"/>
        </w:rPr>
        <w:t xml:space="preserve">   Sale 0,74.                              correlación 0,9 puesta por mí</w:t>
      </w:r>
    </w:p>
    <w:p w14:paraId="0BA4F16A" w14:textId="77777777" w:rsidR="00776757" w:rsidRDefault="00776757">
      <w:pPr>
        <w:pStyle w:val="HTMLconformatoprevio"/>
        <w:ind w:left="1134" w:right="1134"/>
        <w:divId w:val="133834759"/>
        <w:rPr>
          <w:color w:val="111111"/>
          <w:sz w:val="19"/>
          <w:szCs w:val="19"/>
          <w:shd w:val="clear" w:color="auto" w:fill="EEF1F6"/>
        </w:rPr>
      </w:pPr>
      <w:r>
        <w:rPr>
          <w:color w:val="111111"/>
          <w:sz w:val="19"/>
          <w:szCs w:val="19"/>
          <w:shd w:val="clear" w:color="auto" w:fill="EEF1F6"/>
        </w:rPr>
        <w:t xml:space="preserve">   ¿Es real o es mi método?             </w:t>
      </w:r>
      <w:r>
        <w:rPr>
          <w:color w:val="111111"/>
          <w:sz w:val="19"/>
          <w:szCs w:val="19"/>
          <w:shd w:val="clear" w:color="auto" w:fill="EEF1F6"/>
        </w:rPr>
        <w:t>2. Mido → sale 0,9033</w:t>
      </w:r>
      <w:r>
        <w:rPr>
          <w:color w:val="111111"/>
          <w:sz w:val="19"/>
          <w:szCs w:val="19"/>
          <w:shd w:val="clear" w:color="auto" w:fill="EEF1F6"/>
        </w:rPr>
        <w:t xml:space="preserve">  </w:t>
      </w:r>
      <w:r>
        <w:rPr>
          <w:rFonts w:ascii="Segoe UI Symbol" w:hAnsi="Segoe UI Symbol" w:cs="Segoe UI Symbol"/>
          <w:color w:val="111111"/>
          <w:sz w:val="19"/>
          <w:szCs w:val="19"/>
          <w:shd w:val="clear" w:color="auto" w:fill="EEF1F6"/>
        </w:rPr>
        <w:t>✓</w:t>
      </w:r>
      <w:r>
        <w:rPr>
          <w:color w:val="111111"/>
          <w:sz w:val="19"/>
          <w:szCs w:val="19"/>
          <w:shd w:val="clear" w:color="auto" w:fill="EEF1F6"/>
        </w:rPr>
        <w:t xml:space="preserve"> funciona</w:t>
      </w:r>
    </w:p>
    <w:p w14:paraId="51CE25AE" w14:textId="77777777" w:rsidR="00776757" w:rsidRDefault="00776757">
      <w:pPr>
        <w:pStyle w:val="HTMLconformatoprevio"/>
        <w:ind w:left="1134" w:right="1134"/>
        <w:divId w:val="133834759"/>
        <w:rPr>
          <w:color w:val="111111"/>
        </w:rPr>
      </w:pPr>
      <w:r>
        <w:rPr>
          <w:color w:val="111111"/>
          <w:sz w:val="19"/>
          <w:szCs w:val="19"/>
          <w:shd w:val="clear" w:color="auto" w:fill="EEF1F6"/>
        </w:rPr>
        <w:t xml:space="preserve">   No hay forma de saberlo.             3. AHORA sí mido LTC</w:t>
      </w:r>
    </w:p>
    <w:p w14:paraId="6C886A90" w14:textId="77777777" w:rsidR="00776757" w:rsidRDefault="00776757">
      <w:pPr>
        <w:pStyle w:val="NormalWeb"/>
        <w:ind w:left="1134" w:right="1134"/>
        <w:divId w:val="133834759"/>
        <w:rPr>
          <w:rFonts w:ascii="Georgia" w:hAnsi="Georgia"/>
          <w:color w:val="111111"/>
          <w:sz w:val="22"/>
          <w:szCs w:val="22"/>
        </w:rPr>
      </w:pPr>
      <w:r>
        <w:rPr>
          <w:rFonts w:ascii="Georgia" w:hAnsi="Georgia"/>
          <w:color w:val="111111"/>
          <w:sz w:val="22"/>
          <w:szCs w:val="22"/>
        </w:rPr>
        <w:t xml:space="preserve">Esto lo pidió el profesor expresamente en la sesión. </w:t>
      </w:r>
      <w:r>
        <w:rPr>
          <w:rStyle w:val="Fuerte"/>
          <w:rFonts w:ascii="Georgia" w:hAnsi="Georgia"/>
          <w:color w:val="111111"/>
          <w:sz w:val="22"/>
          <w:szCs w:val="22"/>
        </w:rPr>
        <w:t>Y lo cumplimos en las cuatro condiciones que nombró:</w:t>
      </w:r>
    </w:p>
    <w:tbl>
      <w:tblPr>
        <w:tblW w:w="5000" w:type="pct"/>
        <w:tblCellMar>
          <w:top w:w="15" w:type="dxa"/>
          <w:left w:w="15" w:type="dxa"/>
          <w:bottom w:w="15" w:type="dxa"/>
          <w:right w:w="15" w:type="dxa"/>
        </w:tblCellMar>
        <w:tblLook w:val="04A0" w:firstRow="1" w:lastRow="0" w:firstColumn="1" w:lastColumn="0" w:noHBand="0" w:noVBand="1"/>
      </w:tblPr>
      <w:tblGrid>
        <w:gridCol w:w="4588"/>
        <w:gridCol w:w="4250"/>
      </w:tblGrid>
      <w:tr w:rsidR="00000000" w14:paraId="45D36B96" w14:textId="77777777">
        <w:trPr>
          <w:divId w:val="133834759"/>
        </w:trPr>
        <w:tc>
          <w:tcPr>
            <w:tcW w:w="0" w:type="auto"/>
            <w:shd w:val="clear" w:color="auto" w:fill="1B2A4A"/>
            <w:tcMar>
              <w:top w:w="100" w:type="dxa"/>
              <w:left w:w="140" w:type="dxa"/>
              <w:bottom w:w="100" w:type="dxa"/>
              <w:right w:w="140" w:type="dxa"/>
            </w:tcMar>
            <w:vAlign w:val="center"/>
            <w:hideMark/>
          </w:tcPr>
          <w:p w14:paraId="486CF4CC" w14:textId="77777777" w:rsidR="00776757" w:rsidRDefault="00776757">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Lo que fijamos</w:t>
            </w:r>
          </w:p>
        </w:tc>
        <w:tc>
          <w:tcPr>
            <w:tcW w:w="0" w:type="auto"/>
            <w:shd w:val="clear" w:color="auto" w:fill="1B2A4A"/>
            <w:tcMar>
              <w:top w:w="100" w:type="dxa"/>
              <w:left w:w="140" w:type="dxa"/>
              <w:bottom w:w="100" w:type="dxa"/>
              <w:right w:w="140" w:type="dxa"/>
            </w:tcMar>
            <w:vAlign w:val="center"/>
            <w:hideMark/>
          </w:tcPr>
          <w:p w14:paraId="16F811E6" w14:textId="77777777" w:rsidR="00776757" w:rsidRDefault="00776757">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Lo que medimos</w:t>
            </w:r>
          </w:p>
        </w:tc>
      </w:tr>
      <w:tr w:rsidR="00000000" w14:paraId="1B79F8AE" w14:textId="77777777">
        <w:trPr>
          <w:divId w:val="133834759"/>
        </w:trPr>
        <w:tc>
          <w:tcPr>
            <w:tcW w:w="0" w:type="auto"/>
            <w:tcBorders>
              <w:bottom w:val="single" w:sz="6" w:space="0" w:color="CCCCCC"/>
            </w:tcBorders>
            <w:tcMar>
              <w:top w:w="100" w:type="dxa"/>
              <w:left w:w="140" w:type="dxa"/>
              <w:bottom w:w="100" w:type="dxa"/>
              <w:right w:w="140" w:type="dxa"/>
            </w:tcMar>
            <w:hideMark/>
          </w:tcPr>
          <w:p w14:paraId="5AD33AD3"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 xml:space="preserve">Correlación </w:t>
            </w:r>
            <w:r>
              <w:rPr>
                <w:rStyle w:val="Fuerte"/>
                <w:rFonts w:ascii="Georgia" w:eastAsia="Times New Roman" w:hAnsi="Georgia"/>
                <w:color w:val="111111"/>
                <w:sz w:val="20"/>
                <w:szCs w:val="20"/>
              </w:rPr>
              <w:t>0,1</w:t>
            </w:r>
          </w:p>
        </w:tc>
        <w:tc>
          <w:tcPr>
            <w:tcW w:w="0" w:type="auto"/>
            <w:tcBorders>
              <w:bottom w:val="single" w:sz="6" w:space="0" w:color="CCCCCC"/>
            </w:tcBorders>
            <w:tcMar>
              <w:top w:w="100" w:type="dxa"/>
              <w:left w:w="140" w:type="dxa"/>
              <w:bottom w:w="100" w:type="dxa"/>
              <w:right w:w="140" w:type="dxa"/>
            </w:tcMar>
            <w:hideMark/>
          </w:tcPr>
          <w:p w14:paraId="7484889E"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0,0945</w:t>
            </w:r>
          </w:p>
        </w:tc>
      </w:tr>
      <w:tr w:rsidR="00000000" w14:paraId="3B93733B" w14:textId="77777777">
        <w:trPr>
          <w:divId w:val="133834759"/>
        </w:trPr>
        <w:tc>
          <w:tcPr>
            <w:tcW w:w="0" w:type="auto"/>
            <w:tcBorders>
              <w:bottom w:val="single" w:sz="6" w:space="0" w:color="CCCCCC"/>
            </w:tcBorders>
            <w:tcMar>
              <w:top w:w="100" w:type="dxa"/>
              <w:left w:w="140" w:type="dxa"/>
              <w:bottom w:w="100" w:type="dxa"/>
              <w:right w:w="140" w:type="dxa"/>
            </w:tcMar>
            <w:hideMark/>
          </w:tcPr>
          <w:p w14:paraId="3145F89D"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 xml:space="preserve">Correlación </w:t>
            </w:r>
            <w:r>
              <w:rPr>
                <w:rStyle w:val="Fuerte"/>
                <w:rFonts w:ascii="Georgia" w:eastAsia="Times New Roman" w:hAnsi="Georgia"/>
                <w:color w:val="111111"/>
                <w:sz w:val="20"/>
                <w:szCs w:val="20"/>
              </w:rPr>
              <w:t>0,9</w:t>
            </w:r>
          </w:p>
        </w:tc>
        <w:tc>
          <w:tcPr>
            <w:tcW w:w="0" w:type="auto"/>
            <w:tcBorders>
              <w:bottom w:val="single" w:sz="6" w:space="0" w:color="CCCCCC"/>
            </w:tcBorders>
            <w:tcMar>
              <w:top w:w="100" w:type="dxa"/>
              <w:left w:w="140" w:type="dxa"/>
              <w:bottom w:w="100" w:type="dxa"/>
              <w:right w:w="140" w:type="dxa"/>
            </w:tcMar>
            <w:hideMark/>
          </w:tcPr>
          <w:p w14:paraId="645F6ADC"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0,9033</w:t>
            </w:r>
          </w:p>
        </w:tc>
      </w:tr>
      <w:tr w:rsidR="00000000" w14:paraId="306ACB92" w14:textId="77777777">
        <w:trPr>
          <w:divId w:val="133834759"/>
        </w:trPr>
        <w:tc>
          <w:tcPr>
            <w:tcW w:w="0" w:type="auto"/>
            <w:tcBorders>
              <w:bottom w:val="single" w:sz="6" w:space="0" w:color="CCCCCC"/>
            </w:tcBorders>
            <w:tcMar>
              <w:top w:w="100" w:type="dxa"/>
              <w:left w:w="140" w:type="dxa"/>
              <w:bottom w:w="100" w:type="dxa"/>
              <w:right w:w="140" w:type="dxa"/>
            </w:tcMar>
            <w:hideMark/>
          </w:tcPr>
          <w:p w14:paraId="22B87B32"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 xml:space="preserve">Volatilidad </w:t>
            </w:r>
            <w:r>
              <w:rPr>
                <w:rStyle w:val="Fuerte"/>
                <w:rFonts w:ascii="Georgia" w:eastAsia="Times New Roman" w:hAnsi="Georgia"/>
                <w:color w:val="111111"/>
                <w:sz w:val="20"/>
                <w:szCs w:val="20"/>
              </w:rPr>
              <w:t>0,01384</w:t>
            </w:r>
          </w:p>
        </w:tc>
        <w:tc>
          <w:tcPr>
            <w:tcW w:w="0" w:type="auto"/>
            <w:tcBorders>
              <w:bottom w:val="single" w:sz="6" w:space="0" w:color="CCCCCC"/>
            </w:tcBorders>
            <w:tcMar>
              <w:top w:w="100" w:type="dxa"/>
              <w:left w:w="140" w:type="dxa"/>
              <w:bottom w:w="100" w:type="dxa"/>
              <w:right w:w="140" w:type="dxa"/>
            </w:tcMar>
            <w:hideMark/>
          </w:tcPr>
          <w:p w14:paraId="1A5B020F"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0,01395</w:t>
            </w:r>
          </w:p>
        </w:tc>
      </w:tr>
      <w:tr w:rsidR="00000000" w14:paraId="079EE72A" w14:textId="77777777">
        <w:trPr>
          <w:divId w:val="133834759"/>
        </w:trPr>
        <w:tc>
          <w:tcPr>
            <w:tcW w:w="0" w:type="auto"/>
            <w:tcBorders>
              <w:bottom w:val="single" w:sz="6" w:space="0" w:color="CCCCCC"/>
            </w:tcBorders>
            <w:tcMar>
              <w:top w:w="100" w:type="dxa"/>
              <w:left w:w="140" w:type="dxa"/>
              <w:bottom w:w="100" w:type="dxa"/>
              <w:right w:w="140" w:type="dxa"/>
            </w:tcMar>
            <w:hideMark/>
          </w:tcPr>
          <w:p w14:paraId="0C107CE1"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 xml:space="preserve">Volatilidad </w:t>
            </w:r>
            <w:r>
              <w:rPr>
                <w:rStyle w:val="Fuerte"/>
                <w:rFonts w:ascii="Georgia" w:eastAsia="Times New Roman" w:hAnsi="Georgia"/>
                <w:color w:val="111111"/>
                <w:sz w:val="20"/>
                <w:szCs w:val="20"/>
              </w:rPr>
              <w:t>0,122</w:t>
            </w:r>
          </w:p>
        </w:tc>
        <w:tc>
          <w:tcPr>
            <w:tcW w:w="0" w:type="auto"/>
            <w:tcBorders>
              <w:bottom w:val="single" w:sz="6" w:space="0" w:color="CCCCCC"/>
            </w:tcBorders>
            <w:tcMar>
              <w:top w:w="100" w:type="dxa"/>
              <w:left w:w="140" w:type="dxa"/>
              <w:bottom w:w="100" w:type="dxa"/>
              <w:right w:w="140" w:type="dxa"/>
            </w:tcMar>
            <w:hideMark/>
          </w:tcPr>
          <w:p w14:paraId="6F93793C"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0,12349</w:t>
            </w:r>
          </w:p>
        </w:tc>
      </w:tr>
    </w:tbl>
    <w:p w14:paraId="7616ED2D"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Detalle que vale la pena decir:</w:t>
      </w:r>
      <w:r>
        <w:rPr>
          <w:rFonts w:ascii="Georgia" w:hAnsi="Georgia"/>
          <w:color w:val="111111"/>
          <w:sz w:val="22"/>
          <w:szCs w:val="22"/>
        </w:rPr>
        <w:t xml:space="preserve"> los dos niveles de volatilidad no los elegimos al azar. Son los extremos que medimos en el LTC real, así que la serie construida cubre exactamente el rango que se observa en el mercado.</w:t>
      </w:r>
    </w:p>
    <w:p w14:paraId="6895DD04" w14:textId="77777777" w:rsidR="00776757" w:rsidRDefault="00776757">
      <w:pPr>
        <w:pStyle w:val="Ttulo2"/>
        <w:ind w:left="1134" w:right="1134"/>
        <w:divId w:val="133834759"/>
        <w:rPr>
          <w:rFonts w:ascii="Georgia" w:eastAsia="Times New Roman" w:hAnsi="Georgia"/>
        </w:rPr>
      </w:pPr>
      <w:r>
        <w:rPr>
          <w:rFonts w:ascii="Georgia" w:eastAsia="Times New Roman" w:hAnsi="Georgia"/>
        </w:rPr>
        <w:t>Las ocho palabras que tenés que poder decir sin dudar</w:t>
      </w:r>
    </w:p>
    <w:tbl>
      <w:tblPr>
        <w:tblW w:w="5000" w:type="pct"/>
        <w:tblCellMar>
          <w:top w:w="15" w:type="dxa"/>
          <w:left w:w="15" w:type="dxa"/>
          <w:bottom w:w="15" w:type="dxa"/>
          <w:right w:w="15" w:type="dxa"/>
        </w:tblCellMar>
        <w:tblLook w:val="04A0" w:firstRow="1" w:lastRow="0" w:firstColumn="1" w:lastColumn="0" w:noHBand="0" w:noVBand="1"/>
      </w:tblPr>
      <w:tblGrid>
        <w:gridCol w:w="2571"/>
        <w:gridCol w:w="6267"/>
      </w:tblGrid>
      <w:tr w:rsidR="00000000" w14:paraId="277A7828" w14:textId="77777777">
        <w:trPr>
          <w:divId w:val="133834759"/>
        </w:trPr>
        <w:tc>
          <w:tcPr>
            <w:tcW w:w="0" w:type="auto"/>
            <w:shd w:val="clear" w:color="auto" w:fill="1B2A4A"/>
            <w:tcMar>
              <w:top w:w="100" w:type="dxa"/>
              <w:left w:w="140" w:type="dxa"/>
              <w:bottom w:w="100" w:type="dxa"/>
              <w:right w:w="140" w:type="dxa"/>
            </w:tcMar>
            <w:vAlign w:val="center"/>
            <w:hideMark/>
          </w:tcPr>
          <w:p w14:paraId="584CE474" w14:textId="77777777" w:rsidR="00776757" w:rsidRDefault="00776757">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Palabra</w:t>
            </w:r>
          </w:p>
        </w:tc>
        <w:tc>
          <w:tcPr>
            <w:tcW w:w="0" w:type="auto"/>
            <w:shd w:val="clear" w:color="auto" w:fill="1B2A4A"/>
            <w:tcMar>
              <w:top w:w="100" w:type="dxa"/>
              <w:left w:w="140" w:type="dxa"/>
              <w:bottom w:w="100" w:type="dxa"/>
              <w:right w:w="140" w:type="dxa"/>
            </w:tcMar>
            <w:vAlign w:val="center"/>
            <w:hideMark/>
          </w:tcPr>
          <w:p w14:paraId="18E5159A" w14:textId="77777777" w:rsidR="00776757" w:rsidRDefault="00776757">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Tu definición de bolsillo</w:t>
            </w:r>
          </w:p>
        </w:tc>
      </w:tr>
      <w:tr w:rsidR="00000000" w14:paraId="12C3704B" w14:textId="77777777">
        <w:trPr>
          <w:divId w:val="133834759"/>
        </w:trPr>
        <w:tc>
          <w:tcPr>
            <w:tcW w:w="0" w:type="auto"/>
            <w:tcBorders>
              <w:bottom w:val="single" w:sz="6" w:space="0" w:color="CCCCCC"/>
            </w:tcBorders>
            <w:tcMar>
              <w:top w:w="100" w:type="dxa"/>
              <w:left w:w="140" w:type="dxa"/>
              <w:bottom w:w="100" w:type="dxa"/>
              <w:right w:w="140" w:type="dxa"/>
            </w:tcMar>
            <w:hideMark/>
          </w:tcPr>
          <w:p w14:paraId="20606DC0"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Serie temporal</w:t>
            </w:r>
          </w:p>
        </w:tc>
        <w:tc>
          <w:tcPr>
            <w:tcW w:w="0" w:type="auto"/>
            <w:tcBorders>
              <w:bottom w:val="single" w:sz="6" w:space="0" w:color="CCCCCC"/>
            </w:tcBorders>
            <w:tcMar>
              <w:top w:w="100" w:type="dxa"/>
              <w:left w:w="140" w:type="dxa"/>
              <w:bottom w:w="100" w:type="dxa"/>
              <w:right w:w="140" w:type="dxa"/>
            </w:tcMar>
            <w:hideMark/>
          </w:tcPr>
          <w:p w14:paraId="2E5F22B6"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Lista de números en orden de tiempo, donde el orden es parte del dato</w:t>
            </w:r>
          </w:p>
        </w:tc>
      </w:tr>
      <w:tr w:rsidR="00000000" w14:paraId="42C09B3B" w14:textId="77777777">
        <w:trPr>
          <w:divId w:val="133834759"/>
        </w:trPr>
        <w:tc>
          <w:tcPr>
            <w:tcW w:w="0" w:type="auto"/>
            <w:tcBorders>
              <w:bottom w:val="single" w:sz="6" w:space="0" w:color="CCCCCC"/>
            </w:tcBorders>
            <w:tcMar>
              <w:top w:w="100" w:type="dxa"/>
              <w:left w:w="140" w:type="dxa"/>
              <w:bottom w:w="100" w:type="dxa"/>
              <w:right w:w="140" w:type="dxa"/>
            </w:tcMar>
            <w:hideMark/>
          </w:tcPr>
          <w:p w14:paraId="6EB7AE5B"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Vela</w:t>
            </w:r>
          </w:p>
        </w:tc>
        <w:tc>
          <w:tcPr>
            <w:tcW w:w="0" w:type="auto"/>
            <w:tcBorders>
              <w:bottom w:val="single" w:sz="6" w:space="0" w:color="CCCCCC"/>
            </w:tcBorders>
            <w:tcMar>
              <w:top w:w="100" w:type="dxa"/>
              <w:left w:w="140" w:type="dxa"/>
              <w:bottom w:w="100" w:type="dxa"/>
              <w:right w:w="140" w:type="dxa"/>
            </w:tcMar>
            <w:hideMark/>
          </w:tcPr>
          <w:p w14:paraId="17A8D358"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Un bloque de tiempo con su precio de apertura, máximo, mínimo y cierre</w:t>
            </w:r>
          </w:p>
        </w:tc>
      </w:tr>
      <w:tr w:rsidR="00000000" w14:paraId="66D52D52" w14:textId="77777777">
        <w:trPr>
          <w:divId w:val="133834759"/>
        </w:trPr>
        <w:tc>
          <w:tcPr>
            <w:tcW w:w="0" w:type="auto"/>
            <w:tcBorders>
              <w:bottom w:val="single" w:sz="6" w:space="0" w:color="CCCCCC"/>
            </w:tcBorders>
            <w:tcMar>
              <w:top w:w="100" w:type="dxa"/>
              <w:left w:w="140" w:type="dxa"/>
              <w:bottom w:w="100" w:type="dxa"/>
              <w:right w:w="140" w:type="dxa"/>
            </w:tcMar>
            <w:hideMark/>
          </w:tcPr>
          <w:p w14:paraId="720FEC1D"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Retorno</w:t>
            </w:r>
          </w:p>
        </w:tc>
        <w:tc>
          <w:tcPr>
            <w:tcW w:w="0" w:type="auto"/>
            <w:tcBorders>
              <w:bottom w:val="single" w:sz="6" w:space="0" w:color="CCCCCC"/>
            </w:tcBorders>
            <w:tcMar>
              <w:top w:w="100" w:type="dxa"/>
              <w:left w:w="140" w:type="dxa"/>
              <w:bottom w:w="100" w:type="dxa"/>
              <w:right w:w="140" w:type="dxa"/>
            </w:tcMar>
            <w:hideMark/>
          </w:tcPr>
          <w:p w14:paraId="67E211E3"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Cuánto cambió el precio en porcentaje respecto de la vela anterior</w:t>
            </w:r>
          </w:p>
        </w:tc>
      </w:tr>
      <w:tr w:rsidR="00000000" w14:paraId="1BCBA02F" w14:textId="77777777">
        <w:trPr>
          <w:divId w:val="133834759"/>
        </w:trPr>
        <w:tc>
          <w:tcPr>
            <w:tcW w:w="0" w:type="auto"/>
            <w:tcBorders>
              <w:bottom w:val="single" w:sz="6" w:space="0" w:color="CCCCCC"/>
            </w:tcBorders>
            <w:tcMar>
              <w:top w:w="100" w:type="dxa"/>
              <w:left w:w="140" w:type="dxa"/>
              <w:bottom w:w="100" w:type="dxa"/>
              <w:right w:w="140" w:type="dxa"/>
            </w:tcMar>
            <w:hideMark/>
          </w:tcPr>
          <w:p w14:paraId="1B38864C"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Estacionaria</w:t>
            </w:r>
          </w:p>
        </w:tc>
        <w:tc>
          <w:tcPr>
            <w:tcW w:w="0" w:type="auto"/>
            <w:tcBorders>
              <w:bottom w:val="single" w:sz="6" w:space="0" w:color="CCCCCC"/>
            </w:tcBorders>
            <w:tcMar>
              <w:top w:w="100" w:type="dxa"/>
              <w:left w:w="140" w:type="dxa"/>
              <w:bottom w:w="100" w:type="dxa"/>
              <w:right w:w="140" w:type="dxa"/>
            </w:tcMar>
            <w:hideMark/>
          </w:tcPr>
          <w:p w14:paraId="6284CD7A"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Que sus reglas no cambian con el tiempo: promedio y agitación estables</w:t>
            </w:r>
          </w:p>
        </w:tc>
      </w:tr>
      <w:tr w:rsidR="00000000" w14:paraId="1E2348FD" w14:textId="77777777">
        <w:trPr>
          <w:divId w:val="133834759"/>
        </w:trPr>
        <w:tc>
          <w:tcPr>
            <w:tcW w:w="0" w:type="auto"/>
            <w:tcBorders>
              <w:bottom w:val="single" w:sz="6" w:space="0" w:color="CCCCCC"/>
            </w:tcBorders>
            <w:tcMar>
              <w:top w:w="100" w:type="dxa"/>
              <w:left w:w="140" w:type="dxa"/>
              <w:bottom w:w="100" w:type="dxa"/>
              <w:right w:w="140" w:type="dxa"/>
            </w:tcMar>
            <w:hideMark/>
          </w:tcPr>
          <w:p w14:paraId="6DCCDCE6"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Heterocedasticidad</w:t>
            </w:r>
          </w:p>
        </w:tc>
        <w:tc>
          <w:tcPr>
            <w:tcW w:w="0" w:type="auto"/>
            <w:tcBorders>
              <w:bottom w:val="single" w:sz="6" w:space="0" w:color="CCCCCC"/>
            </w:tcBorders>
            <w:tcMar>
              <w:top w:w="100" w:type="dxa"/>
              <w:left w:w="140" w:type="dxa"/>
              <w:bottom w:w="100" w:type="dxa"/>
              <w:right w:w="140" w:type="dxa"/>
            </w:tcMar>
            <w:hideMark/>
          </w:tcPr>
          <w:p w14:paraId="67435BBD"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Que la agitación cambia: hay épocas calmas y épocas de pánico</w:t>
            </w:r>
          </w:p>
        </w:tc>
      </w:tr>
      <w:tr w:rsidR="00000000" w14:paraId="4F81C999" w14:textId="77777777">
        <w:trPr>
          <w:divId w:val="133834759"/>
        </w:trPr>
        <w:tc>
          <w:tcPr>
            <w:tcW w:w="0" w:type="auto"/>
            <w:tcBorders>
              <w:bottom w:val="single" w:sz="6" w:space="0" w:color="CCCCCC"/>
            </w:tcBorders>
            <w:tcMar>
              <w:top w:w="100" w:type="dxa"/>
              <w:left w:w="140" w:type="dxa"/>
              <w:bottom w:w="100" w:type="dxa"/>
              <w:right w:w="140" w:type="dxa"/>
            </w:tcMar>
            <w:hideMark/>
          </w:tcPr>
          <w:p w14:paraId="4AB3D7E5"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Autocorrelación</w:t>
            </w:r>
          </w:p>
        </w:tc>
        <w:tc>
          <w:tcPr>
            <w:tcW w:w="0" w:type="auto"/>
            <w:tcBorders>
              <w:bottom w:val="single" w:sz="6" w:space="0" w:color="CCCCCC"/>
            </w:tcBorders>
            <w:tcMar>
              <w:top w:w="100" w:type="dxa"/>
              <w:left w:w="140" w:type="dxa"/>
              <w:bottom w:w="100" w:type="dxa"/>
              <w:right w:w="140" w:type="dxa"/>
            </w:tcMar>
            <w:hideMark/>
          </w:tcPr>
          <w:p w14:paraId="706E38B1"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Cuánto se parece la serie a sí misma unos pasos atrás</w:t>
            </w:r>
          </w:p>
        </w:tc>
      </w:tr>
      <w:tr w:rsidR="00000000" w14:paraId="31B2F38D" w14:textId="77777777">
        <w:trPr>
          <w:divId w:val="133834759"/>
        </w:trPr>
        <w:tc>
          <w:tcPr>
            <w:tcW w:w="0" w:type="auto"/>
            <w:tcBorders>
              <w:bottom w:val="single" w:sz="6" w:space="0" w:color="CCCCCC"/>
            </w:tcBorders>
            <w:tcMar>
              <w:top w:w="100" w:type="dxa"/>
              <w:left w:w="140" w:type="dxa"/>
              <w:bottom w:w="100" w:type="dxa"/>
              <w:right w:w="140" w:type="dxa"/>
            </w:tcMar>
            <w:hideMark/>
          </w:tcPr>
          <w:p w14:paraId="411FD09E"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Correlación espuria</w:t>
            </w:r>
          </w:p>
        </w:tc>
        <w:tc>
          <w:tcPr>
            <w:tcW w:w="0" w:type="auto"/>
            <w:tcBorders>
              <w:bottom w:val="single" w:sz="6" w:space="0" w:color="CCCCCC"/>
            </w:tcBorders>
            <w:tcMar>
              <w:top w:w="100" w:type="dxa"/>
              <w:left w:w="140" w:type="dxa"/>
              <w:bottom w:w="100" w:type="dxa"/>
              <w:right w:w="140" w:type="dxa"/>
            </w:tcMar>
            <w:hideMark/>
          </w:tcPr>
          <w:p w14:paraId="7C9315A9"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Dos series parecen relacionadas solo porque las dos suben con el tiempo</w:t>
            </w:r>
          </w:p>
        </w:tc>
      </w:tr>
      <w:tr w:rsidR="00000000" w14:paraId="23F891A4" w14:textId="77777777">
        <w:trPr>
          <w:divId w:val="133834759"/>
        </w:trPr>
        <w:tc>
          <w:tcPr>
            <w:tcW w:w="0" w:type="auto"/>
            <w:tcBorders>
              <w:bottom w:val="single" w:sz="6" w:space="0" w:color="CCCCCC"/>
            </w:tcBorders>
            <w:tcMar>
              <w:top w:w="100" w:type="dxa"/>
              <w:left w:w="140" w:type="dxa"/>
              <w:bottom w:w="100" w:type="dxa"/>
              <w:right w:w="140" w:type="dxa"/>
            </w:tcMar>
            <w:hideMark/>
          </w:tcPr>
          <w:p w14:paraId="39362524"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Clases desbalanceadas</w:t>
            </w:r>
          </w:p>
        </w:tc>
        <w:tc>
          <w:tcPr>
            <w:tcW w:w="0" w:type="auto"/>
            <w:tcBorders>
              <w:bottom w:val="single" w:sz="6" w:space="0" w:color="CCCCCC"/>
            </w:tcBorders>
            <w:tcMar>
              <w:top w:w="100" w:type="dxa"/>
              <w:left w:w="140" w:type="dxa"/>
              <w:bottom w:w="100" w:type="dxa"/>
              <w:right w:w="140" w:type="dxa"/>
            </w:tcMar>
            <w:hideMark/>
          </w:tcPr>
          <w:p w14:paraId="6D3BA367"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Una respuesta aparece muchísimo más que las otras, y rompe la exactitud</w:t>
            </w:r>
          </w:p>
        </w:tc>
      </w:tr>
    </w:tbl>
    <w:p w14:paraId="11F817B9" w14:textId="77777777" w:rsidR="00776757" w:rsidRDefault="00776757">
      <w:pPr>
        <w:spacing w:before="320" w:after="320"/>
        <w:ind w:left="1134" w:right="1134"/>
        <w:divId w:val="133834759"/>
        <w:rPr>
          <w:rFonts w:ascii="Georgia" w:eastAsia="Times New Roman" w:hAnsi="Georgia"/>
          <w:color w:val="111111"/>
          <w:sz w:val="22"/>
          <w:szCs w:val="22"/>
        </w:rPr>
      </w:pPr>
      <w:r>
        <w:rPr>
          <w:rFonts w:ascii="Georgia" w:eastAsia="Times New Roman" w:hAnsi="Georgia"/>
          <w:color w:val="111111"/>
          <w:sz w:val="22"/>
          <w:szCs w:val="22"/>
        </w:rPr>
        <w:pict w14:anchorId="5119A2A8">
          <v:rect id="_x0000_i1030" style="width:0;height:1.5pt" o:hralign="center" o:hrstd="t" o:hr="t" fillcolor="#a0a0a0" stroked="f"/>
        </w:pict>
      </w:r>
    </w:p>
    <w:p w14:paraId="75B2D132" w14:textId="77777777" w:rsidR="00776757" w:rsidRDefault="00776757">
      <w:pPr>
        <w:spacing w:before="320" w:after="320"/>
        <w:ind w:left="1134" w:right="1134"/>
        <w:divId w:val="133834759"/>
        <w:rPr>
          <w:rFonts w:ascii="Georgia" w:eastAsia="Times New Roman" w:hAnsi="Georgia"/>
          <w:color w:val="111111"/>
          <w:sz w:val="22"/>
          <w:szCs w:val="22"/>
        </w:rPr>
      </w:pPr>
      <w:r>
        <w:rPr>
          <w:rFonts w:ascii="Georgia" w:eastAsia="Times New Roman" w:hAnsi="Georgia"/>
          <w:color w:val="111111"/>
          <w:sz w:val="22"/>
          <w:szCs w:val="22"/>
        </w:rPr>
        <w:pict w14:anchorId="5F81EA29">
          <v:rect id="_x0000_i1031" style="width:0;height:1.5pt" o:hralign="center" o:hrstd="t" o:hr="t" fillcolor="#a0a0a0" stroked="f"/>
        </w:pict>
      </w:r>
    </w:p>
    <w:p w14:paraId="681065D2" w14:textId="77777777" w:rsidR="00776757" w:rsidRDefault="00776757">
      <w:pPr>
        <w:pStyle w:val="Ttulo1"/>
        <w:ind w:left="1134" w:right="1134"/>
        <w:divId w:val="133834759"/>
        <w:rPr>
          <w:rFonts w:ascii="Georgia" w:eastAsia="Times New Roman" w:hAnsi="Georgia"/>
        </w:rPr>
      </w:pPr>
      <w:r>
        <w:rPr>
          <w:rFonts w:ascii="Georgia" w:eastAsia="Times New Roman" w:hAnsi="Georgia"/>
        </w:rPr>
        <w:t>PARTE I — RESUMEN COMPACTO</w:t>
      </w:r>
    </w:p>
    <w:p w14:paraId="581F1077" w14:textId="77777777" w:rsidR="00776757" w:rsidRDefault="00776757">
      <w:pPr>
        <w:pStyle w:val="Ttulo2"/>
        <w:ind w:left="1134" w:right="1134"/>
        <w:divId w:val="133834759"/>
        <w:rPr>
          <w:rFonts w:ascii="Georgia" w:eastAsia="Times New Roman" w:hAnsi="Georgia"/>
        </w:rPr>
      </w:pPr>
      <w:r>
        <w:rPr>
          <w:rFonts w:ascii="Georgia" w:eastAsia="Times New Roman" w:hAnsi="Georgia"/>
        </w:rPr>
        <w:t>La respuesta de 60 segundos</w:t>
      </w:r>
    </w:p>
    <w:p w14:paraId="3AC783A4" w14:textId="77777777" w:rsidR="00776757" w:rsidRDefault="00776757">
      <w:pPr>
        <w:pStyle w:val="NormalWeb"/>
        <w:ind w:left="1134" w:right="1134"/>
        <w:divId w:val="133834759"/>
        <w:rPr>
          <w:rFonts w:ascii="Georgia" w:hAnsi="Georgia"/>
          <w:color w:val="111111"/>
          <w:sz w:val="22"/>
          <w:szCs w:val="22"/>
        </w:rPr>
      </w:pPr>
      <w:r>
        <w:rPr>
          <w:rStyle w:val="nfasis"/>
          <w:rFonts w:ascii="Georgia" w:hAnsi="Georgia"/>
          <w:color w:val="111111"/>
          <w:sz w:val="22"/>
          <w:szCs w:val="22"/>
        </w:rPr>
        <w:t>Esto es lo primero que decís. Practicalo en voz alta hasta que salga solo.</w:t>
      </w:r>
    </w:p>
    <w:p w14:paraId="1311FF53" w14:textId="77777777" w:rsidR="00776757" w:rsidRDefault="00776757">
      <w:pPr>
        <w:shd w:val="clear" w:color="auto" w:fill="F8F9FB"/>
        <w:spacing w:before="200" w:after="200"/>
        <w:ind w:left="1134" w:right="1134"/>
        <w:divId w:val="914126088"/>
        <w:rPr>
          <w:rFonts w:ascii="Georgia" w:eastAsia="Times New Roman" w:hAnsi="Georgia"/>
          <w:color w:val="333333"/>
          <w:sz w:val="22"/>
          <w:szCs w:val="22"/>
        </w:rPr>
      </w:pPr>
      <w:r>
        <w:rPr>
          <w:rFonts w:ascii="Georgia" w:eastAsia="Times New Roman" w:hAnsi="Georgia"/>
          <w:color w:val="333333"/>
          <w:sz w:val="22"/>
          <w:szCs w:val="22"/>
        </w:rPr>
        <w:t xml:space="preserve">«El caso pide predecir puntos de inflexión en el precio de Litecoin: máximos locales, mínimos locales y zonas de continuidad, usando además Bitcoin, Ethereum, Solana, XRP y Cardano como variables de apoyo. Esta primera entrega es el marco teórico. Cubrimos los ocho puntos de series de tiempo, los ocho de criptoactivos y el noveno de métricas. Lo hicimos con un criterio que declaramos desde la introducción: </w:t>
      </w:r>
      <w:r>
        <w:rPr>
          <w:rStyle w:val="Fuerte"/>
          <w:rFonts w:ascii="Georgia" w:eastAsia="Times New Roman" w:hAnsi="Georgia"/>
          <w:color w:val="333333"/>
          <w:sz w:val="22"/>
          <w:szCs w:val="22"/>
        </w:rPr>
        <w:t>ningún concepto se expone solo como definición.</w:t>
      </w:r>
      <w:r>
        <w:rPr>
          <w:rFonts w:ascii="Georgia" w:eastAsia="Times New Roman" w:hAnsi="Georgia"/>
          <w:color w:val="333333"/>
          <w:sz w:val="22"/>
          <w:szCs w:val="22"/>
        </w:rPr>
        <w:t xml:space="preserve"> </w:t>
      </w:r>
      <w:r>
        <w:rPr>
          <w:rFonts w:ascii="Georgia" w:eastAsia="Times New Roman" w:hAnsi="Georgia"/>
          <w:color w:val="333333"/>
          <w:sz w:val="22"/>
          <w:szCs w:val="22"/>
        </w:rPr>
        <w:t>Cada propiedad que enunciamos la verificamos sobre nuestros propios datos y reportamos el número. Son 2 185 observaciones diarias de las seis criptomonedas, de agosto de 2020 a agosto de 2026. Y siguiendo lo que usted sugirió en la sesión, varios conceptos se ilustran primero sobre series que construimos nosotros, con la volatilidad y la correlación fijadas de antemano, para comprobar que el método detecta lo que dice detectar antes de aplicarlo al mercado real.»</w:t>
      </w:r>
    </w:p>
    <w:p w14:paraId="347CD757" w14:textId="77777777" w:rsidR="00776757" w:rsidRDefault="00776757">
      <w:pPr>
        <w:pStyle w:val="Ttulo2"/>
        <w:ind w:left="1134" w:right="1134"/>
        <w:divId w:val="133834759"/>
        <w:rPr>
          <w:rFonts w:ascii="Georgia" w:eastAsia="Times New Roman" w:hAnsi="Georgia"/>
        </w:rPr>
      </w:pPr>
      <w:r>
        <w:rPr>
          <w:rFonts w:ascii="Georgia" w:eastAsia="Times New Roman" w:hAnsi="Georgia"/>
        </w:rPr>
        <w:t>Lo que entregamos, en números</w:t>
      </w:r>
    </w:p>
    <w:tbl>
      <w:tblPr>
        <w:tblW w:w="5000" w:type="pct"/>
        <w:tblCellMar>
          <w:top w:w="15" w:type="dxa"/>
          <w:left w:w="15" w:type="dxa"/>
          <w:bottom w:w="15" w:type="dxa"/>
          <w:right w:w="15" w:type="dxa"/>
        </w:tblCellMar>
        <w:tblLook w:val="04A0" w:firstRow="1" w:lastRow="0" w:firstColumn="1" w:lastColumn="0" w:noHBand="0" w:noVBand="1"/>
      </w:tblPr>
      <w:tblGrid>
        <w:gridCol w:w="3387"/>
        <w:gridCol w:w="5451"/>
      </w:tblGrid>
      <w:tr w:rsidR="00000000" w14:paraId="79F7C1F5" w14:textId="77777777">
        <w:trPr>
          <w:divId w:val="133834759"/>
        </w:trPr>
        <w:tc>
          <w:tcPr>
            <w:tcW w:w="0" w:type="auto"/>
            <w:shd w:val="clear" w:color="auto" w:fill="1B2A4A"/>
            <w:tcMar>
              <w:top w:w="100" w:type="dxa"/>
              <w:left w:w="140" w:type="dxa"/>
              <w:bottom w:w="100" w:type="dxa"/>
              <w:right w:w="140" w:type="dxa"/>
            </w:tcMar>
            <w:vAlign w:val="center"/>
            <w:hideMark/>
          </w:tcPr>
          <w:p w14:paraId="345DE352" w14:textId="77777777" w:rsidR="00776757" w:rsidRDefault="00776757">
            <w:pPr>
              <w:rPr>
                <w:rFonts w:ascii="Georgia" w:eastAsia="Times New Roman" w:hAnsi="Georgia"/>
              </w:rPr>
            </w:pPr>
          </w:p>
        </w:tc>
        <w:tc>
          <w:tcPr>
            <w:tcW w:w="0" w:type="auto"/>
            <w:shd w:val="clear" w:color="auto" w:fill="1B2A4A"/>
            <w:tcMar>
              <w:top w:w="100" w:type="dxa"/>
              <w:left w:w="140" w:type="dxa"/>
              <w:bottom w:w="100" w:type="dxa"/>
              <w:right w:w="140" w:type="dxa"/>
            </w:tcMar>
            <w:vAlign w:val="center"/>
            <w:hideMark/>
          </w:tcPr>
          <w:p w14:paraId="10E69BE8" w14:textId="77777777" w:rsidR="00776757" w:rsidRDefault="00776757">
            <w:pPr>
              <w:spacing w:before="200" w:after="200"/>
              <w:rPr>
                <w:rFonts w:eastAsia="Times New Roman"/>
                <w:sz w:val="20"/>
                <w:szCs w:val="20"/>
              </w:rPr>
            </w:pPr>
          </w:p>
        </w:tc>
      </w:tr>
      <w:tr w:rsidR="00000000" w14:paraId="62236027" w14:textId="77777777">
        <w:trPr>
          <w:divId w:val="133834759"/>
        </w:trPr>
        <w:tc>
          <w:tcPr>
            <w:tcW w:w="0" w:type="auto"/>
            <w:tcBorders>
              <w:bottom w:val="single" w:sz="6" w:space="0" w:color="CCCCCC"/>
            </w:tcBorders>
            <w:tcMar>
              <w:top w:w="100" w:type="dxa"/>
              <w:left w:w="140" w:type="dxa"/>
              <w:bottom w:w="100" w:type="dxa"/>
              <w:right w:w="140" w:type="dxa"/>
            </w:tcMar>
            <w:hideMark/>
          </w:tcPr>
          <w:p w14:paraId="30D8DA6D"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Páginas</w:t>
            </w:r>
          </w:p>
        </w:tc>
        <w:tc>
          <w:tcPr>
            <w:tcW w:w="0" w:type="auto"/>
            <w:tcBorders>
              <w:bottom w:val="single" w:sz="6" w:space="0" w:color="CCCCCC"/>
            </w:tcBorders>
            <w:tcMar>
              <w:top w:w="100" w:type="dxa"/>
              <w:left w:w="140" w:type="dxa"/>
              <w:bottom w:w="100" w:type="dxa"/>
              <w:right w:w="140" w:type="dxa"/>
            </w:tcMar>
            <w:hideMark/>
          </w:tcPr>
          <w:p w14:paraId="0A405C58"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54</w:t>
            </w:r>
          </w:p>
        </w:tc>
      </w:tr>
      <w:tr w:rsidR="00000000" w14:paraId="095EB60D" w14:textId="77777777">
        <w:trPr>
          <w:divId w:val="133834759"/>
        </w:trPr>
        <w:tc>
          <w:tcPr>
            <w:tcW w:w="0" w:type="auto"/>
            <w:tcBorders>
              <w:bottom w:val="single" w:sz="6" w:space="0" w:color="CCCCCC"/>
            </w:tcBorders>
            <w:tcMar>
              <w:top w:w="100" w:type="dxa"/>
              <w:left w:w="140" w:type="dxa"/>
              <w:bottom w:w="100" w:type="dxa"/>
              <w:right w:w="140" w:type="dxa"/>
            </w:tcMar>
            <w:hideMark/>
          </w:tcPr>
          <w:p w14:paraId="022C9D40"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Palabras</w:t>
            </w:r>
          </w:p>
        </w:tc>
        <w:tc>
          <w:tcPr>
            <w:tcW w:w="0" w:type="auto"/>
            <w:tcBorders>
              <w:bottom w:val="single" w:sz="6" w:space="0" w:color="CCCCCC"/>
            </w:tcBorders>
            <w:tcMar>
              <w:top w:w="100" w:type="dxa"/>
              <w:left w:w="140" w:type="dxa"/>
              <w:bottom w:w="100" w:type="dxa"/>
              <w:right w:w="140" w:type="dxa"/>
            </w:tcMar>
            <w:hideMark/>
          </w:tcPr>
          <w:p w14:paraId="04995501"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10 832</w:t>
            </w:r>
          </w:p>
        </w:tc>
      </w:tr>
      <w:tr w:rsidR="00000000" w14:paraId="77C7FC07" w14:textId="77777777">
        <w:trPr>
          <w:divId w:val="133834759"/>
        </w:trPr>
        <w:tc>
          <w:tcPr>
            <w:tcW w:w="0" w:type="auto"/>
            <w:tcBorders>
              <w:bottom w:val="single" w:sz="6" w:space="0" w:color="CCCCCC"/>
            </w:tcBorders>
            <w:tcMar>
              <w:top w:w="100" w:type="dxa"/>
              <w:left w:w="140" w:type="dxa"/>
              <w:bottom w:w="100" w:type="dxa"/>
              <w:right w:w="140" w:type="dxa"/>
            </w:tcMar>
            <w:hideMark/>
          </w:tcPr>
          <w:p w14:paraId="117ABB0D"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Figuras</w:t>
            </w:r>
          </w:p>
        </w:tc>
        <w:tc>
          <w:tcPr>
            <w:tcW w:w="0" w:type="auto"/>
            <w:tcBorders>
              <w:bottom w:val="single" w:sz="6" w:space="0" w:color="CCCCCC"/>
            </w:tcBorders>
            <w:tcMar>
              <w:top w:w="100" w:type="dxa"/>
              <w:left w:w="140" w:type="dxa"/>
              <w:bottom w:w="100" w:type="dxa"/>
              <w:right w:w="140" w:type="dxa"/>
            </w:tcMar>
            <w:hideMark/>
          </w:tcPr>
          <w:p w14:paraId="2C669DFF"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 xml:space="preserve">15, de las cuales </w:t>
            </w:r>
            <w:r>
              <w:rPr>
                <w:rStyle w:val="Fuerte"/>
                <w:rFonts w:ascii="Georgia" w:eastAsia="Times New Roman" w:hAnsi="Georgia"/>
                <w:color w:val="111111"/>
                <w:sz w:val="20"/>
                <w:szCs w:val="20"/>
              </w:rPr>
              <w:t>6 son construidas por nosotros</w:t>
            </w:r>
          </w:p>
        </w:tc>
      </w:tr>
      <w:tr w:rsidR="00000000" w14:paraId="2866CB2B" w14:textId="77777777">
        <w:trPr>
          <w:divId w:val="133834759"/>
        </w:trPr>
        <w:tc>
          <w:tcPr>
            <w:tcW w:w="0" w:type="auto"/>
            <w:tcBorders>
              <w:bottom w:val="single" w:sz="6" w:space="0" w:color="CCCCCC"/>
            </w:tcBorders>
            <w:tcMar>
              <w:top w:w="100" w:type="dxa"/>
              <w:left w:w="140" w:type="dxa"/>
              <w:bottom w:w="100" w:type="dxa"/>
              <w:right w:w="140" w:type="dxa"/>
            </w:tcMar>
            <w:hideMark/>
          </w:tcPr>
          <w:p w14:paraId="4E1C81D1"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Tablas</w:t>
            </w:r>
          </w:p>
        </w:tc>
        <w:tc>
          <w:tcPr>
            <w:tcW w:w="0" w:type="auto"/>
            <w:tcBorders>
              <w:bottom w:val="single" w:sz="6" w:space="0" w:color="CCCCCC"/>
            </w:tcBorders>
            <w:tcMar>
              <w:top w:w="100" w:type="dxa"/>
              <w:left w:w="140" w:type="dxa"/>
              <w:bottom w:w="100" w:type="dxa"/>
              <w:right w:w="140" w:type="dxa"/>
            </w:tcMar>
            <w:hideMark/>
          </w:tcPr>
          <w:p w14:paraId="36AD10B5"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4</w:t>
            </w:r>
          </w:p>
        </w:tc>
      </w:tr>
      <w:tr w:rsidR="00000000" w14:paraId="7B387FD3" w14:textId="77777777">
        <w:trPr>
          <w:divId w:val="133834759"/>
        </w:trPr>
        <w:tc>
          <w:tcPr>
            <w:tcW w:w="0" w:type="auto"/>
            <w:tcBorders>
              <w:bottom w:val="single" w:sz="6" w:space="0" w:color="CCCCCC"/>
            </w:tcBorders>
            <w:tcMar>
              <w:top w:w="100" w:type="dxa"/>
              <w:left w:w="140" w:type="dxa"/>
              <w:bottom w:w="100" w:type="dxa"/>
              <w:right w:w="140" w:type="dxa"/>
            </w:tcMar>
            <w:hideMark/>
          </w:tcPr>
          <w:p w14:paraId="0A8CFB2E"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Referencias</w:t>
            </w:r>
          </w:p>
        </w:tc>
        <w:tc>
          <w:tcPr>
            <w:tcW w:w="0" w:type="auto"/>
            <w:tcBorders>
              <w:bottom w:val="single" w:sz="6" w:space="0" w:color="CCCCCC"/>
            </w:tcBorders>
            <w:tcMar>
              <w:top w:w="100" w:type="dxa"/>
              <w:left w:w="140" w:type="dxa"/>
              <w:bottom w:w="100" w:type="dxa"/>
              <w:right w:w="140" w:type="dxa"/>
            </w:tcMar>
            <w:hideMark/>
          </w:tcPr>
          <w:p w14:paraId="5D8CBCEC"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30, en APA 7, con DOI verificado contra Crossref</w:t>
            </w:r>
          </w:p>
        </w:tc>
      </w:tr>
      <w:tr w:rsidR="00000000" w14:paraId="1653FB56" w14:textId="77777777">
        <w:trPr>
          <w:divId w:val="133834759"/>
        </w:trPr>
        <w:tc>
          <w:tcPr>
            <w:tcW w:w="0" w:type="auto"/>
            <w:tcBorders>
              <w:bottom w:val="single" w:sz="6" w:space="0" w:color="CCCCCC"/>
            </w:tcBorders>
            <w:tcMar>
              <w:top w:w="100" w:type="dxa"/>
              <w:left w:w="140" w:type="dxa"/>
              <w:bottom w:w="100" w:type="dxa"/>
              <w:right w:w="140" w:type="dxa"/>
            </w:tcMar>
            <w:hideMark/>
          </w:tcPr>
          <w:p w14:paraId="418CB68A" w14:textId="77777777" w:rsidR="00776757" w:rsidRDefault="00776757">
            <w:pPr>
              <w:spacing w:before="200" w:after="200"/>
              <w:rPr>
                <w:rFonts w:ascii="Georgia" w:eastAsia="Times New Roman" w:hAnsi="Georgia"/>
                <w:color w:val="111111"/>
                <w:sz w:val="20"/>
                <w:szCs w:val="20"/>
              </w:rPr>
            </w:pPr>
            <w:r>
              <w:rPr>
                <w:rFonts w:ascii="Georgia" w:eastAsia="Times New Roman" w:hAnsi="Georgia"/>
                <w:color w:val="111111"/>
                <w:sz w:val="20"/>
                <w:szCs w:val="20"/>
              </w:rPr>
              <w:t>Puntos del enunciado cubiertos</w:t>
            </w:r>
          </w:p>
        </w:tc>
        <w:tc>
          <w:tcPr>
            <w:tcW w:w="0" w:type="auto"/>
            <w:tcBorders>
              <w:bottom w:val="single" w:sz="6" w:space="0" w:color="CCCCCC"/>
            </w:tcBorders>
            <w:tcMar>
              <w:top w:w="100" w:type="dxa"/>
              <w:left w:w="140" w:type="dxa"/>
              <w:bottom w:w="100" w:type="dxa"/>
              <w:right w:w="140" w:type="dxa"/>
            </w:tcMar>
            <w:hideMark/>
          </w:tcPr>
          <w:p w14:paraId="4E43B3C2" w14:textId="77777777" w:rsidR="00776757" w:rsidRDefault="00776757">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17 de 17</w:t>
            </w:r>
          </w:p>
        </w:tc>
      </w:tr>
    </w:tbl>
    <w:p w14:paraId="2EDDCE43" w14:textId="77777777" w:rsidR="00776757" w:rsidRDefault="00776757">
      <w:pPr>
        <w:pStyle w:val="Ttulo2"/>
        <w:ind w:left="1134" w:right="1134"/>
        <w:divId w:val="133834759"/>
        <w:rPr>
          <w:rFonts w:ascii="Georgia" w:eastAsia="Times New Roman" w:hAnsi="Georgia"/>
        </w:rPr>
      </w:pPr>
      <w:r>
        <w:rPr>
          <w:rFonts w:ascii="Georgia" w:eastAsia="Times New Roman" w:hAnsi="Georgia"/>
        </w:rPr>
        <w:t>Las 6 respuestas que no podés fallar</w:t>
      </w:r>
    </w:p>
    <w:p w14:paraId="0E3EA6C7" w14:textId="77777777" w:rsidR="00776757" w:rsidRDefault="00776757">
      <w:pPr>
        <w:pStyle w:val="Ttulo3"/>
        <w:ind w:left="1134" w:right="1134"/>
        <w:divId w:val="133834759"/>
        <w:rPr>
          <w:rFonts w:ascii="Georgia" w:eastAsia="Times New Roman" w:hAnsi="Georgia"/>
        </w:rPr>
      </w:pPr>
      <w:r>
        <w:rPr>
          <w:rFonts w:ascii="Georgia" w:eastAsia="Times New Roman" w:hAnsi="Georgia"/>
        </w:rPr>
        <w:t>1. «¿Por qué trabajan sobre retornos y no sobre precios?»</w:t>
      </w:r>
    </w:p>
    <w:p w14:paraId="1490C9E2" w14:textId="77777777" w:rsidR="00776757" w:rsidRDefault="00776757">
      <w:pPr>
        <w:shd w:val="clear" w:color="auto" w:fill="F8F9FB"/>
        <w:spacing w:before="200" w:after="200"/>
        <w:ind w:left="1134" w:right="1134"/>
        <w:divId w:val="478116256"/>
        <w:rPr>
          <w:rFonts w:ascii="Georgia" w:eastAsia="Times New Roman" w:hAnsi="Georgia"/>
          <w:color w:val="333333"/>
          <w:sz w:val="22"/>
          <w:szCs w:val="22"/>
        </w:rPr>
      </w:pPr>
      <w:r>
        <w:rPr>
          <w:rFonts w:ascii="Georgia" w:eastAsia="Times New Roman" w:hAnsi="Georgia"/>
          <w:color w:val="333333"/>
          <w:sz w:val="22"/>
          <w:szCs w:val="22"/>
        </w:rPr>
        <w:t>«Porque lo medimos. La prueba ADF no rechaza la raíz unitaria en ninguna de las seis series de precios, y la rechaza en las seis de retornos, con p menor a 0,000001. La autocorrelación lo confirma desde otro ángulo: pasa de 0,991 sobre precios a −0,036 sobre retornos. No es una convención de la disciplina, es una consecuencia de nuestra medición.»</w:t>
      </w:r>
    </w:p>
    <w:p w14:paraId="119D8F50" w14:textId="77777777" w:rsidR="00776757" w:rsidRDefault="00776757">
      <w:pPr>
        <w:pStyle w:val="Ttulo3"/>
        <w:ind w:left="1134" w:right="1134"/>
        <w:divId w:val="133834759"/>
        <w:rPr>
          <w:rFonts w:ascii="Georgia" w:eastAsia="Times New Roman" w:hAnsi="Georgia"/>
        </w:rPr>
      </w:pPr>
      <w:r>
        <w:rPr>
          <w:rFonts w:ascii="Georgia" w:eastAsia="Times New Roman" w:hAnsi="Georgia"/>
        </w:rPr>
        <w:t>2. «¿Por qué no usan exactitud?»</w:t>
      </w:r>
    </w:p>
    <w:p w14:paraId="648FA9FB" w14:textId="77777777" w:rsidR="00776757" w:rsidRDefault="00776757">
      <w:pPr>
        <w:shd w:val="clear" w:color="auto" w:fill="F8F9FB"/>
        <w:spacing w:before="200" w:after="200"/>
        <w:ind w:left="1134" w:right="1134"/>
        <w:divId w:val="541744299"/>
        <w:rPr>
          <w:rFonts w:ascii="Georgia" w:eastAsia="Times New Roman" w:hAnsi="Georgia"/>
          <w:color w:val="333333"/>
          <w:sz w:val="22"/>
          <w:szCs w:val="22"/>
        </w:rPr>
      </w:pPr>
      <w:r>
        <w:rPr>
          <w:rFonts w:ascii="Georgia" w:eastAsia="Times New Roman" w:hAnsi="Georgia"/>
          <w:color w:val="333333"/>
          <w:sz w:val="22"/>
          <w:szCs w:val="22"/>
        </w:rPr>
        <w:t xml:space="preserve">«Porque medimos que engaña. Un modelo que responde siempre "Continuidad" y no detecta un solo giro alcanza </w:t>
      </w:r>
      <w:r>
        <w:rPr>
          <w:rStyle w:val="Fuerte"/>
          <w:rFonts w:ascii="Georgia" w:eastAsia="Times New Roman" w:hAnsi="Georgia"/>
          <w:color w:val="333333"/>
          <w:sz w:val="22"/>
          <w:szCs w:val="22"/>
        </w:rPr>
        <w:t>86,9 % de exactitud</w:t>
      </w:r>
      <w:r>
        <w:rPr>
          <w:rFonts w:ascii="Georgia" w:eastAsia="Times New Roman" w:hAnsi="Georgia"/>
          <w:color w:val="333333"/>
          <w:sz w:val="22"/>
          <w:szCs w:val="22"/>
        </w:rPr>
        <w:t xml:space="preserve">, y su F1 macro es </w:t>
      </w:r>
      <w:r>
        <w:rPr>
          <w:rStyle w:val="Fuerte"/>
          <w:rFonts w:ascii="Georgia" w:eastAsia="Times New Roman" w:hAnsi="Georgia"/>
          <w:color w:val="333333"/>
          <w:sz w:val="22"/>
          <w:szCs w:val="22"/>
        </w:rPr>
        <w:t>0,308</w:t>
      </w:r>
      <w:r>
        <w:rPr>
          <w:rFonts w:ascii="Georgia" w:eastAsia="Times New Roman" w:hAnsi="Georgia"/>
          <w:color w:val="333333"/>
          <w:sz w:val="22"/>
          <w:szCs w:val="22"/>
        </w:rPr>
        <w:t xml:space="preserve">. Los dos números salen del mismo modelo. El desbalance además no es un defecto de la muestra: está garantizado por la definición de la etiqueta, porque dos máximos no pueden estar a menos de </w:t>
      </w:r>
      <w:r>
        <w:rPr>
          <w:rStyle w:val="CdigoHTML"/>
          <w:color w:val="333333"/>
        </w:rPr>
        <w:t>w+1</w:t>
      </w:r>
      <w:r>
        <w:rPr>
          <w:rFonts w:ascii="Georgia" w:eastAsia="Times New Roman" w:hAnsi="Georgia"/>
          <w:color w:val="333333"/>
          <w:sz w:val="22"/>
          <w:szCs w:val="22"/>
        </w:rPr>
        <w:t xml:space="preserve"> velas.»</w:t>
      </w:r>
    </w:p>
    <w:p w14:paraId="7678EBAE" w14:textId="77777777" w:rsidR="00776757" w:rsidRDefault="00776757">
      <w:pPr>
        <w:pStyle w:val="Ttulo3"/>
        <w:ind w:left="1134" w:right="1134"/>
        <w:divId w:val="133834759"/>
        <w:rPr>
          <w:rFonts w:ascii="Georgia" w:eastAsia="Times New Roman" w:hAnsi="Georgia"/>
        </w:rPr>
      </w:pPr>
      <w:r>
        <w:rPr>
          <w:rFonts w:ascii="Georgia" w:eastAsia="Times New Roman" w:hAnsi="Georgia"/>
        </w:rPr>
        <w:t>3. «¿Qué es un punto de inflexión y quién decide la ventana?»</w:t>
      </w:r>
    </w:p>
    <w:p w14:paraId="17F668D3" w14:textId="77777777" w:rsidR="00776757" w:rsidRDefault="00776757">
      <w:pPr>
        <w:shd w:val="clear" w:color="auto" w:fill="F8F9FB"/>
        <w:spacing w:before="200" w:after="200"/>
        <w:ind w:left="1134" w:right="1134"/>
        <w:divId w:val="831407887"/>
        <w:rPr>
          <w:rFonts w:ascii="Georgia" w:eastAsia="Times New Roman" w:hAnsi="Georgia"/>
          <w:color w:val="333333"/>
          <w:sz w:val="22"/>
          <w:szCs w:val="22"/>
        </w:rPr>
      </w:pPr>
      <w:r>
        <w:rPr>
          <w:rFonts w:ascii="Georgia" w:eastAsia="Times New Roman" w:hAnsi="Georgia"/>
          <w:color w:val="333333"/>
          <w:sz w:val="22"/>
          <w:szCs w:val="22"/>
        </w:rPr>
        <w:t xml:space="preserve">«Un máximo no existe en términos absolutos, existe respecto de una ventana. La misma vela es un giro con una lupa y no lo es con otra. El enunciado nombra la ventana </w:t>
      </w:r>
      <w:r>
        <w:rPr>
          <w:rStyle w:val="CdigoHTML"/>
          <w:color w:val="333333"/>
        </w:rPr>
        <w:t>w</w:t>
      </w:r>
      <w:r>
        <w:rPr>
          <w:rFonts w:ascii="Georgia" w:eastAsia="Times New Roman" w:hAnsi="Georgia"/>
          <w:color w:val="333333"/>
          <w:sz w:val="22"/>
          <w:szCs w:val="22"/>
        </w:rPr>
        <w:t xml:space="preserve"> </w:t>
      </w:r>
      <w:r>
        <w:rPr>
          <w:rFonts w:ascii="Georgia" w:eastAsia="Times New Roman" w:hAnsi="Georgia"/>
          <w:color w:val="333333"/>
          <w:sz w:val="22"/>
          <w:szCs w:val="22"/>
        </w:rPr>
        <w:t xml:space="preserve">pero no fija su valor, así que la elección es nuestra y hay que justificarla con datos. Nuestro criterio se fijó antes de medir: el </w:t>
      </w:r>
      <w:r>
        <w:rPr>
          <w:rStyle w:val="CdigoHTML"/>
          <w:color w:val="333333"/>
        </w:rPr>
        <w:t>w</w:t>
      </w:r>
      <w:r>
        <w:rPr>
          <w:rFonts w:ascii="Georgia" w:eastAsia="Times New Roman" w:hAnsi="Georgia"/>
          <w:color w:val="333333"/>
          <w:sz w:val="22"/>
          <w:szCs w:val="22"/>
        </w:rPr>
        <w:t xml:space="preserve"> más grande que deje al menos 300 ejemplos de la clase minoritaria.»</w:t>
      </w:r>
    </w:p>
    <w:p w14:paraId="63202ECE" w14:textId="77777777" w:rsidR="00776757" w:rsidRDefault="00776757">
      <w:pPr>
        <w:pStyle w:val="Ttulo3"/>
        <w:ind w:left="1134" w:right="1134"/>
        <w:divId w:val="133834759"/>
        <w:rPr>
          <w:rFonts w:ascii="Georgia" w:eastAsia="Times New Roman" w:hAnsi="Georgia"/>
        </w:rPr>
      </w:pPr>
      <w:r>
        <w:rPr>
          <w:rFonts w:ascii="Georgia" w:eastAsia="Times New Roman" w:hAnsi="Georgia"/>
        </w:rPr>
        <w:t>4. «¿Para qué sirven las series que construyeron?»</w:t>
      </w:r>
    </w:p>
    <w:p w14:paraId="64B091F7" w14:textId="77777777" w:rsidR="00776757" w:rsidRDefault="00776757">
      <w:pPr>
        <w:shd w:val="clear" w:color="auto" w:fill="F8F9FB"/>
        <w:spacing w:before="200" w:after="200"/>
        <w:ind w:left="1134" w:right="1134"/>
        <w:divId w:val="621767361"/>
        <w:rPr>
          <w:rFonts w:ascii="Georgia" w:eastAsia="Times New Roman" w:hAnsi="Georgia"/>
          <w:color w:val="333333"/>
          <w:sz w:val="22"/>
          <w:szCs w:val="22"/>
        </w:rPr>
      </w:pPr>
      <w:r>
        <w:rPr>
          <w:rFonts w:ascii="Georgia" w:eastAsia="Times New Roman" w:hAnsi="Georgia"/>
          <w:color w:val="333333"/>
          <w:sz w:val="22"/>
          <w:szCs w:val="22"/>
        </w:rPr>
        <w:t>«Para verificar el método antes de creerle. En cada concepto medimos primero sobre una serie donde la respuesta la pusimos nosotros, y solo después sobre Litecoin. Pedimos correlación 0,1 y medimos 0,0945; pedimos 0,9 y medimos 0,9033; fijamos volatilidad en 0,01384 y medimos 0,01395; en 0,122 y medimos 0,12349. Si el método no recuperara lo que le pedimos, no tendríamos derecho a interpretar lo que mide sobre datos reales.»</w:t>
      </w:r>
    </w:p>
    <w:p w14:paraId="64DC979B" w14:textId="77777777" w:rsidR="00776757" w:rsidRDefault="00776757">
      <w:pPr>
        <w:pStyle w:val="Ttulo3"/>
        <w:ind w:left="1134" w:right="1134"/>
        <w:divId w:val="133834759"/>
        <w:rPr>
          <w:rFonts w:ascii="Georgia" w:eastAsia="Times New Roman" w:hAnsi="Georgia"/>
        </w:rPr>
      </w:pPr>
      <w:r>
        <w:rPr>
          <w:rFonts w:ascii="Georgia" w:eastAsia="Times New Roman" w:hAnsi="Georgia"/>
        </w:rPr>
        <w:t>5. «¿Por qué el problema tiene que ser multivariante?»</w:t>
      </w:r>
    </w:p>
    <w:p w14:paraId="7DB0FE34" w14:textId="77777777" w:rsidR="00776757" w:rsidRDefault="00776757">
      <w:pPr>
        <w:shd w:val="clear" w:color="auto" w:fill="F8F9FB"/>
        <w:spacing w:before="200" w:after="200"/>
        <w:ind w:left="1134" w:right="1134"/>
        <w:divId w:val="230431723"/>
        <w:rPr>
          <w:rFonts w:ascii="Georgia" w:eastAsia="Times New Roman" w:hAnsi="Georgia"/>
          <w:color w:val="333333"/>
          <w:sz w:val="22"/>
          <w:szCs w:val="22"/>
        </w:rPr>
      </w:pPr>
      <w:r>
        <w:rPr>
          <w:rFonts w:ascii="Georgia" w:eastAsia="Times New Roman" w:hAnsi="Georgia"/>
          <w:color w:val="333333"/>
          <w:sz w:val="22"/>
          <w:szCs w:val="22"/>
        </w:rPr>
        <w:t xml:space="preserve">«Porque lo medimos, y podría haber salido que no. Sobre retornos, las correlaciones entre las seis van de </w:t>
      </w:r>
      <w:r>
        <w:rPr>
          <w:rStyle w:val="Fuerte"/>
          <w:rFonts w:ascii="Georgia" w:eastAsia="Times New Roman" w:hAnsi="Georgia"/>
          <w:color w:val="333333"/>
          <w:sz w:val="22"/>
          <w:szCs w:val="22"/>
        </w:rPr>
        <w:t>0,475 a 0,806</w:t>
      </w:r>
      <w:r>
        <w:rPr>
          <w:rFonts w:ascii="Georgia" w:eastAsia="Times New Roman" w:hAnsi="Georgia"/>
          <w:color w:val="333333"/>
          <w:sz w:val="22"/>
          <w:szCs w:val="22"/>
        </w:rPr>
        <w:t>, con media 0,625. Si LTC se moviera de forma independiente, las cinco variables de apoyo sobrarían; si la correlación fuera casi 1, serían redundantes. El valor medido está en el rango donde sí pueden aportar información.»</w:t>
      </w:r>
    </w:p>
    <w:p w14:paraId="0A151C7C" w14:textId="77777777" w:rsidR="00776757" w:rsidRDefault="00776757">
      <w:pPr>
        <w:pStyle w:val="Ttulo3"/>
        <w:ind w:left="1134" w:right="1134"/>
        <w:divId w:val="133834759"/>
        <w:rPr>
          <w:rFonts w:ascii="Georgia" w:eastAsia="Times New Roman" w:hAnsi="Georgia"/>
        </w:rPr>
      </w:pPr>
      <w:r>
        <w:rPr>
          <w:rFonts w:ascii="Georgia" w:eastAsia="Times New Roman" w:hAnsi="Georgia"/>
        </w:rPr>
        <w:t>6. «¿Cuál es el hallazgo más importante del documento?»</w:t>
      </w:r>
    </w:p>
    <w:p w14:paraId="66F283CE" w14:textId="77777777" w:rsidR="00776757" w:rsidRDefault="00776757">
      <w:pPr>
        <w:shd w:val="clear" w:color="auto" w:fill="F8F9FB"/>
        <w:spacing w:before="200" w:after="200"/>
        <w:ind w:left="1134" w:right="1134"/>
        <w:divId w:val="292298225"/>
        <w:rPr>
          <w:rFonts w:ascii="Georgia" w:eastAsia="Times New Roman" w:hAnsi="Georgia"/>
          <w:color w:val="333333"/>
          <w:sz w:val="22"/>
          <w:szCs w:val="22"/>
        </w:rPr>
      </w:pPr>
      <w:r>
        <w:rPr>
          <w:rFonts w:ascii="Georgia" w:eastAsia="Times New Roman" w:hAnsi="Georgia"/>
          <w:color w:val="333333"/>
          <w:sz w:val="22"/>
          <w:szCs w:val="22"/>
        </w:rPr>
        <w:t xml:space="preserve">«Que los retornos de LTC no tienen autocorrelación lineal significativa: de 40 rezagos, solo 3 salen de la banda de confianza. Eso significa que un modelo lineal sobre precios rezagados tendría muy poco que explotar. No es un resultado negativo: </w:t>
      </w:r>
      <w:r>
        <w:rPr>
          <w:rStyle w:val="Fuerte"/>
          <w:rFonts w:ascii="Georgia" w:eastAsia="Times New Roman" w:hAnsi="Georgia"/>
          <w:color w:val="333333"/>
          <w:sz w:val="22"/>
          <w:szCs w:val="22"/>
        </w:rPr>
        <w:t>es la justificación del enfoque del caso</w:t>
      </w:r>
      <w:r>
        <w:rPr>
          <w:rFonts w:ascii="Georgia" w:eastAsia="Times New Roman" w:hAnsi="Georgia"/>
          <w:color w:val="333333"/>
          <w:sz w:val="22"/>
          <w:szCs w:val="22"/>
        </w:rPr>
        <w:t>, porque es el argumento medido a favor de usar modelos no lineales y multivariantes.»</w:t>
      </w:r>
    </w:p>
    <w:p w14:paraId="00B76FF9" w14:textId="77777777" w:rsidR="00776757" w:rsidRDefault="00776757">
      <w:pPr>
        <w:spacing w:before="320" w:after="320"/>
        <w:ind w:left="1134" w:right="1134"/>
        <w:divId w:val="133834759"/>
        <w:rPr>
          <w:rFonts w:ascii="Georgia" w:eastAsia="Times New Roman" w:hAnsi="Georgia"/>
          <w:color w:val="111111"/>
          <w:sz w:val="22"/>
          <w:szCs w:val="22"/>
        </w:rPr>
      </w:pPr>
      <w:r>
        <w:rPr>
          <w:rFonts w:ascii="Georgia" w:eastAsia="Times New Roman" w:hAnsi="Georgia"/>
          <w:color w:val="111111"/>
          <w:sz w:val="22"/>
          <w:szCs w:val="22"/>
        </w:rPr>
        <w:pict w14:anchorId="16010CA6">
          <v:rect id="_x0000_i1032" style="width:0;height:1.5pt" o:hralign="center" o:hrstd="t" o:hr="t" fillcolor="#a0a0a0" stroked="f"/>
        </w:pict>
      </w:r>
    </w:p>
    <w:p w14:paraId="184F59C8" w14:textId="77777777" w:rsidR="00776757" w:rsidRDefault="00776757">
      <w:pPr>
        <w:spacing w:before="320" w:after="320"/>
        <w:ind w:left="1134" w:right="1134"/>
        <w:divId w:val="133834759"/>
        <w:rPr>
          <w:rFonts w:ascii="Georgia" w:eastAsia="Times New Roman" w:hAnsi="Georgia"/>
          <w:color w:val="111111"/>
          <w:sz w:val="22"/>
          <w:szCs w:val="22"/>
        </w:rPr>
      </w:pPr>
      <w:r>
        <w:rPr>
          <w:rFonts w:ascii="Georgia" w:eastAsia="Times New Roman" w:hAnsi="Georgia"/>
          <w:color w:val="111111"/>
          <w:sz w:val="22"/>
          <w:szCs w:val="22"/>
        </w:rPr>
        <w:pict w14:anchorId="414F0968">
          <v:rect id="_x0000_i1033" style="width:0;height:1.5pt" o:hralign="center" o:hrstd="t" o:hr="t" fillcolor="#a0a0a0" stroked="f"/>
        </w:pict>
      </w:r>
    </w:p>
    <w:p w14:paraId="37341B95" w14:textId="77777777" w:rsidR="00776757" w:rsidRDefault="00776757">
      <w:pPr>
        <w:pStyle w:val="Ttulo1"/>
        <w:ind w:left="1134" w:right="1134"/>
        <w:divId w:val="133834759"/>
        <w:rPr>
          <w:rFonts w:ascii="Georgia" w:eastAsia="Times New Roman" w:hAnsi="Georgia"/>
        </w:rPr>
      </w:pPr>
      <w:r>
        <w:rPr>
          <w:rFonts w:ascii="Georgia" w:eastAsia="Times New Roman" w:hAnsi="Georgia"/>
        </w:rPr>
        <w:t>PARTE II — LOS CUATRO HALLAZGOS</w:t>
      </w:r>
    </w:p>
    <w:p w14:paraId="651304DF" w14:textId="77777777" w:rsidR="00776757" w:rsidRDefault="00776757">
      <w:pPr>
        <w:pStyle w:val="NormalWeb"/>
        <w:ind w:left="1134" w:right="1134"/>
        <w:divId w:val="133834759"/>
        <w:rPr>
          <w:rFonts w:ascii="Georgia" w:hAnsi="Georgia"/>
          <w:color w:val="111111"/>
          <w:sz w:val="22"/>
          <w:szCs w:val="22"/>
        </w:rPr>
      </w:pPr>
      <w:r>
        <w:rPr>
          <w:rStyle w:val="nfasis"/>
          <w:rFonts w:ascii="Georgia" w:hAnsi="Georgia"/>
          <w:color w:val="111111"/>
          <w:sz w:val="22"/>
          <w:szCs w:val="22"/>
        </w:rPr>
        <w:t>Esto es lo que separa "cumplieron el temario" de "entendieron el problema"</w:t>
      </w:r>
      <w:r>
        <w:rPr>
          <w:rStyle w:val="nfasis"/>
          <w:rFonts w:ascii="Georgia" w:hAnsi="Georgia"/>
          <w:color w:val="111111"/>
          <w:sz w:val="22"/>
          <w:szCs w:val="22"/>
        </w:rPr>
        <w:t>. Decilos vos antes de que los pregunten.</w:t>
      </w:r>
    </w:p>
    <w:p w14:paraId="25AECA29" w14:textId="77777777" w:rsidR="00776757" w:rsidRDefault="00776757">
      <w:pPr>
        <w:pStyle w:val="Ttulo2"/>
        <w:ind w:left="1134" w:right="1134"/>
        <w:divId w:val="133834759"/>
        <w:rPr>
          <w:rFonts w:ascii="Georgia" w:eastAsia="Times New Roman" w:hAnsi="Georgia"/>
        </w:rPr>
      </w:pPr>
      <w:r>
        <w:rPr>
          <w:rFonts w:ascii="Georgia" w:eastAsia="Times New Roman" w:hAnsi="Georgia"/>
        </w:rPr>
        <w:t>Hallazgo 1: los retornos no se autocorrelacionan, y eso es bueno</w:t>
      </w:r>
    </w:p>
    <w:p w14:paraId="3D8E56FE"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El dato:</w:t>
      </w:r>
      <w:r>
        <w:rPr>
          <w:rFonts w:ascii="Georgia" w:hAnsi="Georgia"/>
          <w:color w:val="111111"/>
          <w:sz w:val="22"/>
          <w:szCs w:val="22"/>
        </w:rPr>
        <w:t xml:space="preserve"> 3 rezagos significativos de 40. Autocorrelación en el rezago 1 de </w:t>
      </w:r>
      <w:r>
        <w:rPr>
          <w:rStyle w:val="Fuerte"/>
          <w:rFonts w:ascii="Georgia" w:hAnsi="Georgia"/>
          <w:color w:val="111111"/>
          <w:sz w:val="22"/>
          <w:szCs w:val="22"/>
        </w:rPr>
        <w:t>−</w:t>
      </w:r>
      <w:r>
        <w:rPr>
          <w:rStyle w:val="Fuerte"/>
          <w:rFonts w:ascii="Georgia" w:hAnsi="Georgia"/>
          <w:color w:val="111111"/>
          <w:sz w:val="22"/>
          <w:szCs w:val="22"/>
        </w:rPr>
        <w:t>0,036</w:t>
      </w:r>
      <w:r>
        <w:rPr>
          <w:rFonts w:ascii="Georgia" w:hAnsi="Georgia"/>
          <w:color w:val="111111"/>
          <w:sz w:val="22"/>
          <w:szCs w:val="22"/>
        </w:rPr>
        <w:t>.</w:t>
      </w:r>
    </w:p>
    <w:p w14:paraId="18AC2EC9"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Por qué es nuestra mejor carta:</w:t>
      </w:r>
      <w:r>
        <w:rPr>
          <w:rFonts w:ascii="Georgia" w:hAnsi="Georgia"/>
          <w:color w:val="111111"/>
          <w:sz w:val="22"/>
          <w:szCs w:val="22"/>
        </w:rPr>
        <w:t xml:space="preserve"> parece un resultado negativo y es exactamente lo contrario. Si tres rezagos de cuarenta bastaran para predecir, alcanzaría un modelo lineal simple y no haría falta ni aprendizaje profundo ni las cinco criptomonedas de apoyo que pide el enunciado.</w:t>
      </w:r>
    </w:p>
    <w:p w14:paraId="208B86B3"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Lo que conecta con teoría:</w:t>
      </w:r>
      <w:r>
        <w:rPr>
          <w:rFonts w:ascii="Georgia" w:hAnsi="Georgia"/>
          <w:color w:val="111111"/>
          <w:sz w:val="22"/>
          <w:szCs w:val="22"/>
        </w:rPr>
        <w:t xml:space="preserve"> </w:t>
      </w:r>
      <w:r>
        <w:rPr>
          <w:rFonts w:ascii="Georgia" w:hAnsi="Georgia"/>
          <w:color w:val="111111"/>
          <w:sz w:val="22"/>
          <w:szCs w:val="22"/>
        </w:rPr>
        <w:t xml:space="preserve">es consistente con la </w:t>
      </w:r>
      <w:r>
        <w:rPr>
          <w:rStyle w:val="Fuerte"/>
          <w:rFonts w:ascii="Georgia" w:hAnsi="Georgia"/>
          <w:color w:val="111111"/>
          <w:sz w:val="22"/>
          <w:szCs w:val="22"/>
        </w:rPr>
        <w:t>hipótesis de mercados eficientes en forma débil</w:t>
      </w:r>
      <w:r>
        <w:rPr>
          <w:rFonts w:ascii="Georgia" w:hAnsi="Georgia"/>
          <w:color w:val="111111"/>
          <w:sz w:val="22"/>
          <w:szCs w:val="22"/>
        </w:rPr>
        <w:t xml:space="preserve"> (Fama, 1970), que dice que los precios pasados no permiten anticipar rendimientos futuros con reglas simples.</w:t>
      </w:r>
    </w:p>
    <w:p w14:paraId="23BB44EA" w14:textId="77777777" w:rsidR="00776757" w:rsidRDefault="00776757">
      <w:pPr>
        <w:pStyle w:val="Ttulo2"/>
        <w:ind w:left="1134" w:right="1134"/>
        <w:divId w:val="133834759"/>
        <w:rPr>
          <w:rFonts w:ascii="Georgia" w:eastAsia="Times New Roman" w:hAnsi="Georgia"/>
        </w:rPr>
      </w:pPr>
      <w:r>
        <w:rPr>
          <w:rFonts w:ascii="Georgia" w:eastAsia="Times New Roman" w:hAnsi="Georgia"/>
        </w:rPr>
        <w:t>Hallazgo 2: la correlación en nivel no es alta, es errática</w:t>
      </w:r>
    </w:p>
    <w:p w14:paraId="624F8E36"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El dato:</w:t>
      </w:r>
      <w:r>
        <w:rPr>
          <w:rFonts w:ascii="Georgia" w:hAnsi="Georgia"/>
          <w:color w:val="111111"/>
          <w:sz w:val="22"/>
          <w:szCs w:val="22"/>
        </w:rPr>
        <w:t xml:space="preserve"> LTC–BTC da </w:t>
      </w:r>
      <w:r>
        <w:rPr>
          <w:rStyle w:val="Fuerte"/>
          <w:rFonts w:ascii="Georgia" w:hAnsi="Georgia"/>
          <w:color w:val="111111"/>
          <w:sz w:val="22"/>
          <w:szCs w:val="22"/>
        </w:rPr>
        <w:t>0,126</w:t>
      </w:r>
      <w:r>
        <w:rPr>
          <w:rFonts w:ascii="Georgia" w:hAnsi="Georgia"/>
          <w:color w:val="111111"/>
          <w:sz w:val="22"/>
          <w:szCs w:val="22"/>
        </w:rPr>
        <w:t xml:space="preserve"> en precios y </w:t>
      </w:r>
      <w:r>
        <w:rPr>
          <w:rStyle w:val="Fuerte"/>
          <w:rFonts w:ascii="Georgia" w:hAnsi="Georgia"/>
          <w:color w:val="111111"/>
          <w:sz w:val="22"/>
          <w:szCs w:val="22"/>
        </w:rPr>
        <w:t>0,715</w:t>
      </w:r>
      <w:r>
        <w:rPr>
          <w:rFonts w:ascii="Georgia" w:hAnsi="Georgia"/>
          <w:color w:val="111111"/>
          <w:sz w:val="22"/>
          <w:szCs w:val="22"/>
        </w:rPr>
        <w:t xml:space="preserve"> en retornos. LTC–ADA hace el camino inverso: </w:t>
      </w:r>
      <w:r>
        <w:rPr>
          <w:rStyle w:val="Fuerte"/>
          <w:rFonts w:ascii="Georgia" w:hAnsi="Georgia"/>
          <w:color w:val="111111"/>
          <w:sz w:val="22"/>
          <w:szCs w:val="22"/>
        </w:rPr>
        <w:t>0,796</w:t>
      </w:r>
      <w:r>
        <w:rPr>
          <w:rFonts w:ascii="Georgia" w:hAnsi="Georgia"/>
          <w:color w:val="111111"/>
          <w:sz w:val="22"/>
          <w:szCs w:val="22"/>
        </w:rPr>
        <w:t xml:space="preserve"> en precios y </w:t>
      </w:r>
      <w:r>
        <w:rPr>
          <w:rStyle w:val="Fuerte"/>
          <w:rFonts w:ascii="Georgia" w:hAnsi="Georgia"/>
          <w:color w:val="111111"/>
          <w:sz w:val="22"/>
          <w:szCs w:val="22"/>
        </w:rPr>
        <w:t>0,641</w:t>
      </w:r>
      <w:r>
        <w:rPr>
          <w:rFonts w:ascii="Georgia" w:hAnsi="Georgia"/>
          <w:color w:val="111111"/>
          <w:sz w:val="22"/>
          <w:szCs w:val="22"/>
        </w:rPr>
        <w:t xml:space="preserve"> en retornos.</w:t>
      </w:r>
    </w:p>
    <w:p w14:paraId="210F9937"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Por qué importa:</w:t>
      </w:r>
      <w:r>
        <w:rPr>
          <w:rFonts w:ascii="Georgia" w:hAnsi="Georgia"/>
          <w:color w:val="111111"/>
          <w:sz w:val="22"/>
          <w:szCs w:val="22"/>
        </w:rPr>
        <w:t xml:space="preserve"> mucha gente diría "la correlación en nivel infla los valores". Nosotros medimos que el problema es peor: </w:t>
      </w:r>
      <w:r>
        <w:rPr>
          <w:rStyle w:val="Fuerte"/>
          <w:rFonts w:ascii="Georgia" w:hAnsi="Georgia"/>
          <w:color w:val="111111"/>
          <w:sz w:val="22"/>
          <w:szCs w:val="22"/>
        </w:rPr>
        <w:t>desordena los activos</w:t>
      </w:r>
      <w:r>
        <w:rPr>
          <w:rFonts w:ascii="Georgia" w:hAnsi="Georgia"/>
          <w:color w:val="111111"/>
          <w:sz w:val="22"/>
          <w:szCs w:val="22"/>
        </w:rPr>
        <w:t>. Atribuye a Litecoin una relación casi nula con Bitcoin, que es el activo que marca la tendencia de todo el sector.</w:t>
      </w:r>
    </w:p>
    <w:p w14:paraId="6E75A686"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El respaldo teórico:</w:t>
      </w:r>
      <w:r>
        <w:rPr>
          <w:rFonts w:ascii="Georgia" w:hAnsi="Georgia"/>
          <w:color w:val="111111"/>
          <w:sz w:val="22"/>
          <w:szCs w:val="22"/>
        </w:rPr>
        <w:t xml:space="preserve"> Granger y Newbold (1974) describieron el fenómeno de la regresión espuria. Como medimos que los precios no son estacionarios, cualquier correlación calculada sobre ellos hereda ese defecto.</w:t>
      </w:r>
    </w:p>
    <w:p w14:paraId="328250D3" w14:textId="77777777" w:rsidR="00776757" w:rsidRDefault="00776757">
      <w:pPr>
        <w:pStyle w:val="Ttulo2"/>
        <w:ind w:left="1134" w:right="1134"/>
        <w:divId w:val="133834759"/>
        <w:rPr>
          <w:rFonts w:ascii="Georgia" w:eastAsia="Times New Roman" w:hAnsi="Georgia"/>
        </w:rPr>
      </w:pPr>
      <w:r>
        <w:rPr>
          <w:rFonts w:ascii="Georgia" w:eastAsia="Times New Roman" w:hAnsi="Georgia"/>
        </w:rPr>
        <w:t>Hallazgo 3: el desbalance está garantizado por la definición</w:t>
      </w:r>
    </w:p>
    <w:p w14:paraId="4C638917"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El dato:</w:t>
      </w:r>
      <w:r>
        <w:rPr>
          <w:rFonts w:ascii="Georgia" w:hAnsi="Georgia"/>
          <w:color w:val="111111"/>
          <w:sz w:val="22"/>
          <w:szCs w:val="22"/>
        </w:rPr>
        <w:t xml:space="preserve"> con </w:t>
      </w:r>
      <w:r>
        <w:rPr>
          <w:rStyle w:val="CdigoHTML"/>
          <w:color w:val="111111"/>
        </w:rPr>
        <w:t>w=5</w:t>
      </w:r>
      <w:r>
        <w:rPr>
          <w:rFonts w:ascii="Georgia" w:hAnsi="Georgia"/>
          <w:color w:val="111111"/>
          <w:sz w:val="22"/>
          <w:szCs w:val="22"/>
        </w:rPr>
        <w:t xml:space="preserve"> sobre velas diarias, 6,58 % máximos, 6,48 % mínimos, 86,94 % continuidad. La cota teórica es 16,7 %.</w:t>
      </w:r>
    </w:p>
    <w:p w14:paraId="218F1A6A"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Por qué importa:</w:t>
      </w:r>
      <w:r>
        <w:rPr>
          <w:rFonts w:ascii="Georgia" w:hAnsi="Georgia"/>
          <w:color w:val="111111"/>
          <w:sz w:val="22"/>
          <w:szCs w:val="22"/>
        </w:rPr>
        <w:t xml:space="preserve"> no es un problema de muestreo que se arregle bajando más datos. Sale de una propiedad aritmética de dos líneas. Eso significa que </w:t>
      </w:r>
      <w:r>
        <w:rPr>
          <w:rStyle w:val="Fuerte"/>
          <w:rFonts w:ascii="Georgia" w:hAnsi="Georgia"/>
          <w:color w:val="111111"/>
          <w:sz w:val="22"/>
          <w:szCs w:val="22"/>
        </w:rPr>
        <w:t>cualquier equipo que haga este caso va a tener el mismo desbalance</w:t>
      </w:r>
      <w:r>
        <w:rPr>
          <w:rFonts w:ascii="Georgia" w:hAnsi="Georgia"/>
          <w:color w:val="111111"/>
          <w:sz w:val="22"/>
          <w:szCs w:val="22"/>
        </w:rPr>
        <w:t>, y quien reporte exactitud está reportando un número vacío.</w:t>
      </w:r>
    </w:p>
    <w:p w14:paraId="09F50CEF" w14:textId="77777777" w:rsidR="00776757" w:rsidRDefault="00776757">
      <w:pPr>
        <w:pStyle w:val="Ttulo2"/>
        <w:ind w:left="1134" w:right="1134"/>
        <w:divId w:val="133834759"/>
        <w:rPr>
          <w:rFonts w:ascii="Georgia" w:eastAsia="Times New Roman" w:hAnsi="Georgia"/>
        </w:rPr>
      </w:pPr>
      <w:r>
        <w:rPr>
          <w:rFonts w:ascii="Georgia" w:eastAsia="Times New Roman" w:hAnsi="Georgia"/>
        </w:rPr>
        <w:t>Hallazgo 4: la volatilidad de LTC varía 8,8 veces</w:t>
      </w:r>
    </w:p>
    <w:p w14:paraId="18FDD7B0"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El dato:</w:t>
      </w:r>
      <w:r>
        <w:rPr>
          <w:rFonts w:ascii="Georgia" w:hAnsi="Georgia"/>
          <w:color w:val="111111"/>
          <w:sz w:val="22"/>
          <w:szCs w:val="22"/>
        </w:rPr>
        <w:t xml:space="preserve"> volatilidad móvil máxima </w:t>
      </w:r>
      <w:r>
        <w:rPr>
          <w:rStyle w:val="Fuerte"/>
          <w:rFonts w:ascii="Georgia" w:hAnsi="Georgia"/>
          <w:color w:val="111111"/>
          <w:sz w:val="22"/>
          <w:szCs w:val="22"/>
        </w:rPr>
        <w:t>0,1220</w:t>
      </w:r>
      <w:r>
        <w:rPr>
          <w:rFonts w:ascii="Georgia" w:hAnsi="Georgia"/>
          <w:color w:val="111111"/>
          <w:sz w:val="22"/>
          <w:szCs w:val="22"/>
        </w:rPr>
        <w:t xml:space="preserve">, mínima </w:t>
      </w:r>
      <w:r>
        <w:rPr>
          <w:rStyle w:val="Fuerte"/>
          <w:rFonts w:ascii="Georgia" w:hAnsi="Georgia"/>
          <w:color w:val="111111"/>
          <w:sz w:val="22"/>
          <w:szCs w:val="22"/>
        </w:rPr>
        <w:t>0,0138</w:t>
      </w:r>
      <w:r>
        <w:rPr>
          <w:rFonts w:ascii="Georgia" w:hAnsi="Georgia"/>
          <w:color w:val="111111"/>
          <w:sz w:val="22"/>
          <w:szCs w:val="22"/>
        </w:rPr>
        <w:t xml:space="preserve">, cociente </w:t>
      </w:r>
      <w:r>
        <w:rPr>
          <w:rStyle w:val="Fuerte"/>
          <w:rFonts w:ascii="Georgia" w:hAnsi="Georgia"/>
          <w:color w:val="111111"/>
          <w:sz w:val="22"/>
          <w:szCs w:val="22"/>
        </w:rPr>
        <w:t>8,8</w:t>
      </w:r>
      <w:r>
        <w:rPr>
          <w:rFonts w:ascii="Georgia" w:hAnsi="Georgia"/>
          <w:color w:val="111111"/>
          <w:sz w:val="22"/>
          <w:szCs w:val="22"/>
        </w:rPr>
        <w:t>.</w:t>
      </w:r>
    </w:p>
    <w:p w14:paraId="5D482A84"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Por qué importa:</w:t>
      </w:r>
      <w:r>
        <w:rPr>
          <w:rFonts w:ascii="Georgia" w:hAnsi="Georgia"/>
          <w:color w:val="111111"/>
          <w:sz w:val="22"/>
          <w:szCs w:val="22"/>
        </w:rPr>
        <w:t xml:space="preserve"> </w:t>
      </w:r>
      <w:r>
        <w:rPr>
          <w:rFonts w:ascii="Georgia" w:hAnsi="Georgia"/>
          <w:color w:val="111111"/>
          <w:sz w:val="22"/>
          <w:szCs w:val="22"/>
        </w:rPr>
        <w:t xml:space="preserve">es evidencia directa de heterocedasticidad sobre datos reales. Y tiene con qué compararse, porque lo medimos antes sobre series construidas: una sin regímenes da </w:t>
      </w:r>
      <w:r>
        <w:rPr>
          <w:rStyle w:val="Fuerte"/>
          <w:rFonts w:ascii="Georgia" w:hAnsi="Georgia"/>
          <w:color w:val="111111"/>
          <w:sz w:val="22"/>
          <w:szCs w:val="22"/>
        </w:rPr>
        <w:t>1,28</w:t>
      </w:r>
      <w:r>
        <w:rPr>
          <w:rFonts w:ascii="Georgia" w:hAnsi="Georgia"/>
          <w:color w:val="111111"/>
          <w:sz w:val="22"/>
          <w:szCs w:val="22"/>
        </w:rPr>
        <w:t xml:space="preserve"> (o sea, prácticamente constante) y una con regímenes metidos a propósito da </w:t>
      </w:r>
      <w:r>
        <w:rPr>
          <w:rStyle w:val="Fuerte"/>
          <w:rFonts w:ascii="Georgia" w:hAnsi="Georgia"/>
          <w:color w:val="111111"/>
          <w:sz w:val="22"/>
          <w:szCs w:val="22"/>
        </w:rPr>
        <w:t>6,41</w:t>
      </w:r>
      <w:r>
        <w:rPr>
          <w:rFonts w:ascii="Georgia" w:hAnsi="Georgia"/>
          <w:color w:val="111111"/>
          <w:sz w:val="22"/>
          <w:szCs w:val="22"/>
        </w:rPr>
        <w:t>. El 8,8 de LTC está del lado de las series con regímenes, no de las estables.</w:t>
      </w:r>
    </w:p>
    <w:p w14:paraId="3493F0E8" w14:textId="77777777" w:rsidR="00776757" w:rsidRDefault="00776757">
      <w:pPr>
        <w:shd w:val="clear" w:color="auto" w:fill="F8F9FB"/>
        <w:spacing w:before="200" w:after="200"/>
        <w:ind w:left="1134" w:right="1134"/>
        <w:divId w:val="1052653683"/>
        <w:rPr>
          <w:rFonts w:ascii="Georgia" w:eastAsia="Times New Roman" w:hAnsi="Georgia"/>
          <w:color w:val="333333"/>
          <w:sz w:val="22"/>
          <w:szCs w:val="22"/>
        </w:rPr>
      </w:pPr>
      <w:r>
        <w:rPr>
          <w:rStyle w:val="Fuerte"/>
          <w:rFonts w:ascii="Georgia" w:eastAsia="Times New Roman" w:hAnsi="Georgia"/>
          <w:color w:val="333333"/>
          <w:sz w:val="22"/>
          <w:szCs w:val="22"/>
        </w:rPr>
        <w:t>La cadena completa, que es lo que hay que saber contar:</w:t>
      </w:r>
      <w:r>
        <w:rPr>
          <w:rFonts w:ascii="Georgia" w:eastAsia="Times New Roman" w:hAnsi="Georgia"/>
          <w:color w:val="333333"/>
          <w:sz w:val="22"/>
          <w:szCs w:val="22"/>
        </w:rPr>
        <w:t xml:space="preserve"> </w:t>
      </w:r>
      <w:r>
        <w:rPr>
          <w:rFonts w:ascii="Georgia" w:eastAsia="Times New Roman" w:hAnsi="Georgia"/>
          <w:color w:val="333333"/>
          <w:sz w:val="22"/>
          <w:szCs w:val="22"/>
        </w:rPr>
        <w:t xml:space="preserve">construimos una serie sin regímenes y el cociente salió 1,28 </w:t>
      </w:r>
      <w:r>
        <w:rPr>
          <w:rFonts w:eastAsia="Times New Roman"/>
          <w:color w:val="333333"/>
          <w:sz w:val="22"/>
          <w:szCs w:val="22"/>
        </w:rPr>
        <w:t>→</w:t>
      </w:r>
      <w:r>
        <w:rPr>
          <w:rFonts w:ascii="Georgia" w:eastAsia="Times New Roman" w:hAnsi="Georgia"/>
          <w:color w:val="333333"/>
          <w:sz w:val="22"/>
          <w:szCs w:val="22"/>
        </w:rPr>
        <w:t xml:space="preserve"> construimos una con reg</w:t>
      </w:r>
      <w:r>
        <w:rPr>
          <w:rFonts w:ascii="Georgia" w:eastAsia="Times New Roman" w:hAnsi="Georgia" w:cs="Georgia"/>
          <w:color w:val="333333"/>
          <w:sz w:val="22"/>
          <w:szCs w:val="22"/>
        </w:rPr>
        <w:t>í</w:t>
      </w:r>
      <w:r>
        <w:rPr>
          <w:rFonts w:ascii="Georgia" w:eastAsia="Times New Roman" w:hAnsi="Georgia"/>
          <w:color w:val="333333"/>
          <w:sz w:val="22"/>
          <w:szCs w:val="22"/>
        </w:rPr>
        <w:t>menes y sali</w:t>
      </w:r>
      <w:r>
        <w:rPr>
          <w:rFonts w:ascii="Georgia" w:eastAsia="Times New Roman" w:hAnsi="Georgia" w:cs="Georgia"/>
          <w:color w:val="333333"/>
          <w:sz w:val="22"/>
          <w:szCs w:val="22"/>
        </w:rPr>
        <w:t>ó</w:t>
      </w:r>
      <w:r>
        <w:rPr>
          <w:rFonts w:ascii="Georgia" w:eastAsia="Times New Roman" w:hAnsi="Georgia"/>
          <w:color w:val="333333"/>
          <w:sz w:val="22"/>
          <w:szCs w:val="22"/>
        </w:rPr>
        <w:t xml:space="preserve"> 6,41 </w:t>
      </w:r>
      <w:r>
        <w:rPr>
          <w:rFonts w:eastAsia="Times New Roman"/>
          <w:color w:val="333333"/>
          <w:sz w:val="22"/>
          <w:szCs w:val="22"/>
        </w:rPr>
        <w:t>→</w:t>
      </w:r>
      <w:r>
        <w:rPr>
          <w:rFonts w:ascii="Georgia" w:eastAsia="Times New Roman" w:hAnsi="Georgia"/>
          <w:color w:val="333333"/>
          <w:sz w:val="22"/>
          <w:szCs w:val="22"/>
        </w:rPr>
        <w:t xml:space="preserve"> el m</w:t>
      </w:r>
      <w:r>
        <w:rPr>
          <w:rFonts w:ascii="Georgia" w:eastAsia="Times New Roman" w:hAnsi="Georgia" w:cs="Georgia"/>
          <w:color w:val="333333"/>
          <w:sz w:val="22"/>
          <w:szCs w:val="22"/>
        </w:rPr>
        <w:t>é</w:t>
      </w:r>
      <w:r>
        <w:rPr>
          <w:rFonts w:ascii="Georgia" w:eastAsia="Times New Roman" w:hAnsi="Georgia"/>
          <w:color w:val="333333"/>
          <w:sz w:val="22"/>
          <w:szCs w:val="22"/>
        </w:rPr>
        <w:t xml:space="preserve">todo distingue </w:t>
      </w:r>
      <w:r>
        <w:rPr>
          <w:rFonts w:eastAsia="Times New Roman"/>
          <w:color w:val="333333"/>
          <w:sz w:val="22"/>
          <w:szCs w:val="22"/>
        </w:rPr>
        <w:t>→</w:t>
      </w:r>
      <w:r>
        <w:rPr>
          <w:rFonts w:ascii="Georgia" w:eastAsia="Times New Roman" w:hAnsi="Georgia"/>
          <w:color w:val="333333"/>
          <w:sz w:val="22"/>
          <w:szCs w:val="22"/>
        </w:rPr>
        <w:t xml:space="preserve"> reci</w:t>
      </w:r>
      <w:r>
        <w:rPr>
          <w:rFonts w:ascii="Georgia" w:eastAsia="Times New Roman" w:hAnsi="Georgia" w:cs="Georgia"/>
          <w:color w:val="333333"/>
          <w:sz w:val="22"/>
          <w:szCs w:val="22"/>
        </w:rPr>
        <w:t>é</w:t>
      </w:r>
      <w:r>
        <w:rPr>
          <w:rFonts w:ascii="Georgia" w:eastAsia="Times New Roman" w:hAnsi="Georgia"/>
          <w:color w:val="333333"/>
          <w:sz w:val="22"/>
          <w:szCs w:val="22"/>
        </w:rPr>
        <w:t>n entonces medimos LTC y sali</w:t>
      </w:r>
      <w:r>
        <w:rPr>
          <w:rFonts w:ascii="Georgia" w:eastAsia="Times New Roman" w:hAnsi="Georgia" w:cs="Georgia"/>
          <w:color w:val="333333"/>
          <w:sz w:val="22"/>
          <w:szCs w:val="22"/>
        </w:rPr>
        <w:t>ó</w:t>
      </w:r>
      <w:r>
        <w:rPr>
          <w:rFonts w:ascii="Georgia" w:eastAsia="Times New Roman" w:hAnsi="Georgia"/>
          <w:color w:val="333333"/>
          <w:sz w:val="22"/>
          <w:szCs w:val="22"/>
        </w:rPr>
        <w:t xml:space="preserve"> 8,8 </w:t>
      </w:r>
      <w:r>
        <w:rPr>
          <w:rFonts w:eastAsia="Times New Roman"/>
          <w:color w:val="333333"/>
          <w:sz w:val="22"/>
          <w:szCs w:val="22"/>
        </w:rPr>
        <w:t>→</w:t>
      </w:r>
      <w:r>
        <w:rPr>
          <w:rFonts w:ascii="Georgia" w:eastAsia="Times New Roman" w:hAnsi="Georgia"/>
          <w:color w:val="333333"/>
          <w:sz w:val="22"/>
          <w:szCs w:val="22"/>
        </w:rPr>
        <w:t xml:space="preserve"> LTC se comporta como una serie con cambios de r</w:t>
      </w:r>
      <w:r>
        <w:rPr>
          <w:rFonts w:ascii="Georgia" w:eastAsia="Times New Roman" w:hAnsi="Georgia" w:cs="Georgia"/>
          <w:color w:val="333333"/>
          <w:sz w:val="22"/>
          <w:szCs w:val="22"/>
        </w:rPr>
        <w:t>é</w:t>
      </w:r>
      <w:r>
        <w:rPr>
          <w:rFonts w:ascii="Georgia" w:eastAsia="Times New Roman" w:hAnsi="Georgia"/>
          <w:color w:val="333333"/>
          <w:sz w:val="22"/>
          <w:szCs w:val="22"/>
        </w:rPr>
        <w:t>gimen.</w:t>
      </w:r>
    </w:p>
    <w:p w14:paraId="2A8DBDCA" w14:textId="77777777" w:rsidR="00776757" w:rsidRDefault="00776757">
      <w:pPr>
        <w:spacing w:before="320" w:after="320"/>
        <w:ind w:left="1134" w:right="1134"/>
        <w:divId w:val="133834759"/>
        <w:rPr>
          <w:rFonts w:ascii="Georgia" w:eastAsia="Times New Roman" w:hAnsi="Georgia"/>
          <w:color w:val="111111"/>
          <w:sz w:val="22"/>
          <w:szCs w:val="22"/>
        </w:rPr>
      </w:pPr>
      <w:r>
        <w:rPr>
          <w:rFonts w:ascii="Georgia" w:eastAsia="Times New Roman" w:hAnsi="Georgia"/>
          <w:color w:val="111111"/>
          <w:sz w:val="22"/>
          <w:szCs w:val="22"/>
        </w:rPr>
        <w:pict w14:anchorId="1028B11A">
          <v:rect id="_x0000_i1034" style="width:0;height:1.5pt" o:hralign="center" o:hrstd="t" o:hr="t" fillcolor="#a0a0a0" stroked="f"/>
        </w:pict>
      </w:r>
    </w:p>
    <w:p w14:paraId="1AB6A921" w14:textId="77777777" w:rsidR="00776757" w:rsidRDefault="00776757">
      <w:pPr>
        <w:spacing w:before="320" w:after="320"/>
        <w:ind w:left="1134" w:right="1134"/>
        <w:divId w:val="133834759"/>
        <w:rPr>
          <w:rFonts w:ascii="Georgia" w:eastAsia="Times New Roman" w:hAnsi="Georgia"/>
          <w:color w:val="111111"/>
          <w:sz w:val="22"/>
          <w:szCs w:val="22"/>
        </w:rPr>
      </w:pPr>
      <w:r>
        <w:rPr>
          <w:rFonts w:ascii="Georgia" w:eastAsia="Times New Roman" w:hAnsi="Georgia"/>
          <w:color w:val="111111"/>
          <w:sz w:val="22"/>
          <w:szCs w:val="22"/>
        </w:rPr>
        <w:pict w14:anchorId="041EEF84">
          <v:rect id="_x0000_i1035" style="width:0;height:1.5pt" o:hralign="center" o:hrstd="t" o:hr="t" fillcolor="#a0a0a0" stroked="f"/>
        </w:pict>
      </w:r>
    </w:p>
    <w:p w14:paraId="6C831A0C" w14:textId="77777777" w:rsidR="00776757" w:rsidRDefault="00776757">
      <w:pPr>
        <w:pStyle w:val="Ttulo1"/>
        <w:ind w:left="1134" w:right="1134"/>
        <w:divId w:val="133834759"/>
        <w:rPr>
          <w:rFonts w:ascii="Georgia" w:eastAsia="Times New Roman" w:hAnsi="Georgia"/>
        </w:rPr>
      </w:pPr>
      <w:r>
        <w:rPr>
          <w:rFonts w:ascii="Georgia" w:eastAsia="Times New Roman" w:hAnsi="Georgia"/>
        </w:rPr>
        <w:t>PARTE III — LAS PREGUNTAS DIFÍCILES</w:t>
      </w:r>
    </w:p>
    <w:p w14:paraId="7C8B2E00" w14:textId="77777777" w:rsidR="00776757" w:rsidRDefault="00776757">
      <w:pPr>
        <w:pStyle w:val="NormalWeb"/>
        <w:ind w:left="1134" w:right="1134"/>
        <w:divId w:val="133834759"/>
        <w:rPr>
          <w:rFonts w:ascii="Georgia" w:hAnsi="Georgia"/>
          <w:color w:val="111111"/>
          <w:sz w:val="22"/>
          <w:szCs w:val="22"/>
        </w:rPr>
      </w:pPr>
      <w:r>
        <w:rPr>
          <w:rStyle w:val="nfasis"/>
          <w:rFonts w:ascii="Georgia" w:hAnsi="Georgia"/>
          <w:color w:val="111111"/>
          <w:sz w:val="22"/>
          <w:szCs w:val="22"/>
        </w:rPr>
        <w:t>Las que nadie prepara. Si una de estas cae y la contestás bien, se nota.</w:t>
      </w:r>
    </w:p>
    <w:p w14:paraId="0270A8B8" w14:textId="77777777" w:rsidR="00776757" w:rsidRDefault="00776757">
      <w:pPr>
        <w:pStyle w:val="Ttulo2"/>
        <w:ind w:left="1134" w:right="1134"/>
        <w:divId w:val="133834759"/>
        <w:rPr>
          <w:rFonts w:ascii="Georgia" w:eastAsia="Times New Roman" w:hAnsi="Georgia"/>
        </w:rPr>
      </w:pPr>
      <w:r>
        <w:rPr>
          <w:rFonts w:ascii="Georgia" w:eastAsia="Times New Roman" w:hAnsi="Georgia"/>
        </w:rPr>
        <w:t xml:space="preserve">«El documento usa </w:t>
      </w:r>
      <w:r>
        <w:rPr>
          <w:rStyle w:val="CdigoHTML"/>
        </w:rPr>
        <w:t>w=5</w:t>
      </w:r>
      <w:r>
        <w:rPr>
          <w:rFonts w:ascii="Georgia" w:eastAsia="Times New Roman" w:hAnsi="Georgia"/>
        </w:rPr>
        <w:t xml:space="preserve"> y velas diarias. ¿Por qué esos valores?»</w:t>
      </w:r>
    </w:p>
    <w:p w14:paraId="370551EB"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Esta es la respuesta que cambia respecto de la versión extensa.</w:t>
      </w:r>
      <w:r>
        <w:rPr>
          <w:rFonts w:ascii="Georgia" w:hAnsi="Georgia"/>
          <w:color w:val="111111"/>
          <w:sz w:val="22"/>
          <w:szCs w:val="22"/>
        </w:rPr>
        <w:t xml:space="preserve"> </w:t>
      </w:r>
      <w:r>
        <w:rPr>
          <w:rFonts w:ascii="Georgia" w:hAnsi="Georgia"/>
          <w:color w:val="111111"/>
          <w:sz w:val="22"/>
          <w:szCs w:val="22"/>
        </w:rPr>
        <w:t xml:space="preserve">En la concisa, la tabla que cruza granularidad y ventana </w:t>
      </w:r>
      <w:r>
        <w:rPr>
          <w:rStyle w:val="Fuerte"/>
          <w:rFonts w:ascii="Georgia" w:hAnsi="Georgia"/>
          <w:color w:val="111111"/>
          <w:sz w:val="22"/>
          <w:szCs w:val="22"/>
        </w:rPr>
        <w:t>no está en el documento</w:t>
      </w:r>
      <w:r>
        <w:rPr>
          <w:rFonts w:ascii="Georgia" w:hAnsi="Georgia"/>
          <w:color w:val="111111"/>
          <w:sz w:val="22"/>
          <w:szCs w:val="22"/>
        </w:rPr>
        <w:t xml:space="preserve">: se movió a la Semana 2, que es donde el enunciado ubica la extracción de datos. Los números siguen medidos y siguen en </w:t>
      </w:r>
      <w:r>
        <w:rPr>
          <w:rStyle w:val="CdigoHTML"/>
          <w:color w:val="111111"/>
        </w:rPr>
        <w:t>docs/evidencias/</w:t>
      </w:r>
      <w:r>
        <w:rPr>
          <w:rFonts w:ascii="Georgia" w:hAnsi="Georgia"/>
          <w:color w:val="111111"/>
          <w:sz w:val="22"/>
          <w:szCs w:val="22"/>
        </w:rPr>
        <w:t>, pero el profesor no los tiene delante, así que hay que saberlos decir.</w:t>
      </w:r>
    </w:p>
    <w:p w14:paraId="62246B41"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Contestá con honestidad, porque la honestidad acá es la respuesta fuerte:</w:t>
      </w:r>
    </w:p>
    <w:p w14:paraId="2A338703" w14:textId="77777777" w:rsidR="00776757" w:rsidRDefault="00776757">
      <w:pPr>
        <w:shd w:val="clear" w:color="auto" w:fill="F8F9FB"/>
        <w:spacing w:before="200" w:after="200"/>
        <w:ind w:left="1134" w:right="1134"/>
        <w:divId w:val="656808239"/>
        <w:rPr>
          <w:rFonts w:ascii="Georgia" w:eastAsia="Times New Roman" w:hAnsi="Georgia"/>
          <w:color w:val="333333"/>
          <w:sz w:val="22"/>
          <w:szCs w:val="22"/>
        </w:rPr>
      </w:pPr>
      <w:r>
        <w:rPr>
          <w:rFonts w:ascii="Georgia" w:eastAsia="Times New Roman" w:hAnsi="Georgia"/>
          <w:color w:val="333333"/>
          <w:sz w:val="22"/>
          <w:szCs w:val="22"/>
        </w:rPr>
        <w:t xml:space="preserve">«Son valores provisionales, y está declarado así en el documento. El estudio para fijarlos ya está hecho y apunta a </w:t>
      </w:r>
      <w:r>
        <w:rPr>
          <w:rStyle w:val="CdigoHTML"/>
          <w:color w:val="333333"/>
        </w:rPr>
        <w:t>w=7</w:t>
      </w:r>
      <w:r>
        <w:rPr>
          <w:rFonts w:ascii="Georgia" w:eastAsia="Times New Roman" w:hAnsi="Georgia"/>
          <w:color w:val="333333"/>
          <w:sz w:val="22"/>
          <w:szCs w:val="22"/>
        </w:rPr>
        <w:t xml:space="preserve"> </w:t>
      </w:r>
      <w:r>
        <w:rPr>
          <w:rFonts w:ascii="Georgia" w:eastAsia="Times New Roman" w:hAnsi="Georgia"/>
          <w:color w:val="333333"/>
          <w:sz w:val="22"/>
          <w:szCs w:val="22"/>
        </w:rPr>
        <w:t xml:space="preserve">sobre velas de 4 horas: fijamos antes de medir un piso de </w:t>
      </w:r>
      <w:r>
        <w:rPr>
          <w:rStyle w:val="Fuerte"/>
          <w:rFonts w:ascii="Georgia" w:eastAsia="Times New Roman" w:hAnsi="Georgia"/>
          <w:color w:val="333333"/>
          <w:sz w:val="22"/>
          <w:szCs w:val="22"/>
        </w:rPr>
        <w:t>300 ejemplos</w:t>
      </w:r>
      <w:r>
        <w:rPr>
          <w:rFonts w:ascii="Georgia" w:eastAsia="Times New Roman" w:hAnsi="Georgia"/>
          <w:color w:val="333333"/>
          <w:sz w:val="22"/>
          <w:szCs w:val="22"/>
        </w:rPr>
        <w:t xml:space="preserve"> de la clase minoritaria, y con velas diarias </w:t>
      </w:r>
      <w:r>
        <w:rPr>
          <w:rStyle w:val="Fuerte"/>
          <w:rFonts w:ascii="Georgia" w:eastAsia="Times New Roman" w:hAnsi="Georgia"/>
          <w:color w:val="333333"/>
          <w:sz w:val="22"/>
          <w:szCs w:val="22"/>
        </w:rPr>
        <w:t>ninguna</w:t>
      </w:r>
      <w:r>
        <w:rPr>
          <w:rFonts w:ascii="Georgia" w:eastAsia="Times New Roman" w:hAnsi="Georgia"/>
          <w:color w:val="333333"/>
          <w:sz w:val="22"/>
          <w:szCs w:val="22"/>
        </w:rPr>
        <w:t xml:space="preserve"> combinación lo alcanza —la mejor deja </w:t>
      </w:r>
      <w:r>
        <w:rPr>
          <w:rStyle w:val="Fuerte"/>
          <w:rFonts w:ascii="Georgia" w:eastAsia="Times New Roman" w:hAnsi="Georgia"/>
          <w:color w:val="333333"/>
          <w:sz w:val="22"/>
          <w:szCs w:val="22"/>
        </w:rPr>
        <w:t>149</w:t>
      </w:r>
      <w:r>
        <w:rPr>
          <w:rFonts w:ascii="Georgia" w:eastAsia="Times New Roman" w:hAnsi="Georgia"/>
          <w:color w:val="333333"/>
          <w:sz w:val="22"/>
          <w:szCs w:val="22"/>
        </w:rPr>
        <w:t xml:space="preserve">—, mientras que con 4 horas </w:t>
      </w:r>
      <w:r>
        <w:rPr>
          <w:rStyle w:val="CdigoHTML"/>
          <w:color w:val="333333"/>
        </w:rPr>
        <w:t>w=7</w:t>
      </w:r>
      <w:r>
        <w:rPr>
          <w:rFonts w:ascii="Georgia" w:eastAsia="Times New Roman" w:hAnsi="Georgia"/>
          <w:color w:val="333333"/>
          <w:sz w:val="22"/>
          <w:szCs w:val="22"/>
        </w:rPr>
        <w:t xml:space="preserve"> deja </w:t>
      </w:r>
      <w:r>
        <w:rPr>
          <w:rStyle w:val="Fuerte"/>
          <w:rFonts w:ascii="Georgia" w:eastAsia="Times New Roman" w:hAnsi="Georgia"/>
          <w:color w:val="333333"/>
          <w:sz w:val="22"/>
          <w:szCs w:val="22"/>
        </w:rPr>
        <w:t>420</w:t>
      </w:r>
      <w:r>
        <w:rPr>
          <w:rFonts w:ascii="Georgia" w:eastAsia="Times New Roman" w:hAnsi="Georgia"/>
          <w:color w:val="333333"/>
          <w:sz w:val="22"/>
          <w:szCs w:val="22"/>
        </w:rPr>
        <w:t xml:space="preserve">. </w:t>
      </w:r>
      <w:r>
        <w:rPr>
          <w:rFonts w:ascii="Georgia" w:eastAsia="Times New Roman" w:hAnsi="Georgia"/>
          <w:color w:val="333333"/>
          <w:sz w:val="22"/>
          <w:szCs w:val="22"/>
        </w:rPr>
        <w:t>Ese estudio no está en este documento a propósito. Ningún argumento del marco teórico depende de esos valores: la estacionariedad, la autocorrelación, la correlación y la volatilidad se calculan sobre precios y retornos, no sobre etiquetas. Y el enunciado ubica la extracción de datos en la Semana 2, que es donde corresponde documentarlo. Si quiere verlo ahora, está medido y se lo puedo abrir.»</w:t>
      </w:r>
    </w:p>
    <w:p w14:paraId="15CF553C"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Tres números que en esta versión hay que llevar de memoria</w:t>
      </w:r>
      <w:r>
        <w:rPr>
          <w:rFonts w:ascii="Georgia" w:hAnsi="Georgia"/>
          <w:color w:val="111111"/>
          <w:sz w:val="22"/>
          <w:szCs w:val="22"/>
        </w:rPr>
        <w:t>, porque ya no están impresos en el documento: el piso de</w:t>
      </w:r>
      <w:r>
        <w:rPr>
          <w:rFonts w:ascii="Georgia" w:hAnsi="Georgia"/>
          <w:color w:val="111111"/>
          <w:sz w:val="22"/>
          <w:szCs w:val="22"/>
        </w:rPr>
        <w:t xml:space="preserve"> </w:t>
      </w:r>
      <w:r>
        <w:rPr>
          <w:rStyle w:val="Fuerte"/>
          <w:rFonts w:ascii="Georgia" w:hAnsi="Georgia"/>
          <w:color w:val="111111"/>
          <w:sz w:val="22"/>
          <w:szCs w:val="22"/>
        </w:rPr>
        <w:t>300</w:t>
      </w:r>
      <w:r>
        <w:rPr>
          <w:rFonts w:ascii="Georgia" w:hAnsi="Georgia"/>
          <w:color w:val="111111"/>
          <w:sz w:val="22"/>
          <w:szCs w:val="22"/>
        </w:rPr>
        <w:t xml:space="preserve">, el mejor caso diario de </w:t>
      </w:r>
      <w:r>
        <w:rPr>
          <w:rStyle w:val="Fuerte"/>
          <w:rFonts w:ascii="Georgia" w:hAnsi="Georgia"/>
          <w:color w:val="111111"/>
          <w:sz w:val="22"/>
          <w:szCs w:val="22"/>
        </w:rPr>
        <w:t>149</w:t>
      </w:r>
      <w:r>
        <w:rPr>
          <w:rFonts w:ascii="Georgia" w:hAnsi="Georgia"/>
          <w:color w:val="111111"/>
          <w:sz w:val="22"/>
          <w:szCs w:val="22"/>
        </w:rPr>
        <w:t xml:space="preserve"> y los </w:t>
      </w:r>
      <w:r>
        <w:rPr>
          <w:rStyle w:val="Fuerte"/>
          <w:rFonts w:ascii="Georgia" w:hAnsi="Georgia"/>
          <w:color w:val="111111"/>
          <w:sz w:val="22"/>
          <w:szCs w:val="22"/>
        </w:rPr>
        <w:t>420</w:t>
      </w:r>
      <w:r>
        <w:rPr>
          <w:rFonts w:ascii="Georgia" w:hAnsi="Georgia"/>
          <w:color w:val="111111"/>
          <w:sz w:val="22"/>
          <w:szCs w:val="22"/>
        </w:rPr>
        <w:t xml:space="preserve"> que deja </w:t>
      </w:r>
      <w:r>
        <w:rPr>
          <w:rStyle w:val="CdigoHTML"/>
          <w:color w:val="111111"/>
        </w:rPr>
        <w:t>w=7</w:t>
      </w:r>
      <w:r>
        <w:rPr>
          <w:rFonts w:ascii="Georgia" w:hAnsi="Georgia"/>
          <w:color w:val="111111"/>
          <w:sz w:val="22"/>
          <w:szCs w:val="22"/>
        </w:rPr>
        <w:t xml:space="preserve"> sobre 4 horas.</w:t>
      </w:r>
    </w:p>
    <w:p w14:paraId="4E059BCA" w14:textId="77777777" w:rsidR="00776757" w:rsidRDefault="00776757">
      <w:pPr>
        <w:pStyle w:val="Ttulo2"/>
        <w:ind w:left="1134" w:right="1134"/>
        <w:divId w:val="133834759"/>
        <w:rPr>
          <w:rFonts w:ascii="Georgia" w:eastAsia="Times New Roman" w:hAnsi="Georgia"/>
        </w:rPr>
      </w:pPr>
      <w:r>
        <w:rPr>
          <w:rFonts w:ascii="Georgia" w:eastAsia="Times New Roman" w:hAnsi="Georgia"/>
        </w:rPr>
        <w:t>«¿Con cuánta anticipación va a avisar el modelo?»</w:t>
      </w:r>
    </w:p>
    <w:p w14:paraId="483668AD"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Esta es la pregunta trampa del caso, y tenemos la respuesta:</w:t>
      </w:r>
    </w:p>
    <w:p w14:paraId="6A5A9BF2" w14:textId="77777777" w:rsidR="00776757" w:rsidRDefault="00776757">
      <w:pPr>
        <w:shd w:val="clear" w:color="auto" w:fill="F8F9FB"/>
        <w:spacing w:before="200" w:after="200"/>
        <w:ind w:left="1134" w:right="1134"/>
        <w:divId w:val="538396121"/>
        <w:rPr>
          <w:rFonts w:ascii="Georgia" w:eastAsia="Times New Roman" w:hAnsi="Georgia"/>
          <w:color w:val="333333"/>
          <w:sz w:val="22"/>
          <w:szCs w:val="22"/>
        </w:rPr>
      </w:pPr>
      <w:r>
        <w:rPr>
          <w:rFonts w:ascii="Georgia" w:eastAsia="Times New Roman" w:hAnsi="Georgia"/>
          <w:color w:val="333333"/>
          <w:sz w:val="22"/>
          <w:szCs w:val="22"/>
        </w:rPr>
        <w:t xml:space="preserve">«La anticipación real no es </w:t>
      </w:r>
      <w:r>
        <w:rPr>
          <w:rStyle w:val="CdigoHTML"/>
          <w:color w:val="333333"/>
        </w:rPr>
        <w:t>h</w:t>
      </w:r>
      <w:r>
        <w:rPr>
          <w:rFonts w:ascii="Georgia" w:eastAsia="Times New Roman" w:hAnsi="Georgia"/>
          <w:color w:val="333333"/>
          <w:sz w:val="22"/>
          <w:szCs w:val="22"/>
        </w:rPr>
        <w:t xml:space="preserve">, es </w:t>
      </w:r>
      <w:r>
        <w:rPr>
          <w:rStyle w:val="CdigoHTML"/>
          <w:b/>
          <w:bCs/>
          <w:color w:val="333333"/>
        </w:rPr>
        <w:t>h + w</w:t>
      </w:r>
      <w:r>
        <w:rPr>
          <w:rFonts w:ascii="Georgia" w:eastAsia="Times New Roman" w:hAnsi="Georgia"/>
          <w:color w:val="333333"/>
          <w:sz w:val="22"/>
          <w:szCs w:val="22"/>
        </w:rPr>
        <w:t xml:space="preserve">. Para saber si la vela </w:t>
      </w:r>
      <w:r>
        <w:rPr>
          <w:rStyle w:val="CdigoHTML"/>
          <w:color w:val="333333"/>
        </w:rPr>
        <w:t>t+h</w:t>
      </w:r>
      <w:r>
        <w:rPr>
          <w:rFonts w:ascii="Georgia" w:eastAsia="Times New Roman" w:hAnsi="Georgia"/>
          <w:color w:val="333333"/>
          <w:sz w:val="22"/>
          <w:szCs w:val="22"/>
        </w:rPr>
        <w:t xml:space="preserve"> fue un máximo hay que observar las </w:t>
      </w:r>
      <w:r>
        <w:rPr>
          <w:rStyle w:val="CdigoHTML"/>
          <w:color w:val="333333"/>
        </w:rPr>
        <w:t>w</w:t>
      </w:r>
      <w:r>
        <w:rPr>
          <w:rFonts w:ascii="Georgia" w:eastAsia="Times New Roman" w:hAnsi="Georgia"/>
          <w:color w:val="333333"/>
          <w:sz w:val="22"/>
          <w:szCs w:val="22"/>
        </w:rPr>
        <w:t xml:space="preserve"> velas posteriores, así que su etiqueta no existe hasta </w:t>
      </w:r>
      <w:r>
        <w:rPr>
          <w:rStyle w:val="CdigoHTML"/>
          <w:color w:val="333333"/>
        </w:rPr>
        <w:t>t+h+w</w:t>
      </w:r>
      <w:r>
        <w:rPr>
          <w:rFonts w:ascii="Georgia" w:eastAsia="Times New Roman" w:hAnsi="Georgia"/>
          <w:color w:val="333333"/>
          <w:sz w:val="22"/>
          <w:szCs w:val="22"/>
        </w:rPr>
        <w:t xml:space="preserve">. Con </w:t>
      </w:r>
      <w:r>
        <w:rPr>
          <w:rStyle w:val="CdigoHTML"/>
          <w:color w:val="333333"/>
        </w:rPr>
        <w:t>w=7</w:t>
      </w:r>
      <w:r>
        <w:rPr>
          <w:rFonts w:ascii="Georgia" w:eastAsia="Times New Roman" w:hAnsi="Georgia"/>
          <w:color w:val="333333"/>
          <w:sz w:val="22"/>
          <w:szCs w:val="22"/>
        </w:rPr>
        <w:t xml:space="preserve"> y </w:t>
      </w:r>
      <w:r>
        <w:rPr>
          <w:rStyle w:val="CdigoHTML"/>
          <w:color w:val="333333"/>
        </w:rPr>
        <w:t>h=1</w:t>
      </w:r>
      <w:r>
        <w:rPr>
          <w:rFonts w:ascii="Georgia" w:eastAsia="Times New Roman" w:hAnsi="Georgia"/>
          <w:color w:val="333333"/>
          <w:sz w:val="22"/>
          <w:szCs w:val="22"/>
        </w:rPr>
        <w:t xml:space="preserve"> sobre velas de 4 horas son 8 velas, es decir </w:t>
      </w:r>
      <w:r>
        <w:rPr>
          <w:rStyle w:val="Fuerte"/>
          <w:rFonts w:ascii="Georgia" w:eastAsia="Times New Roman" w:hAnsi="Georgia"/>
          <w:color w:val="333333"/>
          <w:sz w:val="22"/>
          <w:szCs w:val="22"/>
        </w:rPr>
        <w:t>32 horas</w:t>
      </w:r>
      <w:r>
        <w:rPr>
          <w:rFonts w:ascii="Georgia" w:eastAsia="Times New Roman" w:hAnsi="Georgia"/>
          <w:color w:val="333333"/>
          <w:sz w:val="22"/>
          <w:szCs w:val="22"/>
        </w:rPr>
        <w:t xml:space="preserve">. Reportar solo </w:t>
      </w:r>
      <w:r>
        <w:rPr>
          <w:rStyle w:val="CdigoHTML"/>
          <w:color w:val="333333"/>
        </w:rPr>
        <w:t>h</w:t>
      </w:r>
      <w:r>
        <w:rPr>
          <w:rFonts w:ascii="Georgia" w:eastAsia="Times New Roman" w:hAnsi="Georgia"/>
          <w:color w:val="333333"/>
          <w:sz w:val="22"/>
          <w:szCs w:val="22"/>
        </w:rPr>
        <w:t xml:space="preserve"> sería engañoso.»</w:t>
      </w:r>
    </w:p>
    <w:p w14:paraId="311D90B8" w14:textId="77777777" w:rsidR="00776757" w:rsidRDefault="00776757">
      <w:pPr>
        <w:pStyle w:val="Ttulo2"/>
        <w:ind w:left="1134" w:right="1134"/>
        <w:divId w:val="133834759"/>
        <w:rPr>
          <w:rFonts w:ascii="Georgia" w:eastAsia="Times New Roman" w:hAnsi="Georgia"/>
        </w:rPr>
      </w:pPr>
      <w:r>
        <w:rPr>
          <w:rFonts w:ascii="Georgia" w:eastAsia="Times New Roman" w:hAnsi="Georgia"/>
        </w:rPr>
        <w:t>«¿Cómo evitan la fuga de información?»</w:t>
      </w:r>
    </w:p>
    <w:p w14:paraId="5645BBB5"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Fuga de información</w:t>
      </w:r>
      <w:r>
        <w:rPr>
          <w:rFonts w:ascii="Georgia" w:hAnsi="Georgia"/>
          <w:color w:val="111111"/>
          <w:sz w:val="22"/>
          <w:szCs w:val="22"/>
        </w:rPr>
        <w:t xml:space="preserve"> (</w:t>
      </w:r>
      <w:r>
        <w:rPr>
          <w:rStyle w:val="nfasis"/>
          <w:rFonts w:ascii="Georgia" w:hAnsi="Georgia"/>
          <w:color w:val="111111"/>
          <w:sz w:val="22"/>
          <w:szCs w:val="22"/>
        </w:rPr>
        <w:t>data leakage</w:t>
      </w:r>
      <w:r>
        <w:rPr>
          <w:rFonts w:ascii="Georgia" w:hAnsi="Georgia"/>
          <w:color w:val="111111"/>
          <w:sz w:val="22"/>
          <w:szCs w:val="22"/>
        </w:rPr>
        <w:t>) es cuando el modelo recibe sin querer información del futuro. Produce resultados excelentes y falsos.</w:t>
      </w:r>
    </w:p>
    <w:p w14:paraId="4C3EF8ED" w14:textId="77777777" w:rsidR="00776757" w:rsidRDefault="00776757">
      <w:pPr>
        <w:shd w:val="clear" w:color="auto" w:fill="F8F9FB"/>
        <w:spacing w:before="200" w:after="200"/>
        <w:ind w:left="1134" w:right="1134"/>
        <w:divId w:val="660356860"/>
        <w:rPr>
          <w:rFonts w:ascii="Georgia" w:eastAsia="Times New Roman" w:hAnsi="Georgia"/>
          <w:color w:val="333333"/>
          <w:sz w:val="22"/>
          <w:szCs w:val="22"/>
        </w:rPr>
      </w:pPr>
      <w:r>
        <w:rPr>
          <w:rFonts w:ascii="Georgia" w:eastAsia="Times New Roman" w:hAnsi="Georgia"/>
          <w:color w:val="333333"/>
          <w:sz w:val="22"/>
          <w:szCs w:val="22"/>
        </w:rPr>
        <w:t xml:space="preserve">«Es el riesgo más serio del proyecto, precisamente porque </w:t>
      </w:r>
      <w:r>
        <w:rPr>
          <w:rStyle w:val="Fuerte"/>
          <w:rFonts w:ascii="Georgia" w:eastAsia="Times New Roman" w:hAnsi="Georgia"/>
          <w:color w:val="333333"/>
          <w:sz w:val="22"/>
          <w:szCs w:val="22"/>
        </w:rPr>
        <w:t>no se manifiesta como un error</w:t>
      </w:r>
      <w:r>
        <w:rPr>
          <w:rFonts w:ascii="Georgia" w:eastAsia="Times New Roman" w:hAnsi="Georgia"/>
          <w:color w:val="333333"/>
          <w:sz w:val="22"/>
          <w:szCs w:val="22"/>
        </w:rPr>
        <w:t xml:space="preserve">: el modelo da métricas excelentes y es inservible. Lo tratamos de dos formas: con una prueba automática que perturba el futuro y verifica que las características del pasado no cambian, y con un </w:t>
      </w:r>
      <w:r>
        <w:rPr>
          <w:rStyle w:val="Fuerte"/>
          <w:rFonts w:ascii="Georgia" w:eastAsia="Times New Roman" w:hAnsi="Georgia"/>
          <w:color w:val="333333"/>
          <w:sz w:val="22"/>
          <w:szCs w:val="22"/>
        </w:rPr>
        <w:t>embargo</w:t>
      </w:r>
      <w:r>
        <w:rPr>
          <w:rFonts w:ascii="Georgia" w:eastAsia="Times New Roman" w:hAnsi="Georgia"/>
          <w:color w:val="333333"/>
          <w:sz w:val="22"/>
          <w:szCs w:val="22"/>
        </w:rPr>
        <w:t xml:space="preserve"> de </w:t>
      </w:r>
      <w:r>
        <w:rPr>
          <w:rStyle w:val="CdigoHTML"/>
          <w:color w:val="333333"/>
        </w:rPr>
        <w:t>w+h</w:t>
      </w:r>
      <w:r>
        <w:rPr>
          <w:rFonts w:ascii="Georgia" w:eastAsia="Times New Roman" w:hAnsi="Georgia"/>
          <w:color w:val="333333"/>
          <w:sz w:val="22"/>
          <w:szCs w:val="22"/>
        </w:rPr>
        <w:t xml:space="preserve"> </w:t>
      </w:r>
      <w:r>
        <w:rPr>
          <w:rFonts w:ascii="Georgia" w:eastAsia="Times New Roman" w:hAnsi="Georgia"/>
          <w:color w:val="333333"/>
          <w:sz w:val="22"/>
          <w:szCs w:val="22"/>
        </w:rPr>
        <w:t>velas en cada frontera de la partición temporal, para que ningún bloque comparta información con el siguiente.»</w:t>
      </w:r>
    </w:p>
    <w:p w14:paraId="26E084B3" w14:textId="77777777" w:rsidR="00776757" w:rsidRDefault="00776757">
      <w:pPr>
        <w:pStyle w:val="Ttulo2"/>
        <w:ind w:left="1134" w:right="1134"/>
        <w:divId w:val="133834759"/>
        <w:rPr>
          <w:rFonts w:ascii="Georgia" w:eastAsia="Times New Roman" w:hAnsi="Georgia"/>
        </w:rPr>
      </w:pPr>
      <w:r>
        <w:rPr>
          <w:rFonts w:ascii="Georgia" w:eastAsia="Times New Roman" w:hAnsi="Georgia"/>
        </w:rPr>
        <w:t>«¿Por qué solo seis criptomonedas y desde 2020?»</w:t>
      </w:r>
    </w:p>
    <w:p w14:paraId="0E4F9063" w14:textId="77777777" w:rsidR="00776757" w:rsidRDefault="00776757">
      <w:pPr>
        <w:shd w:val="clear" w:color="auto" w:fill="F8F9FB"/>
        <w:spacing w:before="200" w:after="200"/>
        <w:ind w:left="1134" w:right="1134"/>
        <w:divId w:val="1576280081"/>
        <w:rPr>
          <w:rFonts w:ascii="Georgia" w:eastAsia="Times New Roman" w:hAnsi="Georgia"/>
          <w:color w:val="333333"/>
          <w:sz w:val="22"/>
          <w:szCs w:val="22"/>
        </w:rPr>
      </w:pPr>
      <w:r>
        <w:rPr>
          <w:rFonts w:ascii="Georgia" w:eastAsia="Times New Roman" w:hAnsi="Georgia"/>
          <w:color w:val="333333"/>
          <w:sz w:val="22"/>
          <w:szCs w:val="22"/>
        </w:rPr>
        <w:t xml:space="preserve">«Las seis las fija el enunciado. La fecha la fija Solana, que es la de listado más reciente: cotiza desde el 11 de agosto de 2020. Un panel multivariante exige que las seis series existan simultáneamente en cada instante, así que los períodos anteriores se descartan por incompletos. </w:t>
      </w:r>
      <w:r>
        <w:rPr>
          <w:rFonts w:ascii="Georgia" w:eastAsia="Times New Roman" w:hAnsi="Georgia"/>
          <w:color w:val="333333"/>
          <w:sz w:val="22"/>
          <w:szCs w:val="22"/>
        </w:rPr>
        <w:t>Sacrificamos alrededor de un tercio del historial disponible de Litecoin a cambio de poder plantear el problema como multivariante, y lo declaramos como limitación en el documento.»</w:t>
      </w:r>
    </w:p>
    <w:p w14:paraId="1D62D2C6" w14:textId="77777777" w:rsidR="00776757" w:rsidRDefault="00776757">
      <w:pPr>
        <w:pStyle w:val="Ttulo2"/>
        <w:ind w:left="1134" w:right="1134"/>
        <w:divId w:val="133834759"/>
        <w:rPr>
          <w:rFonts w:ascii="Georgia" w:eastAsia="Times New Roman" w:hAnsi="Georgia"/>
        </w:rPr>
      </w:pPr>
      <w:r>
        <w:rPr>
          <w:rFonts w:ascii="Georgia" w:eastAsia="Times New Roman" w:hAnsi="Georgia"/>
        </w:rPr>
        <w:t>«Su información mutua es bajísima. ¿No significa que esto no se puede predecir?»</w:t>
      </w:r>
    </w:p>
    <w:p w14:paraId="733CC13B"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Ojo con esta. Es la pregunta más incómoda y conviene adelantarse.</w:t>
      </w:r>
    </w:p>
    <w:p w14:paraId="7CCDE353" w14:textId="77777777" w:rsidR="00776757" w:rsidRDefault="00776757">
      <w:pPr>
        <w:shd w:val="clear" w:color="auto" w:fill="F8F9FB"/>
        <w:spacing w:before="200" w:after="200"/>
        <w:ind w:left="1134" w:right="1134"/>
        <w:divId w:val="1004745177"/>
        <w:rPr>
          <w:rFonts w:ascii="Georgia" w:eastAsia="Times New Roman" w:hAnsi="Georgia"/>
          <w:color w:val="333333"/>
          <w:sz w:val="22"/>
          <w:szCs w:val="22"/>
        </w:rPr>
      </w:pPr>
      <w:r>
        <w:rPr>
          <w:rFonts w:ascii="Georgia" w:eastAsia="Times New Roman" w:hAnsi="Georgia"/>
          <w:color w:val="333333"/>
          <w:sz w:val="22"/>
          <w:szCs w:val="22"/>
        </w:rPr>
        <w:t xml:space="preserve">«Tiene razón en que el nivel absoluto es bajo, y lo decimos en el estudio. Lo que interpretamos no es la magnitud sino </w:t>
      </w:r>
      <w:r>
        <w:rPr>
          <w:rStyle w:val="Fuerte"/>
          <w:rFonts w:ascii="Georgia" w:eastAsia="Times New Roman" w:hAnsi="Georgia"/>
          <w:color w:val="333333"/>
          <w:sz w:val="22"/>
          <w:szCs w:val="22"/>
        </w:rPr>
        <w:t>la forma de la curva</w:t>
      </w:r>
      <w:r>
        <w:rPr>
          <w:rFonts w:ascii="Georgia" w:eastAsia="Times New Roman" w:hAnsi="Georgia"/>
          <w:color w:val="333333"/>
          <w:sz w:val="22"/>
          <w:szCs w:val="22"/>
        </w:rPr>
        <w:t xml:space="preserve">: de </w:t>
      </w:r>
      <w:r>
        <w:rPr>
          <w:rStyle w:val="CdigoHTML"/>
          <w:color w:val="333333"/>
        </w:rPr>
        <w:t>h=1</w:t>
      </w:r>
      <w:r>
        <w:rPr>
          <w:rFonts w:ascii="Georgia" w:eastAsia="Times New Roman" w:hAnsi="Georgia"/>
          <w:color w:val="333333"/>
          <w:sz w:val="22"/>
          <w:szCs w:val="22"/>
        </w:rPr>
        <w:t xml:space="preserve"> a </w:t>
      </w:r>
      <w:r>
        <w:rPr>
          <w:rStyle w:val="CdigoHTML"/>
          <w:color w:val="333333"/>
        </w:rPr>
        <w:t>h=3</w:t>
      </w:r>
      <w:r>
        <w:rPr>
          <w:rFonts w:ascii="Georgia" w:eastAsia="Times New Roman" w:hAnsi="Georgia"/>
          <w:color w:val="333333"/>
          <w:sz w:val="22"/>
          <w:szCs w:val="22"/>
        </w:rPr>
        <w:t xml:space="preserve"> </w:t>
      </w:r>
      <w:r>
        <w:rPr>
          <w:rFonts w:ascii="Georgia" w:eastAsia="Times New Roman" w:hAnsi="Georgia"/>
          <w:color w:val="333333"/>
          <w:sz w:val="22"/>
          <w:szCs w:val="22"/>
        </w:rPr>
        <w:t xml:space="preserve">la información cae unas cuatro veces y a partir de ahí se aplana, y ese patrón se repite en las cuatro configuraciones que medimos. Eso es lo que nos hizo elegir </w:t>
      </w:r>
      <w:r>
        <w:rPr>
          <w:rStyle w:val="CdigoHTML"/>
          <w:color w:val="333333"/>
        </w:rPr>
        <w:t>h=1</w:t>
      </w:r>
      <w:r>
        <w:rPr>
          <w:rFonts w:ascii="Georgia" w:eastAsia="Times New Roman" w:hAnsi="Georgia"/>
          <w:color w:val="333333"/>
          <w:sz w:val="22"/>
          <w:szCs w:val="22"/>
        </w:rPr>
        <w:t>. Pero el nivel bajo es en sí mismo un aviso: el problema es difícil con las características actuales, y es parte de lo que hay que mejorar en las semanas siguientes.»</w:t>
      </w:r>
    </w:p>
    <w:p w14:paraId="0196E0C4" w14:textId="77777777" w:rsidR="00776757" w:rsidRDefault="00776757">
      <w:pPr>
        <w:pStyle w:val="Ttulo2"/>
        <w:ind w:left="1134" w:right="1134"/>
        <w:divId w:val="133834759"/>
        <w:rPr>
          <w:rFonts w:ascii="Georgia" w:eastAsia="Times New Roman" w:hAnsi="Georgia"/>
        </w:rPr>
      </w:pPr>
      <w:r>
        <w:rPr>
          <w:rFonts w:ascii="Georgia" w:eastAsia="Times New Roman" w:hAnsi="Georgia"/>
        </w:rPr>
        <w:t>«¿Por qué no hay una figura de estacionalidad si dicen que la midieron?»</w:t>
      </w:r>
    </w:p>
    <w:p w14:paraId="14396B30" w14:textId="77777777" w:rsidR="00776757" w:rsidRDefault="00776757">
      <w:pPr>
        <w:shd w:val="clear" w:color="auto" w:fill="F8F9FB"/>
        <w:spacing w:before="200" w:after="200"/>
        <w:ind w:left="1134" w:right="1134"/>
        <w:divId w:val="1480920352"/>
        <w:rPr>
          <w:rFonts w:ascii="Georgia" w:eastAsia="Times New Roman" w:hAnsi="Georgia"/>
          <w:color w:val="333333"/>
          <w:sz w:val="22"/>
          <w:szCs w:val="22"/>
        </w:rPr>
      </w:pPr>
      <w:r>
        <w:rPr>
          <w:rFonts w:ascii="Georgia" w:eastAsia="Times New Roman" w:hAnsi="Georgia"/>
          <w:color w:val="333333"/>
          <w:sz w:val="22"/>
          <w:szCs w:val="22"/>
        </w:rPr>
        <w:t xml:space="preserve">«Sí la hay, es la descomposición de la Figura 2. Lo que medimos es que la estacionalidad semanal representa apenas el </w:t>
      </w:r>
      <w:r>
        <w:rPr>
          <w:rStyle w:val="Fuerte"/>
          <w:rFonts w:ascii="Georgia" w:eastAsia="Times New Roman" w:hAnsi="Georgia"/>
          <w:color w:val="333333"/>
          <w:sz w:val="22"/>
          <w:szCs w:val="22"/>
        </w:rPr>
        <w:t>0,426 %</w:t>
      </w:r>
      <w:r>
        <w:rPr>
          <w:rFonts w:ascii="Georgia" w:eastAsia="Times New Roman" w:hAnsi="Georgia"/>
          <w:color w:val="333333"/>
          <w:sz w:val="22"/>
          <w:szCs w:val="22"/>
        </w:rPr>
        <w:t xml:space="preserve"> de la variación total. La explicación es que el mercado cripto opera de forma continua, sin sesión de apertura ni de cierre y sin distinción entre día hábil y fin de semana, a diferencia del mercado tradicional donde sí está documentado un efecto de fin de semana. La consecuencia práctica es que no tiene sentido darle al modelo una variable con el día de la semana.»</w:t>
      </w:r>
    </w:p>
    <w:p w14:paraId="79D1DBD0" w14:textId="77777777" w:rsidR="00776757" w:rsidRDefault="00776757">
      <w:pPr>
        <w:pStyle w:val="Ttulo2"/>
        <w:ind w:left="1134" w:right="1134"/>
        <w:divId w:val="133834759"/>
        <w:rPr>
          <w:rFonts w:ascii="Georgia" w:eastAsia="Times New Roman" w:hAnsi="Georgia"/>
        </w:rPr>
      </w:pPr>
      <w:r>
        <w:rPr>
          <w:rFonts w:ascii="Georgia" w:eastAsia="Times New Roman" w:hAnsi="Georgia"/>
        </w:rPr>
        <w:t>«¿Verificaron sus referencias?»</w:t>
      </w:r>
    </w:p>
    <w:p w14:paraId="02EABBEE"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Acá tenemos algo que casi nadie hace:</w:t>
      </w:r>
    </w:p>
    <w:p w14:paraId="023850FD" w14:textId="77777777" w:rsidR="00776757" w:rsidRDefault="00776757">
      <w:pPr>
        <w:shd w:val="clear" w:color="auto" w:fill="F8F9FB"/>
        <w:spacing w:before="200" w:after="200"/>
        <w:ind w:left="1134" w:right="1134"/>
        <w:divId w:val="364211388"/>
        <w:rPr>
          <w:rFonts w:ascii="Georgia" w:eastAsia="Times New Roman" w:hAnsi="Georgia"/>
          <w:color w:val="333333"/>
          <w:sz w:val="22"/>
          <w:szCs w:val="22"/>
        </w:rPr>
      </w:pPr>
      <w:r>
        <w:rPr>
          <w:rFonts w:ascii="Georgia" w:eastAsia="Times New Roman" w:hAnsi="Georgia"/>
          <w:color w:val="333333"/>
          <w:sz w:val="22"/>
          <w:szCs w:val="22"/>
        </w:rPr>
        <w:t xml:space="preserve">«Sí, contra el registro de Crossref, con un script. Encontramos una trampa: el artículo de Corbet et al. de 2019 sobre criptoactivos como activo financiero está </w:t>
      </w:r>
      <w:r>
        <w:rPr>
          <w:rStyle w:val="Fuerte"/>
          <w:rFonts w:ascii="Georgia" w:eastAsia="Times New Roman" w:hAnsi="Georgia"/>
          <w:color w:val="333333"/>
          <w:sz w:val="22"/>
          <w:szCs w:val="22"/>
        </w:rPr>
        <w:t>retractado</w:t>
      </w:r>
      <w:r>
        <w:rPr>
          <w:rFonts w:ascii="Georgia" w:eastAsia="Times New Roman" w:hAnsi="Georgia"/>
          <w:color w:val="333333"/>
          <w:sz w:val="22"/>
          <w:szCs w:val="22"/>
        </w:rPr>
        <w:t>, así que no lo citamos. Y hay un detalle adicional: su preprint en SSRN no está marcado como retractado, de modo que citarlo desde ahí seguiría siendo un error.»</w:t>
      </w:r>
    </w:p>
    <w:p w14:paraId="45879DE1" w14:textId="77777777" w:rsidR="00776757" w:rsidRDefault="00776757">
      <w:pPr>
        <w:pStyle w:val="Ttulo2"/>
        <w:ind w:left="1134" w:right="1134"/>
        <w:divId w:val="133834759"/>
        <w:rPr>
          <w:rFonts w:ascii="Georgia" w:eastAsia="Times New Roman" w:hAnsi="Georgia"/>
        </w:rPr>
      </w:pPr>
      <w:r>
        <w:rPr>
          <w:rFonts w:ascii="Georgia" w:eastAsia="Times New Roman" w:hAnsi="Georgia"/>
        </w:rPr>
        <w:t>«¿Qué NO pueden afirmar con este trabajo?»</w:t>
      </w:r>
    </w:p>
    <w:p w14:paraId="7EC09267" w14:textId="77777777" w:rsidR="00776757" w:rsidRDefault="00776757">
      <w:pPr>
        <w:pStyle w:val="NormalWeb"/>
        <w:ind w:left="1134" w:right="1134"/>
        <w:divId w:val="133834759"/>
        <w:rPr>
          <w:rFonts w:ascii="Georgia" w:hAnsi="Georgia"/>
          <w:color w:val="111111"/>
          <w:sz w:val="22"/>
          <w:szCs w:val="22"/>
        </w:rPr>
      </w:pPr>
      <w:r>
        <w:rPr>
          <w:rStyle w:val="nfasis"/>
          <w:rFonts w:ascii="Georgia" w:hAnsi="Georgia"/>
          <w:color w:val="111111"/>
          <w:sz w:val="22"/>
          <w:szCs w:val="22"/>
        </w:rPr>
        <w:t>Si preguntan esto, quieren ver honestidad intelectual. Dala.</w:t>
      </w:r>
    </w:p>
    <w:p w14:paraId="3CBD7187" w14:textId="77777777" w:rsidR="00776757" w:rsidRDefault="00776757">
      <w:pPr>
        <w:shd w:val="clear" w:color="auto" w:fill="F8F9FB"/>
        <w:spacing w:before="200" w:after="200"/>
        <w:ind w:left="1134" w:right="1134"/>
        <w:divId w:val="34431721"/>
        <w:rPr>
          <w:rFonts w:ascii="Georgia" w:eastAsia="Times New Roman" w:hAnsi="Georgia"/>
          <w:color w:val="333333"/>
          <w:sz w:val="22"/>
          <w:szCs w:val="22"/>
        </w:rPr>
      </w:pPr>
      <w:r>
        <w:rPr>
          <w:rFonts w:ascii="Georgia" w:eastAsia="Times New Roman" w:hAnsi="Georgia"/>
          <w:color w:val="333333"/>
          <w:sz w:val="22"/>
          <w:szCs w:val="22"/>
        </w:rPr>
        <w:t>«Tres cosas. Primero, los precios vienen de un solo mercado y no de un promedio de la industria, así que los giros que identificamos lo son respecto de la formación de precios de esa plaza. Segundo, la ventana temporal está acotada por Solana. Y tercero, la definición operativa del punto de inflexión depende de una ventana que fijamos nosotros: la escala del fenómeno es una elección metodológica, no una propiedad del mercado.»</w:t>
      </w:r>
    </w:p>
    <w:p w14:paraId="4AB9287A" w14:textId="77777777" w:rsidR="00776757" w:rsidRDefault="00776757">
      <w:pPr>
        <w:spacing w:before="320" w:after="320"/>
        <w:ind w:left="1134" w:right="1134"/>
        <w:divId w:val="133834759"/>
        <w:rPr>
          <w:rFonts w:ascii="Georgia" w:eastAsia="Times New Roman" w:hAnsi="Georgia"/>
          <w:color w:val="111111"/>
          <w:sz w:val="22"/>
          <w:szCs w:val="22"/>
        </w:rPr>
      </w:pPr>
      <w:r>
        <w:rPr>
          <w:rFonts w:ascii="Georgia" w:eastAsia="Times New Roman" w:hAnsi="Georgia"/>
          <w:color w:val="111111"/>
          <w:sz w:val="22"/>
          <w:szCs w:val="22"/>
        </w:rPr>
        <w:pict w14:anchorId="31D74FDB">
          <v:rect id="_x0000_i1036" style="width:0;height:1.5pt" o:hralign="center" o:hrstd="t" o:hr="t" fillcolor="#a0a0a0" stroked="f"/>
        </w:pict>
      </w:r>
    </w:p>
    <w:p w14:paraId="3C52A165" w14:textId="77777777" w:rsidR="00776757" w:rsidRDefault="00776757">
      <w:pPr>
        <w:pStyle w:val="Ttulo2"/>
        <w:ind w:left="1134" w:right="1134"/>
        <w:divId w:val="133834759"/>
        <w:rPr>
          <w:rFonts w:ascii="Georgia" w:eastAsia="Times New Roman" w:hAnsi="Georgia"/>
        </w:rPr>
      </w:pPr>
      <w:r>
        <w:rPr>
          <w:rFonts w:ascii="Georgia" w:eastAsia="Times New Roman" w:hAnsi="Georgia"/>
        </w:rPr>
        <w:t>Si no sabés algo</w:t>
      </w:r>
    </w:p>
    <w:p w14:paraId="490667B3"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Nunca inventes un número.</w:t>
      </w:r>
      <w:r>
        <w:rPr>
          <w:rFonts w:ascii="Georgia" w:hAnsi="Georgia"/>
          <w:color w:val="111111"/>
          <w:sz w:val="22"/>
          <w:szCs w:val="22"/>
        </w:rPr>
        <w:t xml:space="preserve"> La secuencia correcta es:</w:t>
      </w:r>
    </w:p>
    <w:p w14:paraId="15C506DC" w14:textId="77777777" w:rsidR="00776757" w:rsidRDefault="00776757">
      <w:pPr>
        <w:numPr>
          <w:ilvl w:val="0"/>
          <w:numId w:val="12"/>
        </w:numPr>
        <w:spacing w:before="100" w:beforeAutospacing="1" w:after="60"/>
        <w:ind w:left="1854" w:right="1134"/>
        <w:divId w:val="133834759"/>
        <w:rPr>
          <w:rFonts w:ascii="Georgia" w:eastAsia="Times New Roman" w:hAnsi="Georgia"/>
          <w:color w:val="111111"/>
          <w:sz w:val="22"/>
          <w:szCs w:val="22"/>
        </w:rPr>
      </w:pPr>
      <w:r>
        <w:rPr>
          <w:rStyle w:val="Fuerte"/>
          <w:rFonts w:ascii="Georgia" w:eastAsia="Times New Roman" w:hAnsi="Georgia"/>
          <w:color w:val="111111"/>
          <w:sz w:val="22"/>
          <w:szCs w:val="22"/>
        </w:rPr>
        <w:t>Decí lo que sí sabés</w:t>
      </w:r>
      <w:r>
        <w:rPr>
          <w:rFonts w:ascii="Georgia" w:eastAsia="Times New Roman" w:hAnsi="Georgia"/>
          <w:color w:val="111111"/>
          <w:sz w:val="22"/>
          <w:szCs w:val="22"/>
        </w:rPr>
        <w:t xml:space="preserve"> del tema.</w:t>
      </w:r>
    </w:p>
    <w:p w14:paraId="42A4EEAD" w14:textId="77777777" w:rsidR="00776757" w:rsidRDefault="00776757">
      <w:pPr>
        <w:numPr>
          <w:ilvl w:val="0"/>
          <w:numId w:val="12"/>
        </w:numPr>
        <w:spacing w:before="100" w:beforeAutospacing="1" w:after="60"/>
        <w:ind w:left="1854" w:right="1134"/>
        <w:divId w:val="133834759"/>
        <w:rPr>
          <w:rFonts w:ascii="Georgia" w:eastAsia="Times New Roman" w:hAnsi="Georgia"/>
          <w:color w:val="111111"/>
          <w:sz w:val="22"/>
          <w:szCs w:val="22"/>
        </w:rPr>
      </w:pPr>
      <w:r>
        <w:rPr>
          <w:rStyle w:val="Fuerte"/>
          <w:rFonts w:ascii="Georgia" w:eastAsia="Times New Roman" w:hAnsi="Georgia"/>
          <w:color w:val="111111"/>
          <w:sz w:val="22"/>
          <w:szCs w:val="22"/>
        </w:rPr>
        <w:t>Admitilo sin rodeos:</w:t>
      </w:r>
      <w:r>
        <w:rPr>
          <w:rFonts w:ascii="Georgia" w:eastAsia="Times New Roman" w:hAnsi="Georgia"/>
          <w:color w:val="111111"/>
          <w:sz w:val="22"/>
          <w:szCs w:val="22"/>
        </w:rPr>
        <w:t xml:space="preserve"> «ese dato no lo tengo de memoria».</w:t>
      </w:r>
    </w:p>
    <w:p w14:paraId="4C654AFF" w14:textId="77777777" w:rsidR="00776757" w:rsidRDefault="00776757">
      <w:pPr>
        <w:numPr>
          <w:ilvl w:val="0"/>
          <w:numId w:val="12"/>
        </w:numPr>
        <w:spacing w:before="100" w:beforeAutospacing="1" w:after="60"/>
        <w:ind w:left="1854" w:right="1134"/>
        <w:divId w:val="133834759"/>
        <w:rPr>
          <w:rFonts w:ascii="Georgia" w:eastAsia="Times New Roman" w:hAnsi="Georgia"/>
          <w:color w:val="111111"/>
          <w:sz w:val="22"/>
          <w:szCs w:val="22"/>
        </w:rPr>
      </w:pPr>
      <w:r>
        <w:rPr>
          <w:rStyle w:val="Fuerte"/>
          <w:rFonts w:ascii="Georgia" w:eastAsia="Times New Roman" w:hAnsi="Georgia"/>
          <w:color w:val="111111"/>
          <w:sz w:val="22"/>
          <w:szCs w:val="22"/>
        </w:rPr>
        <w:t>Ofrecé dónde está:</w:t>
      </w:r>
      <w:r>
        <w:rPr>
          <w:rFonts w:ascii="Georgia" w:eastAsia="Times New Roman" w:hAnsi="Georgia"/>
          <w:color w:val="111111"/>
          <w:sz w:val="22"/>
          <w:szCs w:val="22"/>
        </w:rPr>
        <w:t xml:space="preserve"> «está en el documento / en </w:t>
      </w:r>
      <w:r>
        <w:rPr>
          <w:rStyle w:val="CdigoHTML"/>
          <w:color w:val="111111"/>
        </w:rPr>
        <w:t>docs/evidencias/</w:t>
      </w:r>
      <w:r>
        <w:rPr>
          <w:rFonts w:ascii="Georgia" w:eastAsia="Times New Roman" w:hAnsi="Georgia"/>
          <w:color w:val="111111"/>
          <w:sz w:val="22"/>
          <w:szCs w:val="22"/>
        </w:rPr>
        <w:t>, se lo abro».</w:t>
      </w:r>
    </w:p>
    <w:p w14:paraId="64FB04E8" w14:textId="77777777" w:rsidR="00776757" w:rsidRDefault="00776757">
      <w:pPr>
        <w:numPr>
          <w:ilvl w:val="0"/>
          <w:numId w:val="12"/>
        </w:numPr>
        <w:spacing w:before="100" w:beforeAutospacing="1" w:after="60"/>
        <w:ind w:left="1854" w:right="1134"/>
        <w:divId w:val="133834759"/>
        <w:rPr>
          <w:rFonts w:ascii="Georgia" w:eastAsia="Times New Roman" w:hAnsi="Georgia"/>
          <w:color w:val="111111"/>
          <w:sz w:val="22"/>
          <w:szCs w:val="22"/>
        </w:rPr>
      </w:pPr>
      <w:r>
        <w:rPr>
          <w:rStyle w:val="Fuerte"/>
          <w:rFonts w:ascii="Georgia" w:eastAsia="Times New Roman" w:hAnsi="Georgia"/>
          <w:color w:val="111111"/>
          <w:sz w:val="22"/>
          <w:szCs w:val="22"/>
        </w:rPr>
        <w:t>Si es una pregunta conceptual que no sabés:</w:t>
      </w:r>
      <w:r>
        <w:rPr>
          <w:rFonts w:ascii="Georgia" w:eastAsia="Times New Roman" w:hAnsi="Georgia"/>
          <w:color w:val="111111"/>
          <w:sz w:val="22"/>
          <w:szCs w:val="22"/>
        </w:rPr>
        <w:t xml:space="preserve"> «no lo trabajé yo, lo trabajó</w:t>
      </w:r>
    </w:p>
    <w:p w14:paraId="0CF8242E" w14:textId="77777777" w:rsidR="00776757" w:rsidRDefault="00776757">
      <w:pPr>
        <w:pStyle w:val="NormalWeb"/>
        <w:ind w:left="1134" w:right="1134"/>
        <w:divId w:val="133834759"/>
        <w:rPr>
          <w:rFonts w:ascii="Georgia" w:hAnsi="Georgia"/>
          <w:color w:val="111111"/>
          <w:sz w:val="22"/>
          <w:szCs w:val="22"/>
        </w:rPr>
      </w:pPr>
      <w:r>
        <w:rPr>
          <w:rFonts w:ascii="Georgia" w:hAnsi="Georgia"/>
          <w:color w:val="111111"/>
          <w:sz w:val="22"/>
          <w:szCs w:val="22"/>
        </w:rPr>
        <w:t>[nombre], ¿le parece que le pregunte?» — y pasala. Es un trabajo de equipo.</w:t>
      </w:r>
    </w:p>
    <w:p w14:paraId="2690C1C5" w14:textId="77777777" w:rsidR="00776757" w:rsidRDefault="00776757">
      <w:pPr>
        <w:pStyle w:val="NormalWeb"/>
        <w:ind w:left="1134" w:right="1134"/>
        <w:divId w:val="133834759"/>
        <w:rPr>
          <w:rFonts w:ascii="Georgia" w:hAnsi="Georgia"/>
          <w:color w:val="111111"/>
          <w:sz w:val="22"/>
          <w:szCs w:val="22"/>
        </w:rPr>
      </w:pPr>
      <w:r>
        <w:rPr>
          <w:rStyle w:val="Fuerte"/>
          <w:rFonts w:ascii="Georgia" w:hAnsi="Georgia"/>
          <w:color w:val="111111"/>
          <w:sz w:val="22"/>
          <w:szCs w:val="22"/>
        </w:rPr>
        <w:t>Lo que resta puntos no es no saber. Es inventar y que después no cuadre con el documento.</w:t>
      </w:r>
    </w:p>
    <w:p w14:paraId="1A6659DE" w14:textId="77777777" w:rsidR="00776757" w:rsidRDefault="00776757">
      <w:pPr>
        <w:spacing w:before="320" w:after="320"/>
        <w:ind w:left="1134" w:right="1134"/>
        <w:divId w:val="133834759"/>
        <w:rPr>
          <w:rFonts w:ascii="Georgia" w:eastAsia="Times New Roman" w:hAnsi="Georgia"/>
          <w:color w:val="111111"/>
          <w:sz w:val="22"/>
          <w:szCs w:val="22"/>
        </w:rPr>
      </w:pPr>
      <w:r>
        <w:rPr>
          <w:rFonts w:ascii="Georgia" w:eastAsia="Times New Roman" w:hAnsi="Georgia"/>
          <w:color w:val="111111"/>
          <w:sz w:val="22"/>
          <w:szCs w:val="22"/>
        </w:rPr>
        <w:pict w14:anchorId="2C1F412D">
          <v:rect id="_x0000_i1037" style="width:0;height:1.5pt" o:hralign="center" o:hrstd="t" o:hr="t" fillcolor="#a0a0a0" stroked="f"/>
        </w:pict>
      </w:r>
    </w:p>
    <w:p w14:paraId="63924F12" w14:textId="77777777" w:rsidR="00776757" w:rsidRDefault="00776757">
      <w:pPr>
        <w:pStyle w:val="Ttulo2"/>
        <w:ind w:left="1134" w:right="1134"/>
        <w:divId w:val="133834759"/>
        <w:rPr>
          <w:rFonts w:ascii="Georgia" w:eastAsia="Times New Roman" w:hAnsi="Georgia"/>
        </w:rPr>
      </w:pPr>
      <w:r>
        <w:rPr>
          <w:rFonts w:ascii="Georgia" w:eastAsia="Times New Roman" w:hAnsi="Georgia"/>
        </w:rPr>
        <w:t>Frases que suenan bien y son verdad</w:t>
      </w:r>
    </w:p>
    <w:p w14:paraId="7EF052EE" w14:textId="77777777" w:rsidR="00776757" w:rsidRDefault="00776757">
      <w:pPr>
        <w:pStyle w:val="NormalWeb"/>
        <w:ind w:left="1134" w:right="1134"/>
        <w:divId w:val="133834759"/>
        <w:rPr>
          <w:rFonts w:ascii="Georgia" w:hAnsi="Georgia"/>
          <w:color w:val="111111"/>
          <w:sz w:val="22"/>
          <w:szCs w:val="22"/>
        </w:rPr>
      </w:pPr>
      <w:r>
        <w:rPr>
          <w:rStyle w:val="nfasis"/>
          <w:rFonts w:ascii="Georgia" w:hAnsi="Georgia"/>
          <w:color w:val="111111"/>
          <w:sz w:val="22"/>
          <w:szCs w:val="22"/>
        </w:rPr>
        <w:t>Úsalas. Están todas respaldadas por una medición nuestra.</w:t>
      </w:r>
    </w:p>
    <w:p w14:paraId="64AA7C27" w14:textId="77777777" w:rsidR="00776757" w:rsidRDefault="00776757">
      <w:pPr>
        <w:numPr>
          <w:ilvl w:val="0"/>
          <w:numId w:val="13"/>
        </w:numPr>
        <w:spacing w:before="100" w:beforeAutospacing="1" w:after="60"/>
        <w:ind w:left="1854" w:right="1134"/>
        <w:divId w:val="133834759"/>
        <w:rPr>
          <w:rFonts w:ascii="Georgia" w:eastAsia="Times New Roman" w:hAnsi="Georgia"/>
          <w:color w:val="111111"/>
          <w:sz w:val="22"/>
          <w:szCs w:val="22"/>
        </w:rPr>
      </w:pPr>
      <w:r>
        <w:rPr>
          <w:rFonts w:ascii="Georgia" w:eastAsia="Times New Roman" w:hAnsi="Georgia"/>
          <w:color w:val="111111"/>
          <w:sz w:val="22"/>
          <w:szCs w:val="22"/>
        </w:rPr>
        <w:t>«No lo asumimos, lo medimos.»</w:t>
      </w:r>
    </w:p>
    <w:p w14:paraId="7B69E292" w14:textId="77777777" w:rsidR="00776757" w:rsidRDefault="00776757">
      <w:pPr>
        <w:numPr>
          <w:ilvl w:val="0"/>
          <w:numId w:val="13"/>
        </w:numPr>
        <w:spacing w:before="100" w:beforeAutospacing="1" w:after="60"/>
        <w:ind w:left="1854" w:right="1134"/>
        <w:divId w:val="133834759"/>
        <w:rPr>
          <w:rFonts w:ascii="Georgia" w:eastAsia="Times New Roman" w:hAnsi="Georgia"/>
          <w:color w:val="111111"/>
          <w:sz w:val="22"/>
          <w:szCs w:val="22"/>
        </w:rPr>
      </w:pPr>
      <w:r>
        <w:rPr>
          <w:rFonts w:ascii="Georgia" w:eastAsia="Times New Roman" w:hAnsi="Georgia"/>
          <w:color w:val="111111"/>
          <w:sz w:val="22"/>
          <w:szCs w:val="22"/>
        </w:rPr>
        <w:t xml:space="preserve">«El criterio se fijó </w:t>
      </w:r>
      <w:r>
        <w:rPr>
          <w:rStyle w:val="Fuerte"/>
          <w:rFonts w:ascii="Georgia" w:eastAsia="Times New Roman" w:hAnsi="Georgia"/>
          <w:color w:val="111111"/>
          <w:sz w:val="22"/>
          <w:szCs w:val="22"/>
        </w:rPr>
        <w:t>antes</w:t>
      </w:r>
      <w:r>
        <w:rPr>
          <w:rFonts w:ascii="Georgia" w:eastAsia="Times New Roman" w:hAnsi="Georgia"/>
          <w:color w:val="111111"/>
          <w:sz w:val="22"/>
          <w:szCs w:val="22"/>
        </w:rPr>
        <w:t xml:space="preserve"> de mirar el resultado.»</w:t>
      </w:r>
    </w:p>
    <w:p w14:paraId="2825E54A" w14:textId="77777777" w:rsidR="00776757" w:rsidRDefault="00776757">
      <w:pPr>
        <w:numPr>
          <w:ilvl w:val="0"/>
          <w:numId w:val="13"/>
        </w:numPr>
        <w:spacing w:before="100" w:beforeAutospacing="1" w:after="60"/>
        <w:ind w:left="1854" w:right="1134"/>
        <w:divId w:val="133834759"/>
        <w:rPr>
          <w:rFonts w:ascii="Georgia" w:eastAsia="Times New Roman" w:hAnsi="Georgia"/>
          <w:color w:val="111111"/>
          <w:sz w:val="22"/>
          <w:szCs w:val="22"/>
        </w:rPr>
      </w:pPr>
      <w:r>
        <w:rPr>
          <w:rFonts w:ascii="Georgia" w:eastAsia="Times New Roman" w:hAnsi="Georgia"/>
          <w:color w:val="111111"/>
          <w:sz w:val="22"/>
          <w:szCs w:val="22"/>
        </w:rPr>
        <w:t>«Primero lo verificamos sobre una serie donde la respuesta la pusimos nosotros.»</w:t>
      </w:r>
    </w:p>
    <w:p w14:paraId="50DA113D" w14:textId="77777777" w:rsidR="00776757" w:rsidRDefault="00776757">
      <w:pPr>
        <w:numPr>
          <w:ilvl w:val="0"/>
          <w:numId w:val="13"/>
        </w:numPr>
        <w:spacing w:before="100" w:beforeAutospacing="1" w:after="60"/>
        <w:ind w:left="1854" w:right="1134"/>
        <w:divId w:val="133834759"/>
        <w:rPr>
          <w:rFonts w:ascii="Georgia" w:eastAsia="Times New Roman" w:hAnsi="Georgia"/>
          <w:color w:val="111111"/>
          <w:sz w:val="22"/>
          <w:szCs w:val="22"/>
        </w:rPr>
      </w:pPr>
      <w:r>
        <w:rPr>
          <w:rFonts w:ascii="Georgia" w:eastAsia="Times New Roman" w:hAnsi="Georgia"/>
          <w:color w:val="111111"/>
          <w:sz w:val="22"/>
          <w:szCs w:val="22"/>
        </w:rPr>
        <w:t>«Ese resultado parece negativo y es justamente la justificación del enfoque.»</w:t>
      </w:r>
    </w:p>
    <w:p w14:paraId="58D42454" w14:textId="77777777" w:rsidR="00776757" w:rsidRDefault="00776757">
      <w:pPr>
        <w:numPr>
          <w:ilvl w:val="0"/>
          <w:numId w:val="13"/>
        </w:numPr>
        <w:spacing w:before="100" w:beforeAutospacing="1" w:after="60"/>
        <w:ind w:left="1854" w:right="1134"/>
        <w:divId w:val="133834759"/>
        <w:rPr>
          <w:rFonts w:ascii="Georgia" w:eastAsia="Times New Roman" w:hAnsi="Georgia"/>
          <w:color w:val="111111"/>
          <w:sz w:val="22"/>
          <w:szCs w:val="22"/>
        </w:rPr>
      </w:pPr>
      <w:r>
        <w:rPr>
          <w:rFonts w:ascii="Georgia" w:eastAsia="Times New Roman" w:hAnsi="Georgia"/>
          <w:color w:val="111111"/>
          <w:sz w:val="22"/>
          <w:szCs w:val="22"/>
        </w:rPr>
        <w:t>«Eso no lo hemos medido, así que no lo afirmo.»</w:t>
      </w:r>
    </w:p>
    <w:p w14:paraId="5D829C2E" w14:textId="77777777" w:rsidR="00776757" w:rsidRDefault="00776757">
      <w:pPr>
        <w:numPr>
          <w:ilvl w:val="0"/>
          <w:numId w:val="13"/>
        </w:numPr>
        <w:spacing w:before="100" w:beforeAutospacing="1" w:after="60"/>
        <w:ind w:left="1854" w:right="1134"/>
        <w:divId w:val="133834759"/>
        <w:rPr>
          <w:rFonts w:ascii="Georgia" w:eastAsia="Times New Roman" w:hAnsi="Georgia"/>
          <w:color w:val="111111"/>
          <w:sz w:val="22"/>
          <w:szCs w:val="22"/>
        </w:rPr>
      </w:pPr>
      <w:r>
        <w:rPr>
          <w:rFonts w:ascii="Georgia" w:eastAsia="Times New Roman" w:hAnsi="Georgia"/>
          <w:color w:val="111111"/>
          <w:sz w:val="22"/>
          <w:szCs w:val="22"/>
        </w:rPr>
        <w:t>«Es reproducible: se regenera con un comando y el número queda en el archivo de</w:t>
      </w:r>
    </w:p>
    <w:p w14:paraId="76AE7F9A" w14:textId="77777777" w:rsidR="00776757" w:rsidRDefault="00776757">
      <w:pPr>
        <w:pStyle w:val="NormalWeb"/>
        <w:ind w:left="1134" w:right="1134"/>
        <w:divId w:val="133834759"/>
        <w:rPr>
          <w:rFonts w:ascii="Georgia" w:hAnsi="Georgia"/>
          <w:color w:val="111111"/>
          <w:sz w:val="22"/>
          <w:szCs w:val="22"/>
        </w:rPr>
      </w:pPr>
      <w:r>
        <w:rPr>
          <w:rFonts w:ascii="Georgia" w:hAnsi="Georgia"/>
          <w:color w:val="111111"/>
          <w:sz w:val="22"/>
          <w:szCs w:val="22"/>
        </w:rPr>
        <w:t>evidencias.»</w:t>
      </w:r>
    </w:p>
    <w:sectPr w:rsidR="0077675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7561"/>
    <w:multiLevelType w:val="multilevel"/>
    <w:tmpl w:val="AAC4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D2DDA"/>
    <w:multiLevelType w:val="multilevel"/>
    <w:tmpl w:val="6782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B2343"/>
    <w:multiLevelType w:val="multilevel"/>
    <w:tmpl w:val="D794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B638E"/>
    <w:multiLevelType w:val="multilevel"/>
    <w:tmpl w:val="28AC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262D3"/>
    <w:multiLevelType w:val="multilevel"/>
    <w:tmpl w:val="2594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12043"/>
    <w:multiLevelType w:val="multilevel"/>
    <w:tmpl w:val="BD8C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67258"/>
    <w:multiLevelType w:val="multilevel"/>
    <w:tmpl w:val="D8887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F1080E"/>
    <w:multiLevelType w:val="multilevel"/>
    <w:tmpl w:val="836C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420C92"/>
    <w:multiLevelType w:val="multilevel"/>
    <w:tmpl w:val="F3C4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A60FFC"/>
    <w:multiLevelType w:val="multilevel"/>
    <w:tmpl w:val="EA92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343C2"/>
    <w:multiLevelType w:val="multilevel"/>
    <w:tmpl w:val="3D74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441995"/>
    <w:multiLevelType w:val="multilevel"/>
    <w:tmpl w:val="5B3A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893A9D"/>
    <w:multiLevelType w:val="multilevel"/>
    <w:tmpl w:val="A6BC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966921">
    <w:abstractNumId w:val="12"/>
  </w:num>
  <w:num w:numId="2" w16cid:durableId="41368069">
    <w:abstractNumId w:val="4"/>
  </w:num>
  <w:num w:numId="3" w16cid:durableId="1193956782">
    <w:abstractNumId w:val="1"/>
  </w:num>
  <w:num w:numId="4" w16cid:durableId="1259368417">
    <w:abstractNumId w:val="3"/>
  </w:num>
  <w:num w:numId="5" w16cid:durableId="535506217">
    <w:abstractNumId w:val="10"/>
  </w:num>
  <w:num w:numId="6" w16cid:durableId="1848401851">
    <w:abstractNumId w:val="5"/>
  </w:num>
  <w:num w:numId="7" w16cid:durableId="987251085">
    <w:abstractNumId w:val="8"/>
  </w:num>
  <w:num w:numId="8" w16cid:durableId="571433645">
    <w:abstractNumId w:val="2"/>
  </w:num>
  <w:num w:numId="9" w16cid:durableId="1408577310">
    <w:abstractNumId w:val="11"/>
  </w:num>
  <w:num w:numId="10" w16cid:durableId="64106187">
    <w:abstractNumId w:val="9"/>
  </w:num>
  <w:num w:numId="11" w16cid:durableId="1607619472">
    <w:abstractNumId w:val="7"/>
  </w:num>
  <w:num w:numId="12" w16cid:durableId="1489710316">
    <w:abstractNumId w:val="6"/>
  </w:num>
  <w:num w:numId="13" w16cid:durableId="565529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E11BC"/>
    <w:rsid w:val="001E11BC"/>
    <w:rsid w:val="00776757"/>
    <w:rsid w:val="00CB3F6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A35010"/>
  <w15:chartTrackingRefBased/>
  <w15:docId w15:val="{E19EDB94-438D-4C01-8DAA-8C5D9A287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ageBreakBefore/>
      <w:pBdr>
        <w:bottom w:val="single" w:sz="12" w:space="4" w:color="1B2A4A"/>
      </w:pBdr>
      <w:spacing w:before="100" w:beforeAutospacing="1" w:after="100" w:afterAutospacing="1"/>
      <w:outlineLvl w:val="0"/>
    </w:pPr>
    <w:rPr>
      <w:b/>
      <w:bCs/>
      <w:color w:val="1B2A4A"/>
      <w:kern w:val="36"/>
      <w:sz w:val="40"/>
      <w:szCs w:val="40"/>
    </w:rPr>
  </w:style>
  <w:style w:type="paragraph" w:styleId="Ttulo2">
    <w:name w:val="heading 2"/>
    <w:basedOn w:val="Normal"/>
    <w:link w:val="Ttulo2Car"/>
    <w:uiPriority w:val="9"/>
    <w:qFormat/>
    <w:pPr>
      <w:spacing w:before="360" w:after="100" w:afterAutospacing="1"/>
      <w:outlineLvl w:val="1"/>
    </w:pPr>
    <w:rPr>
      <w:b/>
      <w:bCs/>
      <w:color w:val="1B2A4A"/>
      <w:sz w:val="30"/>
      <w:szCs w:val="30"/>
    </w:rPr>
  </w:style>
  <w:style w:type="paragraph" w:styleId="Ttulo3">
    <w:name w:val="heading 3"/>
    <w:basedOn w:val="Normal"/>
    <w:link w:val="Ttulo3Car"/>
    <w:uiPriority w:val="9"/>
    <w:qFormat/>
    <w:pPr>
      <w:spacing w:before="280" w:after="100" w:afterAutospacing="1"/>
      <w:outlineLvl w:val="2"/>
    </w:pPr>
    <w:rPr>
      <w:b/>
      <w:bCs/>
      <w:color w:val="345D9D"/>
      <w:sz w:val="25"/>
      <w:szCs w:val="25"/>
    </w:rPr>
  </w:style>
  <w:style w:type="paragraph" w:styleId="Ttulo4">
    <w:name w:val="heading 4"/>
    <w:basedOn w:val="Normal"/>
    <w:link w:val="Ttulo4Car"/>
    <w:uiPriority w:val="9"/>
    <w:qFormat/>
    <w:pPr>
      <w:spacing w:before="100" w:beforeAutospacing="1" w:after="100" w:afterAutospacing="1"/>
      <w:outlineLvl w:val="3"/>
    </w:pPr>
    <w:rPr>
      <w:b/>
      <w:bCs/>
      <w:color w:val="345D9D"/>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19"/>
      <w:szCs w:val="19"/>
      <w:shd w:val="clear" w:color="auto" w:fill="EEF1F6"/>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asciiTheme="minorHAnsi" w:eastAsiaTheme="majorEastAsia" w:hAnsiTheme="minorHAnsi" w:cstheme="majorBidi"/>
      <w:i/>
      <w:iCs/>
      <w:color w:val="0F4761" w:themeColor="accent1" w:themeShade="BF"/>
      <w:sz w:val="24"/>
      <w:szCs w:val="24"/>
    </w:rPr>
  </w:style>
  <w:style w:type="paragraph" w:styleId="HTMLconformatoprevio">
    <w:name w:val="HTML Preformatted"/>
    <w:basedOn w:val="Normal"/>
    <w:link w:val="HTMLconformatoprevioCar"/>
    <w:uiPriority w:val="99"/>
    <w:semiHidden/>
    <w:unhideWhenUsed/>
    <w:pPr>
      <w:pBdr>
        <w:left w:val="single" w:sz="18" w:space="10" w:color="345D9D"/>
      </w:pBdr>
      <w:shd w:val="clear" w:color="auto" w:fill="F4F6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character" w:styleId="Fuerte">
    <w:name w:val="Strong"/>
    <w:basedOn w:val="Fuentedeprrafopredeter"/>
    <w:uiPriority w:val="22"/>
    <w:qFormat/>
    <w:rPr>
      <w:b/>
      <w:bCs/>
    </w:rPr>
  </w:style>
  <w:style w:type="paragraph" w:styleId="NormalWeb">
    <w:name w:val="Normal (Web)"/>
    <w:basedOn w:val="Normal"/>
    <w:uiPriority w:val="99"/>
    <w:semiHidden/>
    <w:unhideWhenUsed/>
    <w:pPr>
      <w:spacing w:before="100" w:beforeAutospacing="1" w:after="100" w:afterAutospacing="1"/>
    </w:pPr>
  </w:style>
  <w:style w:type="character" w:styleId="nfasis">
    <w:name w:val="Emphasis"/>
    <w:basedOn w:val="Fuentedeprrafopredeter"/>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34759">
      <w:bodyDiv w:val="1"/>
      <w:marLeft w:val="1134"/>
      <w:marRight w:val="1134"/>
      <w:marTop w:val="1247"/>
      <w:marBottom w:val="1247"/>
      <w:divBdr>
        <w:top w:val="none" w:sz="0" w:space="0" w:color="auto"/>
        <w:left w:val="none" w:sz="0" w:space="0" w:color="auto"/>
        <w:bottom w:val="none" w:sz="0" w:space="0" w:color="auto"/>
        <w:right w:val="none" w:sz="0" w:space="0" w:color="auto"/>
      </w:divBdr>
      <w:divsChild>
        <w:div w:id="1805269837">
          <w:blockQuote w:val="1"/>
          <w:marLeft w:val="0"/>
          <w:marRight w:val="0"/>
          <w:marTop w:val="200"/>
          <w:marBottom w:val="200"/>
          <w:divBdr>
            <w:top w:val="none" w:sz="0" w:space="0" w:color="auto"/>
            <w:left w:val="single" w:sz="18" w:space="12" w:color="345D9D"/>
            <w:bottom w:val="none" w:sz="0" w:space="0" w:color="auto"/>
            <w:right w:val="none" w:sz="0" w:space="0" w:color="auto"/>
          </w:divBdr>
        </w:div>
        <w:div w:id="502431218">
          <w:blockQuote w:val="1"/>
          <w:marLeft w:val="0"/>
          <w:marRight w:val="0"/>
          <w:marTop w:val="200"/>
          <w:marBottom w:val="200"/>
          <w:divBdr>
            <w:top w:val="none" w:sz="0" w:space="0" w:color="auto"/>
            <w:left w:val="single" w:sz="18" w:space="12" w:color="345D9D"/>
            <w:bottom w:val="none" w:sz="0" w:space="0" w:color="auto"/>
            <w:right w:val="none" w:sz="0" w:space="0" w:color="auto"/>
          </w:divBdr>
        </w:div>
        <w:div w:id="477957321">
          <w:blockQuote w:val="1"/>
          <w:marLeft w:val="0"/>
          <w:marRight w:val="0"/>
          <w:marTop w:val="200"/>
          <w:marBottom w:val="200"/>
          <w:divBdr>
            <w:top w:val="none" w:sz="0" w:space="0" w:color="auto"/>
            <w:left w:val="single" w:sz="18" w:space="12" w:color="345D9D"/>
            <w:bottom w:val="none" w:sz="0" w:space="0" w:color="auto"/>
            <w:right w:val="none" w:sz="0" w:space="0" w:color="auto"/>
          </w:divBdr>
        </w:div>
        <w:div w:id="704596332">
          <w:blockQuote w:val="1"/>
          <w:marLeft w:val="0"/>
          <w:marRight w:val="0"/>
          <w:marTop w:val="200"/>
          <w:marBottom w:val="200"/>
          <w:divBdr>
            <w:top w:val="none" w:sz="0" w:space="0" w:color="auto"/>
            <w:left w:val="single" w:sz="18" w:space="12" w:color="345D9D"/>
            <w:bottom w:val="none" w:sz="0" w:space="0" w:color="auto"/>
            <w:right w:val="none" w:sz="0" w:space="0" w:color="auto"/>
          </w:divBdr>
        </w:div>
        <w:div w:id="1488278920">
          <w:blockQuote w:val="1"/>
          <w:marLeft w:val="0"/>
          <w:marRight w:val="0"/>
          <w:marTop w:val="200"/>
          <w:marBottom w:val="200"/>
          <w:divBdr>
            <w:top w:val="none" w:sz="0" w:space="0" w:color="auto"/>
            <w:left w:val="single" w:sz="18" w:space="12" w:color="345D9D"/>
            <w:bottom w:val="none" w:sz="0" w:space="0" w:color="auto"/>
            <w:right w:val="none" w:sz="0" w:space="0" w:color="auto"/>
          </w:divBdr>
        </w:div>
        <w:div w:id="1374696765">
          <w:blockQuote w:val="1"/>
          <w:marLeft w:val="0"/>
          <w:marRight w:val="0"/>
          <w:marTop w:val="200"/>
          <w:marBottom w:val="200"/>
          <w:divBdr>
            <w:top w:val="none" w:sz="0" w:space="0" w:color="auto"/>
            <w:left w:val="single" w:sz="18" w:space="12" w:color="345D9D"/>
            <w:bottom w:val="none" w:sz="0" w:space="0" w:color="auto"/>
            <w:right w:val="none" w:sz="0" w:space="0" w:color="auto"/>
          </w:divBdr>
        </w:div>
        <w:div w:id="714088952">
          <w:blockQuote w:val="1"/>
          <w:marLeft w:val="0"/>
          <w:marRight w:val="0"/>
          <w:marTop w:val="200"/>
          <w:marBottom w:val="200"/>
          <w:divBdr>
            <w:top w:val="none" w:sz="0" w:space="0" w:color="auto"/>
            <w:left w:val="single" w:sz="18" w:space="12" w:color="345D9D"/>
            <w:bottom w:val="none" w:sz="0" w:space="0" w:color="auto"/>
            <w:right w:val="none" w:sz="0" w:space="0" w:color="auto"/>
          </w:divBdr>
        </w:div>
        <w:div w:id="1376005145">
          <w:blockQuote w:val="1"/>
          <w:marLeft w:val="0"/>
          <w:marRight w:val="0"/>
          <w:marTop w:val="200"/>
          <w:marBottom w:val="200"/>
          <w:divBdr>
            <w:top w:val="none" w:sz="0" w:space="0" w:color="auto"/>
            <w:left w:val="single" w:sz="18" w:space="12" w:color="345D9D"/>
            <w:bottom w:val="none" w:sz="0" w:space="0" w:color="auto"/>
            <w:right w:val="none" w:sz="0" w:space="0" w:color="auto"/>
          </w:divBdr>
        </w:div>
        <w:div w:id="1484658171">
          <w:blockQuote w:val="1"/>
          <w:marLeft w:val="0"/>
          <w:marRight w:val="0"/>
          <w:marTop w:val="200"/>
          <w:marBottom w:val="200"/>
          <w:divBdr>
            <w:top w:val="none" w:sz="0" w:space="0" w:color="auto"/>
            <w:left w:val="single" w:sz="18" w:space="12" w:color="345D9D"/>
            <w:bottom w:val="none" w:sz="0" w:space="0" w:color="auto"/>
            <w:right w:val="none" w:sz="0" w:space="0" w:color="auto"/>
          </w:divBdr>
        </w:div>
        <w:div w:id="72091593">
          <w:blockQuote w:val="1"/>
          <w:marLeft w:val="0"/>
          <w:marRight w:val="0"/>
          <w:marTop w:val="200"/>
          <w:marBottom w:val="200"/>
          <w:divBdr>
            <w:top w:val="none" w:sz="0" w:space="0" w:color="auto"/>
            <w:left w:val="single" w:sz="18" w:space="12" w:color="345D9D"/>
            <w:bottom w:val="none" w:sz="0" w:space="0" w:color="auto"/>
            <w:right w:val="none" w:sz="0" w:space="0" w:color="auto"/>
          </w:divBdr>
        </w:div>
        <w:div w:id="1273784931">
          <w:blockQuote w:val="1"/>
          <w:marLeft w:val="0"/>
          <w:marRight w:val="0"/>
          <w:marTop w:val="200"/>
          <w:marBottom w:val="200"/>
          <w:divBdr>
            <w:top w:val="none" w:sz="0" w:space="0" w:color="auto"/>
            <w:left w:val="single" w:sz="18" w:space="12" w:color="345D9D"/>
            <w:bottom w:val="none" w:sz="0" w:space="0" w:color="auto"/>
            <w:right w:val="none" w:sz="0" w:space="0" w:color="auto"/>
          </w:divBdr>
        </w:div>
        <w:div w:id="1877699524">
          <w:blockQuote w:val="1"/>
          <w:marLeft w:val="0"/>
          <w:marRight w:val="0"/>
          <w:marTop w:val="200"/>
          <w:marBottom w:val="200"/>
          <w:divBdr>
            <w:top w:val="none" w:sz="0" w:space="0" w:color="auto"/>
            <w:left w:val="single" w:sz="18" w:space="12" w:color="345D9D"/>
            <w:bottom w:val="none" w:sz="0" w:space="0" w:color="auto"/>
            <w:right w:val="none" w:sz="0" w:space="0" w:color="auto"/>
          </w:divBdr>
        </w:div>
        <w:div w:id="1440954066">
          <w:blockQuote w:val="1"/>
          <w:marLeft w:val="0"/>
          <w:marRight w:val="0"/>
          <w:marTop w:val="200"/>
          <w:marBottom w:val="200"/>
          <w:divBdr>
            <w:top w:val="none" w:sz="0" w:space="0" w:color="auto"/>
            <w:left w:val="single" w:sz="18" w:space="12" w:color="345D9D"/>
            <w:bottom w:val="none" w:sz="0" w:space="0" w:color="auto"/>
            <w:right w:val="none" w:sz="0" w:space="0" w:color="auto"/>
          </w:divBdr>
        </w:div>
        <w:div w:id="1353343082">
          <w:blockQuote w:val="1"/>
          <w:marLeft w:val="0"/>
          <w:marRight w:val="0"/>
          <w:marTop w:val="200"/>
          <w:marBottom w:val="200"/>
          <w:divBdr>
            <w:top w:val="none" w:sz="0" w:space="0" w:color="auto"/>
            <w:left w:val="single" w:sz="18" w:space="12" w:color="345D9D"/>
            <w:bottom w:val="none" w:sz="0" w:space="0" w:color="auto"/>
            <w:right w:val="none" w:sz="0" w:space="0" w:color="auto"/>
          </w:divBdr>
        </w:div>
        <w:div w:id="914126088">
          <w:blockQuote w:val="1"/>
          <w:marLeft w:val="0"/>
          <w:marRight w:val="0"/>
          <w:marTop w:val="200"/>
          <w:marBottom w:val="200"/>
          <w:divBdr>
            <w:top w:val="none" w:sz="0" w:space="0" w:color="auto"/>
            <w:left w:val="single" w:sz="18" w:space="12" w:color="345D9D"/>
            <w:bottom w:val="none" w:sz="0" w:space="0" w:color="auto"/>
            <w:right w:val="none" w:sz="0" w:space="0" w:color="auto"/>
          </w:divBdr>
        </w:div>
        <w:div w:id="478116256">
          <w:blockQuote w:val="1"/>
          <w:marLeft w:val="0"/>
          <w:marRight w:val="0"/>
          <w:marTop w:val="200"/>
          <w:marBottom w:val="200"/>
          <w:divBdr>
            <w:top w:val="none" w:sz="0" w:space="0" w:color="auto"/>
            <w:left w:val="single" w:sz="18" w:space="12" w:color="345D9D"/>
            <w:bottom w:val="none" w:sz="0" w:space="0" w:color="auto"/>
            <w:right w:val="none" w:sz="0" w:space="0" w:color="auto"/>
          </w:divBdr>
        </w:div>
        <w:div w:id="541744299">
          <w:blockQuote w:val="1"/>
          <w:marLeft w:val="0"/>
          <w:marRight w:val="0"/>
          <w:marTop w:val="200"/>
          <w:marBottom w:val="200"/>
          <w:divBdr>
            <w:top w:val="none" w:sz="0" w:space="0" w:color="auto"/>
            <w:left w:val="single" w:sz="18" w:space="12" w:color="345D9D"/>
            <w:bottom w:val="none" w:sz="0" w:space="0" w:color="auto"/>
            <w:right w:val="none" w:sz="0" w:space="0" w:color="auto"/>
          </w:divBdr>
        </w:div>
        <w:div w:id="831407887">
          <w:blockQuote w:val="1"/>
          <w:marLeft w:val="0"/>
          <w:marRight w:val="0"/>
          <w:marTop w:val="200"/>
          <w:marBottom w:val="200"/>
          <w:divBdr>
            <w:top w:val="none" w:sz="0" w:space="0" w:color="auto"/>
            <w:left w:val="single" w:sz="18" w:space="12" w:color="345D9D"/>
            <w:bottom w:val="none" w:sz="0" w:space="0" w:color="auto"/>
            <w:right w:val="none" w:sz="0" w:space="0" w:color="auto"/>
          </w:divBdr>
        </w:div>
        <w:div w:id="621767361">
          <w:blockQuote w:val="1"/>
          <w:marLeft w:val="0"/>
          <w:marRight w:val="0"/>
          <w:marTop w:val="200"/>
          <w:marBottom w:val="200"/>
          <w:divBdr>
            <w:top w:val="none" w:sz="0" w:space="0" w:color="auto"/>
            <w:left w:val="single" w:sz="18" w:space="12" w:color="345D9D"/>
            <w:bottom w:val="none" w:sz="0" w:space="0" w:color="auto"/>
            <w:right w:val="none" w:sz="0" w:space="0" w:color="auto"/>
          </w:divBdr>
        </w:div>
        <w:div w:id="230431723">
          <w:blockQuote w:val="1"/>
          <w:marLeft w:val="0"/>
          <w:marRight w:val="0"/>
          <w:marTop w:val="200"/>
          <w:marBottom w:val="200"/>
          <w:divBdr>
            <w:top w:val="none" w:sz="0" w:space="0" w:color="auto"/>
            <w:left w:val="single" w:sz="18" w:space="12" w:color="345D9D"/>
            <w:bottom w:val="none" w:sz="0" w:space="0" w:color="auto"/>
            <w:right w:val="none" w:sz="0" w:space="0" w:color="auto"/>
          </w:divBdr>
        </w:div>
        <w:div w:id="292298225">
          <w:blockQuote w:val="1"/>
          <w:marLeft w:val="0"/>
          <w:marRight w:val="0"/>
          <w:marTop w:val="200"/>
          <w:marBottom w:val="200"/>
          <w:divBdr>
            <w:top w:val="none" w:sz="0" w:space="0" w:color="auto"/>
            <w:left w:val="single" w:sz="18" w:space="12" w:color="345D9D"/>
            <w:bottom w:val="none" w:sz="0" w:space="0" w:color="auto"/>
            <w:right w:val="none" w:sz="0" w:space="0" w:color="auto"/>
          </w:divBdr>
        </w:div>
        <w:div w:id="1052653683">
          <w:blockQuote w:val="1"/>
          <w:marLeft w:val="0"/>
          <w:marRight w:val="0"/>
          <w:marTop w:val="200"/>
          <w:marBottom w:val="200"/>
          <w:divBdr>
            <w:top w:val="none" w:sz="0" w:space="0" w:color="auto"/>
            <w:left w:val="single" w:sz="18" w:space="12" w:color="345D9D"/>
            <w:bottom w:val="none" w:sz="0" w:space="0" w:color="auto"/>
            <w:right w:val="none" w:sz="0" w:space="0" w:color="auto"/>
          </w:divBdr>
        </w:div>
        <w:div w:id="656808239">
          <w:blockQuote w:val="1"/>
          <w:marLeft w:val="0"/>
          <w:marRight w:val="0"/>
          <w:marTop w:val="200"/>
          <w:marBottom w:val="200"/>
          <w:divBdr>
            <w:top w:val="none" w:sz="0" w:space="0" w:color="auto"/>
            <w:left w:val="single" w:sz="18" w:space="12" w:color="345D9D"/>
            <w:bottom w:val="none" w:sz="0" w:space="0" w:color="auto"/>
            <w:right w:val="none" w:sz="0" w:space="0" w:color="auto"/>
          </w:divBdr>
        </w:div>
        <w:div w:id="538396121">
          <w:blockQuote w:val="1"/>
          <w:marLeft w:val="0"/>
          <w:marRight w:val="0"/>
          <w:marTop w:val="200"/>
          <w:marBottom w:val="200"/>
          <w:divBdr>
            <w:top w:val="none" w:sz="0" w:space="0" w:color="auto"/>
            <w:left w:val="single" w:sz="18" w:space="12" w:color="345D9D"/>
            <w:bottom w:val="none" w:sz="0" w:space="0" w:color="auto"/>
            <w:right w:val="none" w:sz="0" w:space="0" w:color="auto"/>
          </w:divBdr>
        </w:div>
        <w:div w:id="660356860">
          <w:blockQuote w:val="1"/>
          <w:marLeft w:val="0"/>
          <w:marRight w:val="0"/>
          <w:marTop w:val="200"/>
          <w:marBottom w:val="200"/>
          <w:divBdr>
            <w:top w:val="none" w:sz="0" w:space="0" w:color="auto"/>
            <w:left w:val="single" w:sz="18" w:space="12" w:color="345D9D"/>
            <w:bottom w:val="none" w:sz="0" w:space="0" w:color="auto"/>
            <w:right w:val="none" w:sz="0" w:space="0" w:color="auto"/>
          </w:divBdr>
        </w:div>
        <w:div w:id="1576280081">
          <w:blockQuote w:val="1"/>
          <w:marLeft w:val="0"/>
          <w:marRight w:val="0"/>
          <w:marTop w:val="200"/>
          <w:marBottom w:val="200"/>
          <w:divBdr>
            <w:top w:val="none" w:sz="0" w:space="0" w:color="auto"/>
            <w:left w:val="single" w:sz="18" w:space="12" w:color="345D9D"/>
            <w:bottom w:val="none" w:sz="0" w:space="0" w:color="auto"/>
            <w:right w:val="none" w:sz="0" w:space="0" w:color="auto"/>
          </w:divBdr>
        </w:div>
        <w:div w:id="1004745177">
          <w:blockQuote w:val="1"/>
          <w:marLeft w:val="0"/>
          <w:marRight w:val="0"/>
          <w:marTop w:val="200"/>
          <w:marBottom w:val="200"/>
          <w:divBdr>
            <w:top w:val="none" w:sz="0" w:space="0" w:color="auto"/>
            <w:left w:val="single" w:sz="18" w:space="12" w:color="345D9D"/>
            <w:bottom w:val="none" w:sz="0" w:space="0" w:color="auto"/>
            <w:right w:val="none" w:sz="0" w:space="0" w:color="auto"/>
          </w:divBdr>
        </w:div>
        <w:div w:id="1480920352">
          <w:blockQuote w:val="1"/>
          <w:marLeft w:val="0"/>
          <w:marRight w:val="0"/>
          <w:marTop w:val="200"/>
          <w:marBottom w:val="200"/>
          <w:divBdr>
            <w:top w:val="none" w:sz="0" w:space="0" w:color="auto"/>
            <w:left w:val="single" w:sz="18" w:space="12" w:color="345D9D"/>
            <w:bottom w:val="none" w:sz="0" w:space="0" w:color="auto"/>
            <w:right w:val="none" w:sz="0" w:space="0" w:color="auto"/>
          </w:divBdr>
        </w:div>
        <w:div w:id="364211388">
          <w:blockQuote w:val="1"/>
          <w:marLeft w:val="0"/>
          <w:marRight w:val="0"/>
          <w:marTop w:val="200"/>
          <w:marBottom w:val="200"/>
          <w:divBdr>
            <w:top w:val="none" w:sz="0" w:space="0" w:color="auto"/>
            <w:left w:val="single" w:sz="18" w:space="12" w:color="345D9D"/>
            <w:bottom w:val="none" w:sz="0" w:space="0" w:color="auto"/>
            <w:right w:val="none" w:sz="0" w:space="0" w:color="auto"/>
          </w:divBdr>
        </w:div>
        <w:div w:id="34431721">
          <w:blockQuote w:val="1"/>
          <w:marLeft w:val="0"/>
          <w:marRight w:val="0"/>
          <w:marTop w:val="200"/>
          <w:marBottom w:val="200"/>
          <w:divBdr>
            <w:top w:val="none" w:sz="0" w:space="0" w:color="auto"/>
            <w:left w:val="single" w:sz="18" w:space="12" w:color="345D9D"/>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5125</Words>
  <Characters>28190</Characters>
  <Application>Microsoft Office Word</Application>
  <DocSecurity>0</DocSecurity>
  <Lines>234</Lines>
  <Paragraphs>66</Paragraphs>
  <ScaleCrop>false</ScaleCrop>
  <Company/>
  <LinksUpToDate>false</LinksUpToDate>
  <CharactersWithSpaces>33249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Defensa — Marco Teórico, Semana 1 (versión concisa) (versión concisa)</dc:title>
  <dc:subject/>
  <dc:creator>Andrew XXLL</dc:creator>
  <cp:keywords/>
  <dc:description/>
  <cp:lastModifiedBy>Andrew XXLL</cp:lastModifiedBy>
  <cp:revision>2</cp:revision>
  <cp:lastPrinted>2026-08-18T17:30:00Z</cp:lastPrinted>
  <dcterms:created xsi:type="dcterms:W3CDTF">2026-08-18T17:30:00Z</dcterms:created>
  <dcterms:modified xsi:type="dcterms:W3CDTF">2026-08-18T17:30:00Z</dcterms:modified>
</cp:coreProperties>
</file>