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B9802" w14:textId="7C8F5767" w:rsidR="0038683A" w:rsidRPr="00BE0ED8" w:rsidRDefault="00C15369" w:rsidP="00C15369">
      <w:pPr>
        <w:jc w:val="center"/>
        <w:rPr>
          <w:rFonts w:ascii="Arial" w:hAnsi="Arial" w:cs="Arial"/>
          <w:b/>
          <w:sz w:val="24"/>
          <w:szCs w:val="24"/>
        </w:rPr>
      </w:pPr>
      <w:r w:rsidRPr="00BE0ED8">
        <w:rPr>
          <w:rFonts w:ascii="Arial" w:hAnsi="Arial" w:cs="Arial"/>
          <w:b/>
          <w:sz w:val="24"/>
          <w:szCs w:val="24"/>
        </w:rPr>
        <w:t xml:space="preserve">CAPITULO 2: </w:t>
      </w:r>
      <w:r w:rsidR="00C74D45" w:rsidRPr="00BE0ED8">
        <w:rPr>
          <w:rFonts w:ascii="Arial" w:hAnsi="Arial" w:cs="Arial"/>
          <w:b/>
          <w:sz w:val="24"/>
          <w:szCs w:val="24"/>
        </w:rPr>
        <w:t xml:space="preserve">FUNDAMENTOS </w:t>
      </w:r>
      <w:r w:rsidR="00B06413">
        <w:rPr>
          <w:rFonts w:ascii="Arial" w:hAnsi="Arial" w:cs="Arial"/>
          <w:b/>
          <w:sz w:val="24"/>
          <w:szCs w:val="24"/>
        </w:rPr>
        <w:t xml:space="preserve">Y TECNICAS DE MEDICION </w:t>
      </w:r>
      <w:r w:rsidR="00C74D45" w:rsidRPr="00BE0ED8">
        <w:rPr>
          <w:rFonts w:ascii="Arial" w:hAnsi="Arial" w:cs="Arial"/>
          <w:b/>
          <w:sz w:val="24"/>
          <w:szCs w:val="24"/>
        </w:rPr>
        <w:t xml:space="preserve">DEL </w:t>
      </w:r>
      <w:r w:rsidRPr="00BE0ED8">
        <w:rPr>
          <w:rFonts w:ascii="Arial" w:hAnsi="Arial" w:cs="Arial"/>
          <w:b/>
          <w:sz w:val="24"/>
          <w:szCs w:val="24"/>
        </w:rPr>
        <w:t>ESPECTRO RADIOELECTRICO</w:t>
      </w:r>
      <w:r w:rsidR="00B06413">
        <w:rPr>
          <w:rFonts w:ascii="Arial" w:hAnsi="Arial" w:cs="Arial"/>
          <w:b/>
          <w:sz w:val="24"/>
          <w:szCs w:val="24"/>
        </w:rPr>
        <w:t xml:space="preserve"> </w:t>
      </w:r>
    </w:p>
    <w:p w14:paraId="7D636D8C" w14:textId="77777777" w:rsidR="00C15369" w:rsidRPr="00BE0ED8" w:rsidRDefault="00913E8B" w:rsidP="00C15369">
      <w:pPr>
        <w:rPr>
          <w:rFonts w:ascii="Arial" w:hAnsi="Arial" w:cs="Arial"/>
          <w:b/>
          <w:sz w:val="24"/>
          <w:szCs w:val="24"/>
        </w:rPr>
      </w:pPr>
      <w:r w:rsidRPr="00BE0ED8">
        <w:rPr>
          <w:rFonts w:ascii="Arial" w:hAnsi="Arial" w:cs="Arial"/>
          <w:b/>
          <w:sz w:val="24"/>
          <w:szCs w:val="24"/>
        </w:rPr>
        <w:t>Definición del espectro radio eléctrico</w:t>
      </w:r>
    </w:p>
    <w:p w14:paraId="7EB9A92B" w14:textId="0DB5E2D9" w:rsidR="00C749A2" w:rsidRPr="00BE0ED8" w:rsidRDefault="00C02C6B" w:rsidP="00C749A2">
      <w:pPr>
        <w:jc w:val="both"/>
        <w:rPr>
          <w:rFonts w:ascii="Arial" w:hAnsi="Arial" w:cs="Arial"/>
          <w:sz w:val="24"/>
          <w:szCs w:val="24"/>
        </w:rPr>
      </w:pPr>
      <w:r w:rsidRPr="00BE0ED8">
        <w:rPr>
          <w:rFonts w:ascii="Arial" w:hAnsi="Arial" w:cs="Arial"/>
          <w:sz w:val="24"/>
          <w:szCs w:val="24"/>
        </w:rPr>
        <w:t xml:space="preserve">El espectro radioeléctrico constituye un rango del espectro electromagnético, establecido en el rango de frecuencias de 3 KHz a 3000 GHz, donde se generan ondas electromagnéticas a partir de un elemento radioeléctrico llamado antena que permite la transmisión y recepción de </w:t>
      </w:r>
      <w:r w:rsidR="00D203F0">
        <w:rPr>
          <w:rFonts w:ascii="Arial" w:hAnsi="Arial" w:cs="Arial"/>
          <w:sz w:val="24"/>
          <w:szCs w:val="24"/>
        </w:rPr>
        <w:t>estas señales</w:t>
      </w:r>
      <w:r w:rsidRPr="00BE0ED8">
        <w:rPr>
          <w:rFonts w:ascii="Arial" w:hAnsi="Arial" w:cs="Arial"/>
          <w:sz w:val="24"/>
          <w:szCs w:val="24"/>
        </w:rPr>
        <w:t xml:space="preserve">. </w:t>
      </w:r>
      <w:r w:rsidR="00C749A2">
        <w:rPr>
          <w:rFonts w:ascii="Arial" w:hAnsi="Arial" w:cs="Arial"/>
          <w:sz w:val="24"/>
          <w:szCs w:val="24"/>
        </w:rPr>
        <w:t>Las frecuencias del espacio radioeléctrico</w:t>
      </w:r>
      <w:r w:rsidR="009E7123">
        <w:rPr>
          <w:rFonts w:ascii="Arial" w:hAnsi="Arial" w:cs="Arial"/>
          <w:sz w:val="24"/>
          <w:szCs w:val="24"/>
        </w:rPr>
        <w:t xml:space="preserve"> </w:t>
      </w:r>
      <w:r w:rsidR="00C749A2">
        <w:rPr>
          <w:rFonts w:ascii="Arial" w:hAnsi="Arial" w:cs="Arial"/>
          <w:sz w:val="24"/>
          <w:szCs w:val="24"/>
        </w:rPr>
        <w:t xml:space="preserve">se usan </w:t>
      </w:r>
      <w:r w:rsidR="00C749A2" w:rsidRPr="00BE0ED8">
        <w:rPr>
          <w:rFonts w:ascii="Arial" w:hAnsi="Arial" w:cs="Arial"/>
          <w:sz w:val="24"/>
          <w:szCs w:val="24"/>
        </w:rPr>
        <w:t>para la prestación de servicios de comunicaciones</w:t>
      </w:r>
      <w:r w:rsidR="00C749A2">
        <w:rPr>
          <w:rFonts w:ascii="Arial" w:hAnsi="Arial" w:cs="Arial"/>
          <w:sz w:val="24"/>
          <w:szCs w:val="24"/>
        </w:rPr>
        <w:t xml:space="preserve"> además de ser compartidas por distintas tecnologías </w:t>
      </w:r>
      <w:r w:rsidR="00911E6D">
        <w:rPr>
          <w:rFonts w:ascii="Arial" w:hAnsi="Arial" w:cs="Arial"/>
          <w:sz w:val="24"/>
          <w:szCs w:val="24"/>
        </w:rPr>
        <w:t xml:space="preserve">recientes </w:t>
      </w:r>
      <w:r w:rsidR="00C749A2">
        <w:rPr>
          <w:rFonts w:ascii="Arial" w:hAnsi="Arial" w:cs="Arial"/>
          <w:sz w:val="24"/>
          <w:szCs w:val="24"/>
        </w:rPr>
        <w:t xml:space="preserve">dentro de este campo. </w:t>
      </w:r>
    </w:p>
    <w:p w14:paraId="3655EFA8" w14:textId="77777777" w:rsidR="00BE0ED8" w:rsidRPr="00BE0ED8" w:rsidRDefault="00BE0ED8" w:rsidP="00BE0ED8">
      <w:pPr>
        <w:jc w:val="center"/>
        <w:rPr>
          <w:rFonts w:ascii="Arial" w:hAnsi="Arial" w:cs="Arial"/>
          <w:b/>
          <w:sz w:val="24"/>
          <w:szCs w:val="24"/>
        </w:rPr>
      </w:pPr>
      <w:r>
        <w:rPr>
          <w:rFonts w:ascii="Arial" w:hAnsi="Arial" w:cs="Arial"/>
          <w:b/>
          <w:sz w:val="24"/>
          <w:szCs w:val="24"/>
        </w:rPr>
        <w:t xml:space="preserve">Tabla No. </w:t>
      </w:r>
    </w:p>
    <w:p w14:paraId="19D7E2F0" w14:textId="77777777" w:rsidR="00B95DD6" w:rsidRPr="00BE0ED8" w:rsidRDefault="005F644C" w:rsidP="00BE0ED8">
      <w:pPr>
        <w:jc w:val="center"/>
        <w:rPr>
          <w:rFonts w:ascii="Arial" w:hAnsi="Arial" w:cs="Arial"/>
          <w:sz w:val="24"/>
          <w:szCs w:val="24"/>
        </w:rPr>
      </w:pPr>
      <w:r w:rsidRPr="00BE0ED8">
        <w:rPr>
          <w:rFonts w:ascii="Arial" w:hAnsi="Arial" w:cs="Arial"/>
          <w:noProof/>
          <w:sz w:val="24"/>
          <w:szCs w:val="24"/>
          <w:lang w:val="en-US"/>
        </w:rPr>
        <w:drawing>
          <wp:inline distT="0" distB="0" distL="0" distR="0" wp14:anchorId="276AAF4D" wp14:editId="42D3E67A">
            <wp:extent cx="3991532" cy="2781688"/>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1532" cy="2781688"/>
                    </a:xfrm>
                    <a:prstGeom prst="rect">
                      <a:avLst/>
                    </a:prstGeom>
                  </pic:spPr>
                </pic:pic>
              </a:graphicData>
            </a:graphic>
          </wp:inline>
        </w:drawing>
      </w:r>
    </w:p>
    <w:p w14:paraId="0A29E20A" w14:textId="09119A93" w:rsidR="00913E8B" w:rsidRPr="00BE0ED8" w:rsidRDefault="00490BBB" w:rsidP="00BE0ED8">
      <w:pPr>
        <w:jc w:val="both"/>
        <w:rPr>
          <w:rFonts w:ascii="Arial" w:hAnsi="Arial" w:cs="Arial"/>
          <w:sz w:val="24"/>
          <w:szCs w:val="24"/>
        </w:rPr>
      </w:pPr>
      <w:r>
        <w:rPr>
          <w:rFonts w:ascii="Arial" w:hAnsi="Arial" w:cs="Arial"/>
          <w:sz w:val="24"/>
          <w:szCs w:val="24"/>
        </w:rPr>
        <w:t xml:space="preserve">El </w:t>
      </w:r>
      <w:r w:rsidRPr="00BE0ED8">
        <w:rPr>
          <w:rFonts w:ascii="Arial" w:hAnsi="Arial" w:cs="Arial"/>
          <w:sz w:val="24"/>
          <w:szCs w:val="24"/>
        </w:rPr>
        <w:t>rango</w:t>
      </w:r>
      <w:r w:rsidR="005F644C" w:rsidRPr="00BE0ED8">
        <w:rPr>
          <w:rFonts w:ascii="Arial" w:hAnsi="Arial" w:cs="Arial"/>
          <w:sz w:val="24"/>
          <w:szCs w:val="24"/>
        </w:rPr>
        <w:t xml:space="preserve"> de frecuencias </w:t>
      </w:r>
      <w:r w:rsidR="005417F1">
        <w:rPr>
          <w:rFonts w:ascii="Arial" w:hAnsi="Arial" w:cs="Arial"/>
          <w:sz w:val="24"/>
          <w:szCs w:val="24"/>
        </w:rPr>
        <w:t xml:space="preserve">mediante las cuales se transmite la información </w:t>
      </w:r>
      <w:r>
        <w:rPr>
          <w:rFonts w:ascii="Arial" w:hAnsi="Arial" w:cs="Arial"/>
          <w:sz w:val="24"/>
          <w:szCs w:val="24"/>
        </w:rPr>
        <w:t>es denominado</w:t>
      </w:r>
      <w:r w:rsidR="005F644C" w:rsidRPr="00BE0ED8">
        <w:rPr>
          <w:rFonts w:ascii="Arial" w:hAnsi="Arial" w:cs="Arial"/>
          <w:sz w:val="24"/>
          <w:szCs w:val="24"/>
        </w:rPr>
        <w:t xml:space="preserve"> ancho de banda y depende directamente de la cantidad de información a transmitirse. </w:t>
      </w:r>
      <w:r w:rsidRPr="00BE0ED8">
        <w:rPr>
          <w:rFonts w:ascii="Arial" w:hAnsi="Arial" w:cs="Arial"/>
          <w:sz w:val="24"/>
          <w:szCs w:val="24"/>
        </w:rPr>
        <w:t>Las telecomunicaciones son la tecnología que usa el espectro radioeléctrico por defecto,</w:t>
      </w:r>
      <w:r>
        <w:rPr>
          <w:rFonts w:ascii="Arial" w:hAnsi="Arial" w:cs="Arial"/>
          <w:sz w:val="24"/>
          <w:szCs w:val="24"/>
        </w:rPr>
        <w:t xml:space="preserve"> debido a esto la asignación de un rango de frecuencias por donde</w:t>
      </w:r>
      <w:r w:rsidRPr="00BE0ED8">
        <w:rPr>
          <w:rFonts w:ascii="Arial" w:hAnsi="Arial" w:cs="Arial"/>
          <w:sz w:val="24"/>
          <w:szCs w:val="24"/>
        </w:rPr>
        <w:t xml:space="preserve"> la</w:t>
      </w:r>
      <w:r>
        <w:rPr>
          <w:rFonts w:ascii="Arial" w:hAnsi="Arial" w:cs="Arial"/>
          <w:sz w:val="24"/>
          <w:szCs w:val="24"/>
        </w:rPr>
        <w:t xml:space="preserve"> información será transmitida es de vital importancia</w:t>
      </w:r>
      <w:r w:rsidR="009E7123">
        <w:rPr>
          <w:rFonts w:ascii="Arial" w:hAnsi="Arial" w:cs="Arial"/>
          <w:sz w:val="24"/>
          <w:szCs w:val="24"/>
        </w:rPr>
        <w:t xml:space="preserve"> para su adecuada gestión</w:t>
      </w:r>
      <w:r>
        <w:rPr>
          <w:rFonts w:ascii="Arial" w:hAnsi="Arial" w:cs="Arial"/>
          <w:sz w:val="24"/>
          <w:szCs w:val="24"/>
        </w:rPr>
        <w:t xml:space="preserve">. </w:t>
      </w:r>
      <w:r w:rsidRPr="00BE0ED8">
        <w:rPr>
          <w:rFonts w:ascii="Arial" w:hAnsi="Arial" w:cs="Arial"/>
          <w:sz w:val="24"/>
          <w:szCs w:val="24"/>
        </w:rPr>
        <w:t xml:space="preserve"> </w:t>
      </w:r>
      <w:r w:rsidR="00F95FBD" w:rsidRPr="00BE0ED8">
        <w:rPr>
          <w:rFonts w:ascii="Arial" w:hAnsi="Arial" w:cs="Arial"/>
          <w:sz w:val="24"/>
          <w:szCs w:val="24"/>
        </w:rPr>
        <w:t xml:space="preserve">En la siguiente figura se observa el rango de frecuencias asignado para cada banda y en </w:t>
      </w:r>
      <w:r w:rsidR="00F37B17" w:rsidRPr="00BE0ED8">
        <w:rPr>
          <w:rFonts w:ascii="Arial" w:hAnsi="Arial" w:cs="Arial"/>
          <w:sz w:val="24"/>
          <w:szCs w:val="24"/>
        </w:rPr>
        <w:t>qué</w:t>
      </w:r>
      <w:r w:rsidR="00F95FBD" w:rsidRPr="00BE0ED8">
        <w:rPr>
          <w:rFonts w:ascii="Arial" w:hAnsi="Arial" w:cs="Arial"/>
          <w:sz w:val="24"/>
          <w:szCs w:val="24"/>
        </w:rPr>
        <w:t xml:space="preserve"> servicio de </w:t>
      </w:r>
      <w:r w:rsidR="00F37B17" w:rsidRPr="00BE0ED8">
        <w:rPr>
          <w:rFonts w:ascii="Arial" w:hAnsi="Arial" w:cs="Arial"/>
          <w:sz w:val="24"/>
          <w:szCs w:val="24"/>
        </w:rPr>
        <w:t>telecomunicaciones</w:t>
      </w:r>
      <w:r w:rsidR="00F95FBD" w:rsidRPr="00BE0ED8">
        <w:rPr>
          <w:rFonts w:ascii="Arial" w:hAnsi="Arial" w:cs="Arial"/>
          <w:sz w:val="24"/>
          <w:szCs w:val="24"/>
        </w:rPr>
        <w:t xml:space="preserve"> son empleados: </w:t>
      </w:r>
    </w:p>
    <w:p w14:paraId="03D14CBD" w14:textId="6DDCF2F9" w:rsidR="00F95FBD" w:rsidRPr="00BE0ED8" w:rsidRDefault="00D203F0" w:rsidP="00D203F0">
      <w:pPr>
        <w:jc w:val="center"/>
        <w:rPr>
          <w:rFonts w:ascii="Arial" w:hAnsi="Arial" w:cs="Arial"/>
          <w:sz w:val="24"/>
          <w:szCs w:val="24"/>
        </w:rPr>
      </w:pPr>
      <w:r w:rsidRPr="00BE0ED8">
        <w:rPr>
          <w:rFonts w:ascii="Arial" w:hAnsi="Arial" w:cs="Arial"/>
          <w:noProof/>
          <w:sz w:val="24"/>
          <w:szCs w:val="24"/>
          <w:lang w:val="en-US"/>
        </w:rPr>
        <w:lastRenderedPageBreak/>
        <w:drawing>
          <wp:anchor distT="0" distB="0" distL="114300" distR="114300" simplePos="0" relativeHeight="251658240" behindDoc="0" locked="0" layoutInCell="1" allowOverlap="1" wp14:anchorId="563DB76D" wp14:editId="624D084D">
            <wp:simplePos x="0" y="0"/>
            <wp:positionH relativeFrom="column">
              <wp:posOffset>0</wp:posOffset>
            </wp:positionH>
            <wp:positionV relativeFrom="paragraph">
              <wp:posOffset>295275</wp:posOffset>
            </wp:positionV>
            <wp:extent cx="5943600" cy="3028950"/>
            <wp:effectExtent l="19050" t="19050" r="19050" b="190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1690"/>
                    <a:stretch/>
                  </pic:blipFill>
                  <pic:spPr bwMode="auto">
                    <a:xfrm>
                      <a:off x="0" y="0"/>
                      <a:ext cx="5943600" cy="30289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a:custGeom>
                              <a:avLst/>
                              <a:gdLst/>
                              <a:ahLst/>
                              <a:cxnLst/>
                              <a:rect l="0" t="0" r="0" b="0"/>
                              <a:pathLst/>
                            </a:custGeom>
                            <ask:type/>
                            <ask:seed>0</ask:seed>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
          <w:bCs/>
          <w:sz w:val="24"/>
          <w:szCs w:val="24"/>
        </w:rPr>
        <w:t>Gráfico.</w:t>
      </w:r>
    </w:p>
    <w:p w14:paraId="0F799D7E" w14:textId="15898926" w:rsidR="009B21D4" w:rsidRPr="00BE0ED8" w:rsidRDefault="009B21D4" w:rsidP="00BE0ED8">
      <w:pPr>
        <w:jc w:val="both"/>
        <w:rPr>
          <w:rFonts w:ascii="Arial" w:hAnsi="Arial" w:cs="Arial"/>
          <w:sz w:val="24"/>
          <w:szCs w:val="24"/>
        </w:rPr>
      </w:pPr>
    </w:p>
    <w:p w14:paraId="3B180C22" w14:textId="77777777" w:rsidR="009B21D4" w:rsidRPr="00BE0ED8" w:rsidRDefault="009B21D4" w:rsidP="00BE0ED8">
      <w:pPr>
        <w:jc w:val="both"/>
        <w:rPr>
          <w:rFonts w:ascii="Arial" w:hAnsi="Arial" w:cs="Arial"/>
          <w:sz w:val="24"/>
          <w:szCs w:val="24"/>
        </w:rPr>
      </w:pPr>
    </w:p>
    <w:p w14:paraId="249651B7" w14:textId="77777777" w:rsidR="009B21D4" w:rsidRPr="00BE0ED8" w:rsidRDefault="009B21D4" w:rsidP="00BE0ED8">
      <w:pPr>
        <w:jc w:val="both"/>
        <w:rPr>
          <w:rFonts w:ascii="Arial" w:hAnsi="Arial" w:cs="Arial"/>
          <w:b/>
          <w:sz w:val="24"/>
          <w:szCs w:val="24"/>
        </w:rPr>
      </w:pPr>
      <w:r w:rsidRPr="00BE0ED8">
        <w:rPr>
          <w:rFonts w:ascii="Arial" w:hAnsi="Arial" w:cs="Arial"/>
          <w:b/>
          <w:sz w:val="24"/>
          <w:szCs w:val="24"/>
        </w:rPr>
        <w:t>Parámetros técnicos del uso del espectro radioeléctrico.</w:t>
      </w:r>
    </w:p>
    <w:p w14:paraId="35C99965" w14:textId="593F60BA" w:rsidR="009B21D4" w:rsidRPr="00BE0ED8" w:rsidRDefault="009B21D4" w:rsidP="00BE0ED8">
      <w:pPr>
        <w:jc w:val="both"/>
        <w:rPr>
          <w:rFonts w:ascii="Arial" w:hAnsi="Arial" w:cs="Arial"/>
          <w:sz w:val="24"/>
          <w:szCs w:val="24"/>
        </w:rPr>
      </w:pPr>
      <w:r w:rsidRPr="00BE0ED8">
        <w:rPr>
          <w:rFonts w:ascii="Arial" w:hAnsi="Arial" w:cs="Arial"/>
          <w:sz w:val="24"/>
          <w:szCs w:val="24"/>
        </w:rPr>
        <w:t>Los parámetros técnicos e</w:t>
      </w:r>
      <w:r w:rsidR="002F31CB">
        <w:rPr>
          <w:rFonts w:ascii="Arial" w:hAnsi="Arial" w:cs="Arial"/>
          <w:sz w:val="24"/>
          <w:szCs w:val="24"/>
        </w:rPr>
        <w:t>mp</w:t>
      </w:r>
      <w:r w:rsidR="00911E6D">
        <w:rPr>
          <w:rFonts w:ascii="Arial" w:hAnsi="Arial" w:cs="Arial"/>
          <w:sz w:val="24"/>
          <w:szCs w:val="24"/>
        </w:rPr>
        <w:t>leados</w:t>
      </w:r>
      <w:r w:rsidRPr="00BE0ED8">
        <w:rPr>
          <w:rFonts w:ascii="Arial" w:hAnsi="Arial" w:cs="Arial"/>
          <w:sz w:val="24"/>
          <w:szCs w:val="24"/>
        </w:rPr>
        <w:t xml:space="preserve"> e</w:t>
      </w:r>
      <w:r w:rsidR="00911E6D">
        <w:rPr>
          <w:rFonts w:ascii="Arial" w:hAnsi="Arial" w:cs="Arial"/>
          <w:sz w:val="24"/>
          <w:szCs w:val="24"/>
        </w:rPr>
        <w:t>n el</w:t>
      </w:r>
      <w:r w:rsidRPr="00BE0ED8">
        <w:rPr>
          <w:rFonts w:ascii="Arial" w:hAnsi="Arial" w:cs="Arial"/>
          <w:sz w:val="24"/>
          <w:szCs w:val="24"/>
        </w:rPr>
        <w:t xml:space="preserve"> uso del espectro radioeléctrico son los siguientes: </w:t>
      </w:r>
    </w:p>
    <w:p w14:paraId="120E8F36" w14:textId="77777777" w:rsidR="009B21D4" w:rsidRPr="00BE0ED8" w:rsidRDefault="009B21D4" w:rsidP="00BE0ED8">
      <w:pPr>
        <w:pStyle w:val="Prrafodelista"/>
        <w:numPr>
          <w:ilvl w:val="0"/>
          <w:numId w:val="2"/>
        </w:numPr>
        <w:jc w:val="both"/>
        <w:rPr>
          <w:rFonts w:ascii="Arial" w:hAnsi="Arial" w:cs="Arial"/>
          <w:sz w:val="24"/>
          <w:szCs w:val="24"/>
        </w:rPr>
      </w:pPr>
      <w:r w:rsidRPr="00BE0ED8">
        <w:rPr>
          <w:rFonts w:ascii="Arial" w:hAnsi="Arial" w:cs="Arial"/>
          <w:sz w:val="24"/>
          <w:szCs w:val="24"/>
        </w:rPr>
        <w:t>Frecuencia: Indican el número de oscilaciones completas de una función periódica en el tiempo por unidad de tiempo, su unidad es el Hertz. (Hz)</w:t>
      </w:r>
    </w:p>
    <w:p w14:paraId="5398C416" w14:textId="77777777" w:rsidR="009B21D4" w:rsidRPr="00BE0ED8" w:rsidRDefault="009B21D4" w:rsidP="00BE0ED8">
      <w:pPr>
        <w:pStyle w:val="Prrafodelista"/>
        <w:numPr>
          <w:ilvl w:val="0"/>
          <w:numId w:val="2"/>
        </w:numPr>
        <w:jc w:val="both"/>
        <w:rPr>
          <w:rFonts w:ascii="Arial" w:hAnsi="Arial" w:cs="Arial"/>
          <w:sz w:val="24"/>
          <w:szCs w:val="24"/>
        </w:rPr>
      </w:pPr>
      <w:r w:rsidRPr="00BE0ED8">
        <w:rPr>
          <w:rFonts w:ascii="Arial" w:hAnsi="Arial" w:cs="Arial"/>
          <w:sz w:val="24"/>
          <w:szCs w:val="24"/>
        </w:rPr>
        <w:t xml:space="preserve">Propagación: Habilidad que tiene para propagarse una onda radioeléctrica sin la necesidad de una guía artificial, el alcance de propagación depende principalmente de los parámetros técnicos de potencia y frecuencia, siendo que a menor frecuencia se tiene una menor atenuación y por ende una mayor distancia de cobertura. </w:t>
      </w:r>
    </w:p>
    <w:p w14:paraId="26A7660C" w14:textId="77777777" w:rsidR="009B21D4" w:rsidRPr="00BE0ED8" w:rsidRDefault="00767C26" w:rsidP="00BE0ED8">
      <w:pPr>
        <w:pStyle w:val="Prrafodelista"/>
        <w:numPr>
          <w:ilvl w:val="0"/>
          <w:numId w:val="2"/>
        </w:numPr>
        <w:jc w:val="both"/>
        <w:rPr>
          <w:rFonts w:ascii="Arial" w:hAnsi="Arial" w:cs="Arial"/>
          <w:sz w:val="24"/>
          <w:szCs w:val="24"/>
        </w:rPr>
      </w:pPr>
      <w:r w:rsidRPr="00BE0ED8">
        <w:rPr>
          <w:rFonts w:ascii="Arial" w:hAnsi="Arial" w:cs="Arial"/>
          <w:sz w:val="24"/>
          <w:szCs w:val="24"/>
        </w:rPr>
        <w:t xml:space="preserve">Capacidad de la banda de frecuencia: Cada banda de frecuencias tiene su propia capacidad de transmisión, siendo que a frecuencias menores la cantidad de información que puede transmitirse es menor y a frecuencias más altas, la capacidad de transmisión es mayor. </w:t>
      </w:r>
    </w:p>
    <w:p w14:paraId="7F029CF8" w14:textId="77777777" w:rsidR="005479AC" w:rsidRPr="00BE0ED8" w:rsidRDefault="005479AC" w:rsidP="00BE0ED8">
      <w:pPr>
        <w:pStyle w:val="Prrafodelista"/>
        <w:numPr>
          <w:ilvl w:val="0"/>
          <w:numId w:val="2"/>
        </w:numPr>
        <w:jc w:val="both"/>
        <w:rPr>
          <w:rFonts w:ascii="Arial" w:hAnsi="Arial" w:cs="Arial"/>
          <w:sz w:val="24"/>
          <w:szCs w:val="24"/>
        </w:rPr>
      </w:pPr>
      <w:r w:rsidRPr="00BE0ED8">
        <w:rPr>
          <w:rFonts w:ascii="Arial" w:hAnsi="Arial" w:cs="Arial"/>
          <w:sz w:val="24"/>
          <w:szCs w:val="24"/>
        </w:rPr>
        <w:t xml:space="preserve">Ancho de banda: Especifica la cantidad de información que puede transmitirse, a una velocidad determinada y calidad requerida en condiciones específicas. </w:t>
      </w:r>
    </w:p>
    <w:p w14:paraId="224CC24B" w14:textId="77777777" w:rsidR="005479AC" w:rsidRPr="00BE0ED8" w:rsidRDefault="005479AC" w:rsidP="00BE0ED8">
      <w:pPr>
        <w:pStyle w:val="Prrafodelista"/>
        <w:numPr>
          <w:ilvl w:val="0"/>
          <w:numId w:val="2"/>
        </w:numPr>
        <w:jc w:val="both"/>
        <w:rPr>
          <w:rFonts w:ascii="Arial" w:hAnsi="Arial" w:cs="Arial"/>
          <w:b/>
          <w:sz w:val="24"/>
          <w:szCs w:val="24"/>
        </w:rPr>
      </w:pPr>
      <w:r w:rsidRPr="00BE0ED8">
        <w:rPr>
          <w:rFonts w:ascii="Arial" w:hAnsi="Arial" w:cs="Arial"/>
          <w:sz w:val="24"/>
          <w:szCs w:val="24"/>
        </w:rPr>
        <w:t>Potencia: Parámetro ligado a la infraestructura que emite señales radioeléctricas dadas las características de propagación.</w:t>
      </w:r>
    </w:p>
    <w:p w14:paraId="75C675CF" w14:textId="5C6DE906" w:rsidR="009620EE" w:rsidRPr="00BE0ED8" w:rsidRDefault="005479AC" w:rsidP="00BE0ED8">
      <w:pPr>
        <w:pStyle w:val="Prrafodelista"/>
        <w:numPr>
          <w:ilvl w:val="0"/>
          <w:numId w:val="2"/>
        </w:numPr>
        <w:jc w:val="both"/>
        <w:rPr>
          <w:rFonts w:ascii="Arial" w:hAnsi="Arial" w:cs="Arial"/>
          <w:b/>
          <w:sz w:val="24"/>
          <w:szCs w:val="24"/>
        </w:rPr>
      </w:pPr>
      <w:r w:rsidRPr="00BE0ED8">
        <w:rPr>
          <w:rFonts w:ascii="Arial" w:hAnsi="Arial" w:cs="Arial"/>
          <w:sz w:val="24"/>
          <w:szCs w:val="24"/>
        </w:rPr>
        <w:t xml:space="preserve">Interferencia: Las transmisiones de ondas radioeléctricas ocasionan interferencia en los receptores, donde es necesario medir cuanto se degrada la calidad o cuanta información se pierde. </w:t>
      </w:r>
      <w:r w:rsidR="00665741" w:rsidRPr="00BE0ED8">
        <w:rPr>
          <w:rFonts w:ascii="Arial" w:hAnsi="Arial" w:cs="Arial"/>
          <w:sz w:val="24"/>
          <w:szCs w:val="24"/>
        </w:rPr>
        <w:t>[</w:t>
      </w:r>
      <w:r w:rsidR="00D203F0">
        <w:rPr>
          <w:rFonts w:ascii="Arial" w:hAnsi="Arial" w:cs="Arial"/>
          <w:sz w:val="24"/>
          <w:szCs w:val="24"/>
        </w:rPr>
        <w:t>4</w:t>
      </w:r>
      <w:r w:rsidR="00665741" w:rsidRPr="00BE0ED8">
        <w:rPr>
          <w:rFonts w:ascii="Arial" w:hAnsi="Arial" w:cs="Arial"/>
          <w:sz w:val="24"/>
          <w:szCs w:val="24"/>
        </w:rPr>
        <w:t>]</w:t>
      </w:r>
    </w:p>
    <w:p w14:paraId="59A279BD" w14:textId="6562B8CF" w:rsidR="006F4E18" w:rsidRDefault="006F4E18" w:rsidP="00BE0ED8">
      <w:pPr>
        <w:pStyle w:val="Prrafodelista"/>
        <w:jc w:val="both"/>
        <w:rPr>
          <w:rFonts w:ascii="Arial" w:hAnsi="Arial" w:cs="Arial"/>
          <w:b/>
          <w:sz w:val="24"/>
          <w:szCs w:val="24"/>
        </w:rPr>
      </w:pPr>
    </w:p>
    <w:p w14:paraId="34273396" w14:textId="77777777" w:rsidR="005417F1" w:rsidRPr="00911E6D" w:rsidRDefault="005417F1" w:rsidP="00911E6D">
      <w:pPr>
        <w:jc w:val="both"/>
        <w:rPr>
          <w:rFonts w:ascii="Arial" w:hAnsi="Arial" w:cs="Arial"/>
          <w:b/>
          <w:sz w:val="24"/>
          <w:szCs w:val="24"/>
        </w:rPr>
      </w:pPr>
    </w:p>
    <w:p w14:paraId="49252518" w14:textId="77777777" w:rsidR="00913E8B" w:rsidRPr="00BE0ED8" w:rsidRDefault="00913E8B" w:rsidP="00BE0ED8">
      <w:pPr>
        <w:jc w:val="both"/>
        <w:rPr>
          <w:rFonts w:ascii="Arial" w:hAnsi="Arial" w:cs="Arial"/>
          <w:b/>
          <w:sz w:val="24"/>
          <w:szCs w:val="24"/>
        </w:rPr>
      </w:pPr>
      <w:r w:rsidRPr="005344B1">
        <w:rPr>
          <w:rFonts w:ascii="Arial" w:hAnsi="Arial" w:cs="Arial"/>
          <w:b/>
          <w:sz w:val="24"/>
          <w:szCs w:val="24"/>
          <w:highlight w:val="yellow"/>
        </w:rPr>
        <w:t>Medición del espectro radioeléctrico</w:t>
      </w:r>
    </w:p>
    <w:p w14:paraId="165FE167" w14:textId="77777777" w:rsidR="00911E6D" w:rsidRDefault="006F4E18" w:rsidP="00BE0ED8">
      <w:pPr>
        <w:jc w:val="both"/>
        <w:rPr>
          <w:rFonts w:ascii="Arial" w:hAnsi="Arial" w:cs="Arial"/>
          <w:sz w:val="24"/>
          <w:szCs w:val="24"/>
        </w:rPr>
      </w:pPr>
      <w:r w:rsidRPr="00BE0ED8">
        <w:rPr>
          <w:rFonts w:ascii="Arial" w:hAnsi="Arial" w:cs="Arial"/>
          <w:sz w:val="24"/>
          <w:szCs w:val="24"/>
        </w:rPr>
        <w:t xml:space="preserve">Para el uso del espectro radioeléctrico </w:t>
      </w:r>
      <w:r w:rsidR="00911E6D">
        <w:rPr>
          <w:rFonts w:ascii="Arial" w:hAnsi="Arial" w:cs="Arial"/>
          <w:sz w:val="24"/>
          <w:szCs w:val="24"/>
        </w:rPr>
        <w:t>son</w:t>
      </w:r>
      <w:r w:rsidRPr="00BE0ED8">
        <w:rPr>
          <w:rFonts w:ascii="Arial" w:hAnsi="Arial" w:cs="Arial"/>
          <w:sz w:val="24"/>
          <w:szCs w:val="24"/>
        </w:rPr>
        <w:t xml:space="preserve"> necesario</w:t>
      </w:r>
      <w:r w:rsidR="00911E6D">
        <w:rPr>
          <w:rFonts w:ascii="Arial" w:hAnsi="Arial" w:cs="Arial"/>
          <w:sz w:val="24"/>
          <w:szCs w:val="24"/>
        </w:rPr>
        <w:t>s</w:t>
      </w:r>
      <w:r w:rsidRPr="00BE0ED8">
        <w:rPr>
          <w:rFonts w:ascii="Arial" w:hAnsi="Arial" w:cs="Arial"/>
          <w:sz w:val="24"/>
          <w:szCs w:val="24"/>
        </w:rPr>
        <w:t xml:space="preserve"> equipos que permitan medir con precisión el conjunto de ondas </w:t>
      </w:r>
      <w:r w:rsidR="000D70E8" w:rsidRPr="00BE0ED8">
        <w:rPr>
          <w:rFonts w:ascii="Arial" w:hAnsi="Arial" w:cs="Arial"/>
          <w:sz w:val="24"/>
          <w:szCs w:val="24"/>
        </w:rPr>
        <w:t>radioeléctricas que se pretende</w:t>
      </w:r>
      <w:r w:rsidR="00911E6D">
        <w:rPr>
          <w:rFonts w:ascii="Arial" w:hAnsi="Arial" w:cs="Arial"/>
          <w:sz w:val="24"/>
          <w:szCs w:val="24"/>
        </w:rPr>
        <w:t>n</w:t>
      </w:r>
      <w:r w:rsidR="000D70E8" w:rsidRPr="00BE0ED8">
        <w:rPr>
          <w:rFonts w:ascii="Arial" w:hAnsi="Arial" w:cs="Arial"/>
          <w:sz w:val="24"/>
          <w:szCs w:val="24"/>
        </w:rPr>
        <w:t xml:space="preserve"> emplear</w:t>
      </w:r>
      <w:r w:rsidRPr="00BE0ED8">
        <w:rPr>
          <w:rFonts w:ascii="Arial" w:hAnsi="Arial" w:cs="Arial"/>
          <w:sz w:val="24"/>
          <w:szCs w:val="24"/>
        </w:rPr>
        <w:t>, estas mediciones son empleadas para verificar el correcto funcionamiento de la transmisión y recepción de</w:t>
      </w:r>
      <w:r w:rsidR="000D70E8" w:rsidRPr="00BE0ED8">
        <w:rPr>
          <w:rFonts w:ascii="Arial" w:hAnsi="Arial" w:cs="Arial"/>
          <w:sz w:val="24"/>
          <w:szCs w:val="24"/>
        </w:rPr>
        <w:t xml:space="preserve"> estas</w:t>
      </w:r>
      <w:r w:rsidRPr="00BE0ED8">
        <w:rPr>
          <w:rFonts w:ascii="Arial" w:hAnsi="Arial" w:cs="Arial"/>
          <w:sz w:val="24"/>
          <w:szCs w:val="24"/>
        </w:rPr>
        <w:t xml:space="preserve"> ondas radioeléctricas. </w:t>
      </w:r>
    </w:p>
    <w:p w14:paraId="4FEF9F88" w14:textId="7756E9B5" w:rsidR="00C02C6B" w:rsidRPr="00911E6D" w:rsidRDefault="006F4E18" w:rsidP="00BE0ED8">
      <w:pPr>
        <w:jc w:val="both"/>
        <w:rPr>
          <w:rFonts w:ascii="Arial" w:hAnsi="Arial" w:cs="Arial"/>
          <w:sz w:val="24"/>
          <w:szCs w:val="24"/>
        </w:rPr>
      </w:pPr>
      <w:r w:rsidRPr="00BE0ED8">
        <w:rPr>
          <w:rFonts w:ascii="Arial" w:hAnsi="Arial" w:cs="Arial"/>
          <w:sz w:val="24"/>
          <w:szCs w:val="24"/>
        </w:rPr>
        <w:t>El equipo de medición electrónico empleado para estos propósitos es el Analizador de Espectro, que se define como un dispositivo electrónico de frecuencia selectiva que mide el máximo voltaje durante un ciclo de frecuencia (</w:t>
      </w:r>
      <w:proofErr w:type="spellStart"/>
      <w:r w:rsidRPr="00BE0ED8">
        <w:rPr>
          <w:rFonts w:ascii="Arial" w:hAnsi="Arial" w:cs="Arial"/>
          <w:sz w:val="24"/>
          <w:szCs w:val="24"/>
        </w:rPr>
        <w:t>Peak</w:t>
      </w:r>
      <w:proofErr w:type="spellEnd"/>
      <w:r w:rsidRPr="00BE0ED8">
        <w:rPr>
          <w:rFonts w:ascii="Arial" w:hAnsi="Arial" w:cs="Arial"/>
          <w:sz w:val="24"/>
          <w:szCs w:val="24"/>
        </w:rPr>
        <w:t xml:space="preserve">- </w:t>
      </w:r>
      <w:proofErr w:type="spellStart"/>
      <w:r w:rsidRPr="00BE0ED8">
        <w:rPr>
          <w:rFonts w:ascii="Arial" w:hAnsi="Arial" w:cs="Arial"/>
          <w:sz w:val="24"/>
          <w:szCs w:val="24"/>
        </w:rPr>
        <w:t>Responding</w:t>
      </w:r>
      <w:proofErr w:type="spellEnd"/>
      <w:r w:rsidRPr="00BE0ED8">
        <w:rPr>
          <w:rFonts w:ascii="Arial" w:hAnsi="Arial" w:cs="Arial"/>
          <w:sz w:val="24"/>
          <w:szCs w:val="24"/>
        </w:rPr>
        <w:t xml:space="preserve"> </w:t>
      </w:r>
      <w:proofErr w:type="spellStart"/>
      <w:r w:rsidRPr="00BE0ED8">
        <w:rPr>
          <w:rFonts w:ascii="Arial" w:hAnsi="Arial" w:cs="Arial"/>
          <w:sz w:val="24"/>
          <w:szCs w:val="24"/>
        </w:rPr>
        <w:t>Voltmeter</w:t>
      </w:r>
      <w:proofErr w:type="spellEnd"/>
      <w:r w:rsidRPr="00BE0ED8">
        <w:rPr>
          <w:rFonts w:ascii="Arial" w:hAnsi="Arial" w:cs="Arial"/>
          <w:sz w:val="24"/>
          <w:szCs w:val="24"/>
        </w:rPr>
        <w:t>) configurado para mostrar los valores RMS (Root Mean Square) de una onda sinusoidal</w:t>
      </w:r>
      <w:r w:rsidR="000D70E8" w:rsidRPr="00BE0ED8">
        <w:rPr>
          <w:rFonts w:ascii="Arial" w:hAnsi="Arial" w:cs="Arial"/>
          <w:sz w:val="24"/>
          <w:szCs w:val="24"/>
        </w:rPr>
        <w:t xml:space="preserve">. Es importe aclarar que el analizador de espectro no es un medidor de potencia, sin embargo, puede mostrar los valores de potencia de las señales, siempre que conozcamos los valores máximos o promedio de las ondas sinusoidales tratadas y también se conozca la resistencia con la que se mide este valor, a partir de estas variables se puede configurar el voltímetro como un indicador de potencia. </w:t>
      </w:r>
    </w:p>
    <w:p w14:paraId="36C805F7" w14:textId="77777777" w:rsidR="002D2CDD" w:rsidRPr="00BE0ED8" w:rsidRDefault="002D2CDD" w:rsidP="00BE0ED8">
      <w:pPr>
        <w:jc w:val="both"/>
        <w:rPr>
          <w:rFonts w:ascii="Arial" w:hAnsi="Arial" w:cs="Arial"/>
          <w:sz w:val="24"/>
          <w:szCs w:val="24"/>
        </w:rPr>
      </w:pPr>
      <w:r w:rsidRPr="00BE0ED8">
        <w:rPr>
          <w:rFonts w:ascii="Arial" w:hAnsi="Arial" w:cs="Arial"/>
          <w:sz w:val="24"/>
          <w:szCs w:val="24"/>
        </w:rPr>
        <w:t xml:space="preserve">Para la medición de cualquier onda </w:t>
      </w:r>
      <w:r w:rsidR="00E57606" w:rsidRPr="00BE0ED8">
        <w:rPr>
          <w:rFonts w:ascii="Arial" w:hAnsi="Arial" w:cs="Arial"/>
          <w:sz w:val="24"/>
          <w:szCs w:val="24"/>
        </w:rPr>
        <w:t xml:space="preserve">eléctrica </w:t>
      </w:r>
      <w:r w:rsidRPr="00BE0ED8">
        <w:rPr>
          <w:rFonts w:ascii="Arial" w:hAnsi="Arial" w:cs="Arial"/>
          <w:sz w:val="24"/>
          <w:szCs w:val="24"/>
        </w:rPr>
        <w:t>la un</w:t>
      </w:r>
      <w:r w:rsidR="00E57606" w:rsidRPr="00BE0ED8">
        <w:rPr>
          <w:rFonts w:ascii="Arial" w:hAnsi="Arial" w:cs="Arial"/>
          <w:sz w:val="24"/>
          <w:szCs w:val="24"/>
        </w:rPr>
        <w:t>idad de referencia es el tiemp</w:t>
      </w:r>
      <w:r w:rsidR="00AD7EA9" w:rsidRPr="00BE0ED8">
        <w:rPr>
          <w:rFonts w:ascii="Arial" w:hAnsi="Arial" w:cs="Arial"/>
          <w:sz w:val="24"/>
          <w:szCs w:val="24"/>
        </w:rPr>
        <w:t>o</w:t>
      </w:r>
      <w:r w:rsidR="00E57606" w:rsidRPr="00BE0ED8">
        <w:rPr>
          <w:rFonts w:ascii="Arial" w:hAnsi="Arial" w:cs="Arial"/>
          <w:sz w:val="24"/>
          <w:szCs w:val="24"/>
        </w:rPr>
        <w:t xml:space="preserve">, pero para propósitos de uso del espectro radioeléctrico es necesario visualizar las ondas radioeléctricas </w:t>
      </w:r>
      <w:r w:rsidR="00AD7EA9" w:rsidRPr="00BE0ED8">
        <w:rPr>
          <w:rFonts w:ascii="Arial" w:hAnsi="Arial" w:cs="Arial"/>
          <w:sz w:val="24"/>
          <w:szCs w:val="24"/>
        </w:rPr>
        <w:t>en referencia a su</w:t>
      </w:r>
      <w:r w:rsidR="00E57606" w:rsidRPr="00BE0ED8">
        <w:rPr>
          <w:rFonts w:ascii="Arial" w:hAnsi="Arial" w:cs="Arial"/>
          <w:sz w:val="24"/>
          <w:szCs w:val="24"/>
        </w:rPr>
        <w:t xml:space="preserve"> frecuenci</w:t>
      </w:r>
      <w:r w:rsidR="00AD7EA9" w:rsidRPr="00BE0ED8">
        <w:rPr>
          <w:rFonts w:ascii="Arial" w:hAnsi="Arial" w:cs="Arial"/>
          <w:sz w:val="24"/>
          <w:szCs w:val="24"/>
        </w:rPr>
        <w:t>a, ya que las mediciones en el</w:t>
      </w:r>
      <w:r w:rsidR="00E57606" w:rsidRPr="00BE0ED8">
        <w:rPr>
          <w:rFonts w:ascii="Arial" w:hAnsi="Arial" w:cs="Arial"/>
          <w:sz w:val="24"/>
          <w:szCs w:val="24"/>
        </w:rPr>
        <w:t xml:space="preserve"> dominio</w:t>
      </w:r>
      <w:r w:rsidR="00AD7EA9" w:rsidRPr="00BE0ED8">
        <w:rPr>
          <w:rFonts w:ascii="Arial" w:hAnsi="Arial" w:cs="Arial"/>
          <w:sz w:val="24"/>
          <w:szCs w:val="24"/>
        </w:rPr>
        <w:t xml:space="preserve"> de la frecuencia nos indica</w:t>
      </w:r>
      <w:r w:rsidR="00E57606" w:rsidRPr="00BE0ED8">
        <w:rPr>
          <w:rFonts w:ascii="Arial" w:hAnsi="Arial" w:cs="Arial"/>
          <w:sz w:val="24"/>
          <w:szCs w:val="24"/>
        </w:rPr>
        <w:t xml:space="preserve"> que tanta energía está presente en cada frecuencia en particular. Para poder trasformar del dominio temporal al dominio de la frecuencia es necesario emplear la Teoría de Fourier, que nos indica que cualquier fenómeno eléctrico en el dominio del tiempo puede ser generado mediante ondas sinusoidales con la apropiada frecuencia, amplitud y fase. </w:t>
      </w:r>
    </w:p>
    <w:p w14:paraId="32999B3D" w14:textId="77777777" w:rsidR="00C02C6B" w:rsidRPr="00BE0ED8" w:rsidRDefault="002D2CDD" w:rsidP="00BE0ED8">
      <w:pPr>
        <w:jc w:val="both"/>
        <w:rPr>
          <w:rFonts w:ascii="Arial" w:hAnsi="Arial" w:cs="Arial"/>
          <w:sz w:val="24"/>
          <w:szCs w:val="24"/>
        </w:rPr>
      </w:pPr>
      <w:r w:rsidRPr="00BE0ED8">
        <w:rPr>
          <w:rFonts w:ascii="Arial" w:hAnsi="Arial" w:cs="Arial"/>
          <w:sz w:val="24"/>
          <w:szCs w:val="24"/>
        </w:rPr>
        <w:t xml:space="preserve">Es importante </w:t>
      </w:r>
      <w:r w:rsidR="00E57606" w:rsidRPr="00BE0ED8">
        <w:rPr>
          <w:rFonts w:ascii="Arial" w:hAnsi="Arial" w:cs="Arial"/>
          <w:sz w:val="24"/>
          <w:szCs w:val="24"/>
        </w:rPr>
        <w:t>recordar</w:t>
      </w:r>
      <w:r w:rsidRPr="00BE0ED8">
        <w:rPr>
          <w:rFonts w:ascii="Arial" w:hAnsi="Arial" w:cs="Arial"/>
          <w:sz w:val="24"/>
          <w:szCs w:val="24"/>
        </w:rPr>
        <w:t xml:space="preserve"> que el espectro </w:t>
      </w:r>
      <w:r w:rsidR="00E57606" w:rsidRPr="00BE0ED8">
        <w:rPr>
          <w:rFonts w:ascii="Arial" w:hAnsi="Arial" w:cs="Arial"/>
          <w:sz w:val="24"/>
          <w:szCs w:val="24"/>
        </w:rPr>
        <w:t xml:space="preserve">radioeléctrico </w:t>
      </w:r>
      <w:r w:rsidRPr="00BE0ED8">
        <w:rPr>
          <w:rFonts w:ascii="Arial" w:hAnsi="Arial" w:cs="Arial"/>
          <w:sz w:val="24"/>
          <w:szCs w:val="24"/>
        </w:rPr>
        <w:t xml:space="preserve">se define como la colección de ondas sinusoidales que combinadas apropiadamente </w:t>
      </w:r>
      <w:r w:rsidR="00E57606" w:rsidRPr="00BE0ED8">
        <w:rPr>
          <w:rFonts w:ascii="Arial" w:hAnsi="Arial" w:cs="Arial"/>
          <w:sz w:val="24"/>
          <w:szCs w:val="24"/>
        </w:rPr>
        <w:t>producen</w:t>
      </w:r>
      <w:r w:rsidRPr="00BE0ED8">
        <w:rPr>
          <w:rFonts w:ascii="Arial" w:hAnsi="Arial" w:cs="Arial"/>
          <w:sz w:val="24"/>
          <w:szCs w:val="24"/>
        </w:rPr>
        <w:t xml:space="preserve"> señales en el dominio del tiempo y que con</w:t>
      </w:r>
      <w:r w:rsidR="00E57606" w:rsidRPr="00BE0ED8">
        <w:rPr>
          <w:rFonts w:ascii="Arial" w:hAnsi="Arial" w:cs="Arial"/>
          <w:sz w:val="24"/>
          <w:szCs w:val="24"/>
        </w:rPr>
        <w:t xml:space="preserve"> la Teoría </w:t>
      </w:r>
      <w:r w:rsidRPr="00BE0ED8">
        <w:rPr>
          <w:rFonts w:ascii="Arial" w:hAnsi="Arial" w:cs="Arial"/>
          <w:sz w:val="24"/>
          <w:szCs w:val="24"/>
        </w:rPr>
        <w:t xml:space="preserve">de Fourier permite </w:t>
      </w:r>
      <w:r w:rsidR="00E57606" w:rsidRPr="00BE0ED8">
        <w:rPr>
          <w:rFonts w:ascii="Arial" w:hAnsi="Arial" w:cs="Arial"/>
          <w:sz w:val="24"/>
          <w:szCs w:val="24"/>
        </w:rPr>
        <w:t>transformarlas</w:t>
      </w:r>
      <w:r w:rsidRPr="00BE0ED8">
        <w:rPr>
          <w:rFonts w:ascii="Arial" w:hAnsi="Arial" w:cs="Arial"/>
          <w:sz w:val="24"/>
          <w:szCs w:val="24"/>
        </w:rPr>
        <w:t xml:space="preserve"> al dominio de la frecuencia. </w:t>
      </w:r>
      <w:r w:rsidR="00E57606" w:rsidRPr="00BE0ED8">
        <w:rPr>
          <w:rFonts w:ascii="Arial" w:hAnsi="Arial" w:cs="Arial"/>
          <w:sz w:val="24"/>
          <w:szCs w:val="24"/>
        </w:rPr>
        <w:t xml:space="preserve">Un ejemplo de esta transformación se encuentra en la siguiente figura donde se puede observar la onda en los dominios de tiempo y frecuencia. </w:t>
      </w:r>
    </w:p>
    <w:p w14:paraId="49E54A14" w14:textId="77777777" w:rsidR="00C02C6B" w:rsidRPr="00BE0ED8" w:rsidRDefault="00E57606" w:rsidP="00B47647">
      <w:pPr>
        <w:jc w:val="center"/>
        <w:rPr>
          <w:rFonts w:ascii="Arial" w:hAnsi="Arial" w:cs="Arial"/>
          <w:b/>
          <w:sz w:val="24"/>
          <w:szCs w:val="24"/>
        </w:rPr>
      </w:pPr>
      <w:r w:rsidRPr="00BE0ED8">
        <w:rPr>
          <w:rFonts w:ascii="Arial" w:hAnsi="Arial" w:cs="Arial"/>
          <w:b/>
          <w:noProof/>
          <w:sz w:val="24"/>
          <w:szCs w:val="24"/>
          <w:lang w:val="en-US"/>
        </w:rPr>
        <w:lastRenderedPageBreak/>
        <w:drawing>
          <wp:inline distT="0" distB="0" distL="0" distR="0" wp14:anchorId="1B974176" wp14:editId="20E21A32">
            <wp:extent cx="4351020" cy="2250527"/>
            <wp:effectExtent l="19050" t="19050" r="11430" b="165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5990" cy="2258270"/>
                    </a:xfrm>
                    <a:prstGeom prst="rect">
                      <a:avLst/>
                    </a:prstGeom>
                    <a:ln>
                      <a:solidFill>
                        <a:schemeClr val="tx1"/>
                      </a:solidFill>
                    </a:ln>
                  </pic:spPr>
                </pic:pic>
              </a:graphicData>
            </a:graphic>
          </wp:inline>
        </w:drawing>
      </w:r>
    </w:p>
    <w:p w14:paraId="1F39986E" w14:textId="77777777" w:rsidR="00911E6D" w:rsidRDefault="00911E6D" w:rsidP="00BE0ED8">
      <w:pPr>
        <w:jc w:val="both"/>
        <w:rPr>
          <w:rFonts w:ascii="Arial" w:hAnsi="Arial" w:cs="Arial"/>
          <w:sz w:val="24"/>
          <w:szCs w:val="24"/>
        </w:rPr>
      </w:pPr>
    </w:p>
    <w:p w14:paraId="4A60D524" w14:textId="77777777" w:rsidR="00C02C6B" w:rsidRPr="00BE0ED8" w:rsidRDefault="00467145" w:rsidP="00ED0021">
      <w:pPr>
        <w:jc w:val="center"/>
        <w:rPr>
          <w:rFonts w:ascii="Arial" w:hAnsi="Arial" w:cs="Arial"/>
          <w:b/>
          <w:sz w:val="24"/>
          <w:szCs w:val="24"/>
        </w:rPr>
      </w:pPr>
      <w:r w:rsidRPr="00BE0ED8">
        <w:rPr>
          <w:rFonts w:ascii="Arial" w:hAnsi="Arial" w:cs="Arial"/>
          <w:b/>
          <w:noProof/>
          <w:sz w:val="24"/>
          <w:szCs w:val="24"/>
          <w:lang w:val="en-US"/>
        </w:rPr>
        <w:drawing>
          <wp:inline distT="0" distB="0" distL="0" distR="0" wp14:anchorId="4F2339F6" wp14:editId="2D1F2BA2">
            <wp:extent cx="5052060" cy="2153063"/>
            <wp:effectExtent l="19050" t="19050" r="15240"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6993" cy="2155165"/>
                    </a:xfrm>
                    <a:prstGeom prst="rect">
                      <a:avLst/>
                    </a:prstGeom>
                    <a:ln>
                      <a:solidFill>
                        <a:schemeClr val="tx1"/>
                      </a:solidFill>
                    </a:ln>
                  </pic:spPr>
                </pic:pic>
              </a:graphicData>
            </a:graphic>
          </wp:inline>
        </w:drawing>
      </w:r>
    </w:p>
    <w:p w14:paraId="7FDDB531" w14:textId="39B2F449" w:rsidR="00C02C6B" w:rsidRPr="00BE0ED8" w:rsidRDefault="00467145" w:rsidP="00BE0ED8">
      <w:pPr>
        <w:jc w:val="both"/>
        <w:rPr>
          <w:rFonts w:ascii="Arial" w:hAnsi="Arial" w:cs="Arial"/>
          <w:sz w:val="24"/>
          <w:szCs w:val="24"/>
        </w:rPr>
      </w:pPr>
      <w:r w:rsidRPr="00BE0ED8">
        <w:rPr>
          <w:rFonts w:ascii="Arial" w:hAnsi="Arial" w:cs="Arial"/>
          <w:sz w:val="24"/>
          <w:szCs w:val="24"/>
        </w:rPr>
        <w:t xml:space="preserve">En el diagrama se observa una </w:t>
      </w:r>
      <w:r w:rsidR="004C4989" w:rsidRPr="00BE0ED8">
        <w:rPr>
          <w:rFonts w:ascii="Arial" w:hAnsi="Arial" w:cs="Arial"/>
          <w:sz w:val="24"/>
          <w:szCs w:val="24"/>
        </w:rPr>
        <w:t>señal</w:t>
      </w:r>
      <w:r w:rsidRPr="00BE0ED8">
        <w:rPr>
          <w:rFonts w:ascii="Arial" w:hAnsi="Arial" w:cs="Arial"/>
          <w:sz w:val="24"/>
          <w:szCs w:val="24"/>
        </w:rPr>
        <w:t xml:space="preserve"> de entrada que pasa a </w:t>
      </w:r>
      <w:r w:rsidR="004C4989" w:rsidRPr="00BE0ED8">
        <w:rPr>
          <w:rFonts w:ascii="Arial" w:hAnsi="Arial" w:cs="Arial"/>
          <w:sz w:val="24"/>
          <w:szCs w:val="24"/>
        </w:rPr>
        <w:t>través</w:t>
      </w:r>
      <w:r w:rsidRPr="00BE0ED8">
        <w:rPr>
          <w:rFonts w:ascii="Arial" w:hAnsi="Arial" w:cs="Arial"/>
          <w:sz w:val="24"/>
          <w:szCs w:val="24"/>
        </w:rPr>
        <w:t xml:space="preserve"> de un atenuador</w:t>
      </w:r>
      <w:r w:rsidR="004C4989" w:rsidRPr="00BE0ED8">
        <w:rPr>
          <w:rFonts w:ascii="Arial" w:hAnsi="Arial" w:cs="Arial"/>
          <w:sz w:val="24"/>
          <w:szCs w:val="24"/>
        </w:rPr>
        <w:t xml:space="preserve"> cuyo propósito es de asegurar que la señal </w:t>
      </w:r>
      <w:r w:rsidR="00DB255B">
        <w:rPr>
          <w:rFonts w:ascii="Arial" w:hAnsi="Arial" w:cs="Arial"/>
          <w:sz w:val="24"/>
          <w:szCs w:val="24"/>
        </w:rPr>
        <w:t>ingrese</w:t>
      </w:r>
      <w:r w:rsidR="004C4989" w:rsidRPr="00BE0ED8">
        <w:rPr>
          <w:rFonts w:ascii="Arial" w:hAnsi="Arial" w:cs="Arial"/>
          <w:sz w:val="24"/>
          <w:szCs w:val="24"/>
        </w:rPr>
        <w:t xml:space="preserve"> al me</w:t>
      </w:r>
      <w:r w:rsidR="00DB255B">
        <w:rPr>
          <w:rFonts w:ascii="Arial" w:hAnsi="Arial" w:cs="Arial"/>
          <w:sz w:val="24"/>
          <w:szCs w:val="24"/>
        </w:rPr>
        <w:t>z</w:t>
      </w:r>
      <w:r w:rsidR="004C4989" w:rsidRPr="00BE0ED8">
        <w:rPr>
          <w:rFonts w:ascii="Arial" w:hAnsi="Arial" w:cs="Arial"/>
          <w:sz w:val="24"/>
          <w:szCs w:val="24"/>
        </w:rPr>
        <w:t xml:space="preserve">clador </w:t>
      </w:r>
      <w:r w:rsidR="00DB255B">
        <w:rPr>
          <w:rFonts w:ascii="Arial" w:hAnsi="Arial" w:cs="Arial"/>
          <w:sz w:val="24"/>
          <w:szCs w:val="24"/>
        </w:rPr>
        <w:t>en</w:t>
      </w:r>
      <w:r w:rsidR="004C4989" w:rsidRPr="00BE0ED8">
        <w:rPr>
          <w:rFonts w:ascii="Arial" w:hAnsi="Arial" w:cs="Arial"/>
          <w:sz w:val="24"/>
          <w:szCs w:val="24"/>
        </w:rPr>
        <w:t xml:space="preserve"> un </w:t>
      </w:r>
      <w:r w:rsidR="00DB255B">
        <w:rPr>
          <w:rFonts w:ascii="Arial" w:hAnsi="Arial" w:cs="Arial"/>
          <w:sz w:val="24"/>
          <w:szCs w:val="24"/>
        </w:rPr>
        <w:t xml:space="preserve">nivel </w:t>
      </w:r>
      <w:r w:rsidR="004C4989" w:rsidRPr="00BE0ED8">
        <w:rPr>
          <w:rFonts w:ascii="Arial" w:hAnsi="Arial" w:cs="Arial"/>
          <w:sz w:val="24"/>
          <w:szCs w:val="24"/>
        </w:rPr>
        <w:t>óptimo para prevenir una sobrecarga y distorsión de la señal de entrada</w:t>
      </w:r>
      <w:r w:rsidRPr="00BE0ED8">
        <w:rPr>
          <w:rFonts w:ascii="Arial" w:hAnsi="Arial" w:cs="Arial"/>
          <w:sz w:val="24"/>
          <w:szCs w:val="24"/>
        </w:rPr>
        <w:t>, después</w:t>
      </w:r>
      <w:r w:rsidR="004C4989" w:rsidRPr="00BE0ED8">
        <w:rPr>
          <w:rFonts w:ascii="Arial" w:hAnsi="Arial" w:cs="Arial"/>
          <w:sz w:val="24"/>
          <w:szCs w:val="24"/>
        </w:rPr>
        <w:t xml:space="preserve"> pasa</w:t>
      </w:r>
      <w:r w:rsidRPr="00BE0ED8">
        <w:rPr>
          <w:rFonts w:ascii="Arial" w:hAnsi="Arial" w:cs="Arial"/>
          <w:sz w:val="24"/>
          <w:szCs w:val="24"/>
        </w:rPr>
        <w:t xml:space="preserve"> a </w:t>
      </w:r>
      <w:r w:rsidR="0003523C" w:rsidRPr="00BE0ED8">
        <w:rPr>
          <w:rFonts w:ascii="Arial" w:hAnsi="Arial" w:cs="Arial"/>
          <w:sz w:val="24"/>
          <w:szCs w:val="24"/>
        </w:rPr>
        <w:t>través</w:t>
      </w:r>
      <w:r w:rsidRPr="00BE0ED8">
        <w:rPr>
          <w:rFonts w:ascii="Arial" w:hAnsi="Arial" w:cs="Arial"/>
          <w:sz w:val="24"/>
          <w:szCs w:val="24"/>
        </w:rPr>
        <w:t xml:space="preserve"> de un filtro paso bajo</w:t>
      </w:r>
      <w:r w:rsidR="00DB255B">
        <w:rPr>
          <w:rFonts w:ascii="Arial" w:hAnsi="Arial" w:cs="Arial"/>
          <w:sz w:val="24"/>
          <w:szCs w:val="24"/>
        </w:rPr>
        <w:t>.</w:t>
      </w:r>
      <w:r w:rsidRPr="00BE0ED8">
        <w:rPr>
          <w:rFonts w:ascii="Arial" w:hAnsi="Arial" w:cs="Arial"/>
          <w:sz w:val="24"/>
          <w:szCs w:val="24"/>
        </w:rPr>
        <w:t xml:space="preserve"> </w:t>
      </w:r>
      <w:r w:rsidR="00DB255B">
        <w:rPr>
          <w:rFonts w:ascii="Arial" w:hAnsi="Arial" w:cs="Arial"/>
          <w:sz w:val="24"/>
          <w:szCs w:val="24"/>
        </w:rPr>
        <w:t>Posteriormente</w:t>
      </w:r>
      <w:r w:rsidRPr="00BE0ED8">
        <w:rPr>
          <w:rFonts w:ascii="Arial" w:hAnsi="Arial" w:cs="Arial"/>
          <w:sz w:val="24"/>
          <w:szCs w:val="24"/>
        </w:rPr>
        <w:t xml:space="preserve"> </w:t>
      </w:r>
      <w:r w:rsidR="00911E6D">
        <w:rPr>
          <w:rFonts w:ascii="Arial" w:hAnsi="Arial" w:cs="Arial"/>
          <w:sz w:val="24"/>
          <w:szCs w:val="24"/>
        </w:rPr>
        <w:t xml:space="preserve">va </w:t>
      </w:r>
      <w:r w:rsidRPr="00BE0ED8">
        <w:rPr>
          <w:rFonts w:ascii="Arial" w:hAnsi="Arial" w:cs="Arial"/>
          <w:sz w:val="24"/>
          <w:szCs w:val="24"/>
        </w:rPr>
        <w:t>a un me</w:t>
      </w:r>
      <w:r w:rsidR="00DB255B">
        <w:rPr>
          <w:rFonts w:ascii="Arial" w:hAnsi="Arial" w:cs="Arial"/>
          <w:sz w:val="24"/>
          <w:szCs w:val="24"/>
        </w:rPr>
        <w:t>z</w:t>
      </w:r>
      <w:r w:rsidRPr="00BE0ED8">
        <w:rPr>
          <w:rFonts w:ascii="Arial" w:hAnsi="Arial" w:cs="Arial"/>
          <w:sz w:val="24"/>
          <w:szCs w:val="24"/>
        </w:rPr>
        <w:t>clador donde se</w:t>
      </w:r>
      <w:r w:rsidR="00DB255B">
        <w:rPr>
          <w:rFonts w:ascii="Arial" w:hAnsi="Arial" w:cs="Arial"/>
          <w:sz w:val="24"/>
          <w:szCs w:val="24"/>
        </w:rPr>
        <w:t xml:space="preserve"> combina</w:t>
      </w:r>
      <w:r w:rsidRPr="00BE0ED8">
        <w:rPr>
          <w:rFonts w:ascii="Arial" w:hAnsi="Arial" w:cs="Arial"/>
          <w:sz w:val="24"/>
          <w:szCs w:val="24"/>
        </w:rPr>
        <w:t xml:space="preserve"> con la </w:t>
      </w:r>
      <w:r w:rsidR="0003523C" w:rsidRPr="00BE0ED8">
        <w:rPr>
          <w:rFonts w:ascii="Arial" w:hAnsi="Arial" w:cs="Arial"/>
          <w:sz w:val="24"/>
          <w:szCs w:val="24"/>
        </w:rPr>
        <w:t>señal</w:t>
      </w:r>
      <w:r w:rsidRPr="00BE0ED8">
        <w:rPr>
          <w:rFonts w:ascii="Arial" w:hAnsi="Arial" w:cs="Arial"/>
          <w:sz w:val="24"/>
          <w:szCs w:val="24"/>
        </w:rPr>
        <w:t xml:space="preserve"> proveniente del oscilador local (LO). </w:t>
      </w:r>
      <w:r w:rsidR="004C4989" w:rsidRPr="00BE0ED8">
        <w:rPr>
          <w:rFonts w:ascii="Arial" w:hAnsi="Arial" w:cs="Arial"/>
          <w:sz w:val="24"/>
          <w:szCs w:val="24"/>
        </w:rPr>
        <w:t>Debido a que el me</w:t>
      </w:r>
      <w:r w:rsidR="00DB255B">
        <w:rPr>
          <w:rFonts w:ascii="Arial" w:hAnsi="Arial" w:cs="Arial"/>
          <w:sz w:val="24"/>
          <w:szCs w:val="24"/>
        </w:rPr>
        <w:t>z</w:t>
      </w:r>
      <w:r w:rsidR="004C4989" w:rsidRPr="00BE0ED8">
        <w:rPr>
          <w:rFonts w:ascii="Arial" w:hAnsi="Arial" w:cs="Arial"/>
          <w:sz w:val="24"/>
          <w:szCs w:val="24"/>
        </w:rPr>
        <w:t xml:space="preserve">clador es un dispositivo no lineal su salida </w:t>
      </w:r>
      <w:r w:rsidR="00B36590" w:rsidRPr="00BE0ED8">
        <w:rPr>
          <w:rFonts w:ascii="Arial" w:hAnsi="Arial" w:cs="Arial"/>
          <w:sz w:val="24"/>
          <w:szCs w:val="24"/>
        </w:rPr>
        <w:t xml:space="preserve">no solamente </w:t>
      </w:r>
      <w:r w:rsidR="004C4989" w:rsidRPr="00BE0ED8">
        <w:rPr>
          <w:rFonts w:ascii="Arial" w:hAnsi="Arial" w:cs="Arial"/>
          <w:sz w:val="24"/>
          <w:szCs w:val="24"/>
        </w:rPr>
        <w:t xml:space="preserve">incluye las señales originales si no </w:t>
      </w:r>
      <w:r w:rsidR="0003523C" w:rsidRPr="00BE0ED8">
        <w:rPr>
          <w:rFonts w:ascii="Arial" w:hAnsi="Arial" w:cs="Arial"/>
          <w:sz w:val="24"/>
          <w:szCs w:val="24"/>
        </w:rPr>
        <w:t>también</w:t>
      </w:r>
      <w:r w:rsidR="004C4989" w:rsidRPr="00BE0ED8">
        <w:rPr>
          <w:rFonts w:ascii="Arial" w:hAnsi="Arial" w:cs="Arial"/>
          <w:sz w:val="24"/>
          <w:szCs w:val="24"/>
        </w:rPr>
        <w:t xml:space="preserve"> sus armónicos y la suma y diferencia de las frecuencias originales y sus armónicos. Si cualquiera de las señales provenientes del me</w:t>
      </w:r>
      <w:r w:rsidR="00911E6D">
        <w:rPr>
          <w:rFonts w:ascii="Arial" w:hAnsi="Arial" w:cs="Arial"/>
          <w:sz w:val="24"/>
          <w:szCs w:val="24"/>
        </w:rPr>
        <w:t>z</w:t>
      </w:r>
      <w:r w:rsidR="004C4989" w:rsidRPr="00BE0ED8">
        <w:rPr>
          <w:rFonts w:ascii="Arial" w:hAnsi="Arial" w:cs="Arial"/>
          <w:sz w:val="24"/>
          <w:szCs w:val="24"/>
        </w:rPr>
        <w:t xml:space="preserve">clador se </w:t>
      </w:r>
      <w:r w:rsidR="0003523C" w:rsidRPr="00BE0ED8">
        <w:rPr>
          <w:rFonts w:ascii="Arial" w:hAnsi="Arial" w:cs="Arial"/>
          <w:sz w:val="24"/>
          <w:szCs w:val="24"/>
        </w:rPr>
        <w:t>atenúa</w:t>
      </w:r>
      <w:r w:rsidR="004C4989" w:rsidRPr="00BE0ED8">
        <w:rPr>
          <w:rFonts w:ascii="Arial" w:hAnsi="Arial" w:cs="Arial"/>
          <w:sz w:val="24"/>
          <w:szCs w:val="24"/>
        </w:rPr>
        <w:t xml:space="preserve"> con el filtro pasa banda de la frecuencia intermedia, es procesada con un amplificador. En la fase final la </w:t>
      </w:r>
      <w:r w:rsidR="0003523C" w:rsidRPr="00BE0ED8">
        <w:rPr>
          <w:rFonts w:ascii="Arial" w:hAnsi="Arial" w:cs="Arial"/>
          <w:sz w:val="24"/>
          <w:szCs w:val="24"/>
        </w:rPr>
        <w:t>señal</w:t>
      </w:r>
      <w:r w:rsidR="004C4989" w:rsidRPr="00BE0ED8">
        <w:rPr>
          <w:rFonts w:ascii="Arial" w:hAnsi="Arial" w:cs="Arial"/>
          <w:sz w:val="24"/>
          <w:szCs w:val="24"/>
        </w:rPr>
        <w:t xml:space="preserve"> es rectificada por el detector de envolvente, filtrada a </w:t>
      </w:r>
      <w:r w:rsidR="0003523C" w:rsidRPr="00BE0ED8">
        <w:rPr>
          <w:rFonts w:ascii="Arial" w:hAnsi="Arial" w:cs="Arial"/>
          <w:sz w:val="24"/>
          <w:szCs w:val="24"/>
        </w:rPr>
        <w:t>través</w:t>
      </w:r>
      <w:r w:rsidR="004C4989" w:rsidRPr="00BE0ED8">
        <w:rPr>
          <w:rFonts w:ascii="Arial" w:hAnsi="Arial" w:cs="Arial"/>
          <w:sz w:val="24"/>
          <w:szCs w:val="24"/>
        </w:rPr>
        <w:t xml:space="preserve"> del filtro p</w:t>
      </w:r>
      <w:r w:rsidR="0003523C" w:rsidRPr="00BE0ED8">
        <w:rPr>
          <w:rFonts w:ascii="Arial" w:hAnsi="Arial" w:cs="Arial"/>
          <w:sz w:val="24"/>
          <w:szCs w:val="24"/>
        </w:rPr>
        <w:t xml:space="preserve">aso bajo y finalmente mostrada en pantalla del analizador de espectro. </w:t>
      </w:r>
    </w:p>
    <w:p w14:paraId="4F99F87C" w14:textId="694A16BC" w:rsidR="00B47647" w:rsidRDefault="0003523C" w:rsidP="00BE0ED8">
      <w:pPr>
        <w:jc w:val="both"/>
        <w:rPr>
          <w:rFonts w:ascii="Arial" w:hAnsi="Arial" w:cs="Arial"/>
          <w:sz w:val="24"/>
          <w:szCs w:val="24"/>
        </w:rPr>
      </w:pPr>
      <w:r w:rsidRPr="00BE0ED8">
        <w:rPr>
          <w:rFonts w:ascii="Arial" w:hAnsi="Arial" w:cs="Arial"/>
          <w:sz w:val="24"/>
          <w:szCs w:val="24"/>
        </w:rPr>
        <w:t xml:space="preserve">A partir de los años 80s, uno de los cambios más profundos en el análisis del espectro ha sido la aplicación de tecnología digital para reemplazar los diagramas de bloques anteriormente mostrados, que generalmente eran desarrollados con circuitos analógicos. La aplicación de circuitos digitales ha permitido el desarrollo de analizadores de espectro </w:t>
      </w:r>
      <w:r w:rsidRPr="00BE0ED8">
        <w:rPr>
          <w:rFonts w:ascii="Arial" w:hAnsi="Arial" w:cs="Arial"/>
          <w:sz w:val="24"/>
          <w:szCs w:val="24"/>
        </w:rPr>
        <w:lastRenderedPageBreak/>
        <w:t xml:space="preserve">con más precisión al momento de medir la amplitud y frecuencia de la señal, así como abaratamiento de costes de producción y masificación. </w:t>
      </w:r>
      <w:r w:rsidR="002B3BAA" w:rsidRPr="00BE0ED8">
        <w:rPr>
          <w:rFonts w:ascii="Arial" w:hAnsi="Arial" w:cs="Arial"/>
          <w:sz w:val="24"/>
          <w:szCs w:val="24"/>
        </w:rPr>
        <w:t>[</w:t>
      </w:r>
      <w:r w:rsidR="00D203F0">
        <w:rPr>
          <w:rFonts w:ascii="Arial" w:hAnsi="Arial" w:cs="Arial"/>
          <w:sz w:val="24"/>
          <w:szCs w:val="24"/>
        </w:rPr>
        <w:t>5</w:t>
      </w:r>
      <w:r w:rsidR="002B3BAA" w:rsidRPr="00BE0ED8">
        <w:rPr>
          <w:rFonts w:ascii="Arial" w:hAnsi="Arial" w:cs="Arial"/>
          <w:sz w:val="24"/>
          <w:szCs w:val="24"/>
        </w:rPr>
        <w:t>]</w:t>
      </w:r>
    </w:p>
    <w:p w14:paraId="273C11C4" w14:textId="77777777" w:rsidR="00B47647" w:rsidRPr="00B47647" w:rsidRDefault="00B47647" w:rsidP="00B47647">
      <w:pPr>
        <w:rPr>
          <w:rFonts w:ascii="Arial" w:hAnsi="Arial" w:cs="Arial"/>
          <w:bCs/>
          <w:sz w:val="24"/>
          <w:szCs w:val="24"/>
        </w:rPr>
      </w:pPr>
      <w:r w:rsidRPr="00B47647">
        <w:rPr>
          <w:rFonts w:ascii="Arial" w:hAnsi="Arial" w:cs="Arial"/>
          <w:bCs/>
          <w:sz w:val="24"/>
          <w:szCs w:val="24"/>
        </w:rPr>
        <w:t xml:space="preserve">Con los avances de la tecnología digital en los analizadores de espectro es necesario detallar técnicas específicas que permitan un correcto uso del equipo y una correcta medición del espectro, con esto se detalla las técnicas empleadas por defecto en la medición del espectro radioeléctrico:  </w:t>
      </w:r>
    </w:p>
    <w:p w14:paraId="46825928" w14:textId="77777777" w:rsidR="00B47647" w:rsidRPr="00B47647" w:rsidRDefault="00B47647" w:rsidP="00911E6D">
      <w:pPr>
        <w:jc w:val="both"/>
        <w:rPr>
          <w:rFonts w:ascii="Arial" w:hAnsi="Arial" w:cs="Arial"/>
          <w:bCs/>
          <w:sz w:val="24"/>
          <w:szCs w:val="24"/>
        </w:rPr>
      </w:pPr>
      <w:r w:rsidRPr="00B47647">
        <w:rPr>
          <w:rFonts w:ascii="Arial" w:hAnsi="Arial" w:cs="Arial"/>
          <w:bCs/>
          <w:sz w:val="24"/>
          <w:szCs w:val="24"/>
        </w:rPr>
        <w:t>•</w:t>
      </w:r>
      <w:r w:rsidRPr="00B47647">
        <w:rPr>
          <w:rFonts w:ascii="Arial" w:hAnsi="Arial" w:cs="Arial"/>
          <w:bCs/>
          <w:sz w:val="24"/>
          <w:szCs w:val="24"/>
        </w:rPr>
        <w:tab/>
      </w:r>
      <w:r w:rsidRPr="00B47647">
        <w:rPr>
          <w:rFonts w:ascii="Arial" w:hAnsi="Arial" w:cs="Arial"/>
          <w:b/>
          <w:sz w:val="24"/>
          <w:szCs w:val="24"/>
        </w:rPr>
        <w:t>Observación:</w:t>
      </w:r>
      <w:r w:rsidRPr="00B47647">
        <w:rPr>
          <w:rFonts w:ascii="Arial" w:hAnsi="Arial" w:cs="Arial"/>
          <w:bCs/>
          <w:sz w:val="24"/>
          <w:szCs w:val="24"/>
        </w:rPr>
        <w:t xml:space="preserve"> La técnica más simple en la medición del espectro radioeléctrico es situarse en las frecuencias deseadas, configurar el analizador de espectro y observar la parte deseada del espectro de radiofrecuencia. Esto permite que se manipule el analizador de espectro para configurarlo con los mejores resultados. </w:t>
      </w:r>
    </w:p>
    <w:p w14:paraId="11A31BEA" w14:textId="77777777" w:rsidR="00B47647" w:rsidRPr="00B47647" w:rsidRDefault="00B47647" w:rsidP="00911E6D">
      <w:pPr>
        <w:jc w:val="both"/>
        <w:rPr>
          <w:rFonts w:ascii="Arial" w:hAnsi="Arial" w:cs="Arial"/>
          <w:bCs/>
          <w:sz w:val="24"/>
          <w:szCs w:val="24"/>
        </w:rPr>
      </w:pPr>
      <w:r w:rsidRPr="00B47647">
        <w:rPr>
          <w:rFonts w:ascii="Arial" w:hAnsi="Arial" w:cs="Arial"/>
          <w:bCs/>
          <w:sz w:val="24"/>
          <w:szCs w:val="24"/>
        </w:rPr>
        <w:t>•</w:t>
      </w:r>
      <w:r w:rsidRPr="00B47647">
        <w:rPr>
          <w:rFonts w:ascii="Arial" w:hAnsi="Arial" w:cs="Arial"/>
          <w:bCs/>
          <w:sz w:val="24"/>
          <w:szCs w:val="24"/>
        </w:rPr>
        <w:tab/>
      </w:r>
      <w:r w:rsidRPr="00B47647">
        <w:rPr>
          <w:rFonts w:ascii="Arial" w:hAnsi="Arial" w:cs="Arial"/>
          <w:b/>
          <w:sz w:val="24"/>
          <w:szCs w:val="24"/>
        </w:rPr>
        <w:t>Registrar y Examinar:</w:t>
      </w:r>
      <w:r w:rsidRPr="00B47647">
        <w:rPr>
          <w:rFonts w:ascii="Arial" w:hAnsi="Arial" w:cs="Arial"/>
          <w:bCs/>
          <w:sz w:val="24"/>
          <w:szCs w:val="24"/>
        </w:rPr>
        <w:t xml:space="preserve"> Es necesario registrar los valores de las frecuencias deseadas, para un análisis posterior en donde el objetivo es examinar el ancho de banda, la forma y el uso del espectro radioeléctrico de la señal. </w:t>
      </w:r>
    </w:p>
    <w:p w14:paraId="3972A551" w14:textId="6D9851A1" w:rsidR="00B47647" w:rsidRPr="00B47647" w:rsidRDefault="00B47647" w:rsidP="00911E6D">
      <w:pPr>
        <w:jc w:val="both"/>
        <w:rPr>
          <w:rFonts w:ascii="Arial" w:hAnsi="Arial" w:cs="Arial"/>
          <w:bCs/>
          <w:sz w:val="24"/>
          <w:szCs w:val="24"/>
        </w:rPr>
      </w:pPr>
      <w:r w:rsidRPr="00B47647">
        <w:rPr>
          <w:rFonts w:ascii="Arial" w:hAnsi="Arial" w:cs="Arial"/>
          <w:bCs/>
          <w:sz w:val="24"/>
          <w:szCs w:val="24"/>
        </w:rPr>
        <w:t>•</w:t>
      </w:r>
      <w:r w:rsidRPr="00B47647">
        <w:rPr>
          <w:rFonts w:ascii="Arial" w:hAnsi="Arial" w:cs="Arial"/>
          <w:bCs/>
          <w:sz w:val="24"/>
          <w:szCs w:val="24"/>
        </w:rPr>
        <w:tab/>
      </w:r>
      <w:r w:rsidRPr="00B47647">
        <w:rPr>
          <w:rFonts w:ascii="Arial" w:hAnsi="Arial" w:cs="Arial"/>
          <w:b/>
          <w:sz w:val="24"/>
          <w:szCs w:val="24"/>
        </w:rPr>
        <w:t>Registrar y Comparar:</w:t>
      </w:r>
      <w:r w:rsidRPr="00B47647">
        <w:rPr>
          <w:rFonts w:ascii="Arial" w:hAnsi="Arial" w:cs="Arial"/>
          <w:bCs/>
          <w:sz w:val="24"/>
          <w:szCs w:val="24"/>
        </w:rPr>
        <w:t xml:space="preserve"> Otra técnica de medición efectiva del espectro radioeléctrico es registrar el espectro una vez y comparar ese mismo espectro capturado después de un tiempo. Esta técnica es usada para para identificar nuevas señales o para identificar señales que ya no están presentes. [</w:t>
      </w:r>
      <w:r w:rsidR="00D203F0">
        <w:rPr>
          <w:rFonts w:ascii="Arial" w:hAnsi="Arial" w:cs="Arial"/>
          <w:bCs/>
          <w:sz w:val="24"/>
          <w:szCs w:val="24"/>
        </w:rPr>
        <w:t>6</w:t>
      </w:r>
      <w:r w:rsidRPr="00B47647">
        <w:rPr>
          <w:rFonts w:ascii="Arial" w:hAnsi="Arial" w:cs="Arial"/>
          <w:bCs/>
          <w:sz w:val="24"/>
          <w:szCs w:val="24"/>
        </w:rPr>
        <w:t>]</w:t>
      </w:r>
    </w:p>
    <w:p w14:paraId="7E3CEEF0" w14:textId="5197534F" w:rsidR="00B47647" w:rsidRDefault="00B47647" w:rsidP="00911E6D">
      <w:pPr>
        <w:jc w:val="both"/>
        <w:rPr>
          <w:rFonts w:ascii="Arial" w:hAnsi="Arial" w:cs="Arial"/>
          <w:bCs/>
          <w:sz w:val="24"/>
          <w:szCs w:val="24"/>
        </w:rPr>
      </w:pPr>
    </w:p>
    <w:p w14:paraId="46BC969A" w14:textId="4BFD8E90" w:rsidR="00162A2B" w:rsidRDefault="00162A2B" w:rsidP="00DF1AAC">
      <w:pPr>
        <w:jc w:val="both"/>
      </w:pPr>
      <w:bookmarkStart w:id="0" w:name="_GoBack"/>
      <w:r>
        <w:t xml:space="preserve">La gestión y administración del espectro radioeléctrico tiene técnicas de medición que incluyen procedimientos de gestión administrativas acorde a la legislación de cada país, por ello para un uso eficiente del espectro radioeléctrico se debe garantizar que los operadores y técnicos que miden y regulan el espectro radioeléctrico posean la información adecuada sobre los procesos administrativos y técnicos empleados en la medición del espectro, </w:t>
      </w:r>
      <w:r w:rsidR="00C8718E">
        <w:t>este</w:t>
      </w:r>
      <w:r>
        <w:t xml:space="preserve"> monitoreo del espectro </w:t>
      </w:r>
      <w:r w:rsidR="00C8718E">
        <w:t>radioeléctrico</w:t>
      </w:r>
      <w:r>
        <w:t xml:space="preserve"> es necesario ya que la autorización </w:t>
      </w:r>
      <w:r w:rsidR="00C8718E">
        <w:t xml:space="preserve">del uso del espectro no garantiza que este se utilice de manera correcta como se ha previsto por la legislación. </w:t>
      </w:r>
      <w:r w:rsidR="00053921">
        <w:t>[7]</w:t>
      </w:r>
    </w:p>
    <w:p w14:paraId="3C2A0052" w14:textId="1773091B" w:rsidR="00162A2B" w:rsidRDefault="00BC3F0F" w:rsidP="00DF1AAC">
      <w:pPr>
        <w:jc w:val="both"/>
      </w:pPr>
      <w:r>
        <w:t>El diagrama de bloques que se muestra en la figura X muestra la técnica empleada para una correcta medición, registro y análisis del espectro radioeléctrico, donde el primer bloque indica un análisis del entorno es decir ide</w:t>
      </w:r>
      <w:r w:rsidR="00E4389B">
        <w:t>ntificar</w:t>
      </w:r>
      <w:r>
        <w:t xml:space="preserve"> </w:t>
      </w:r>
      <w:r w:rsidR="00E4389B">
        <w:t xml:space="preserve">en </w:t>
      </w:r>
      <w:r>
        <w:t>el entorno donde se va a realizar la medición</w:t>
      </w:r>
      <w:r w:rsidR="00DF1AAC">
        <w:t>,</w:t>
      </w:r>
      <w:r>
        <w:t xml:space="preserve"> emisiones radioeléctricas de las antenas más próximas y de ser posible determinar qué servicio están prestando (telefonía móvil,</w:t>
      </w:r>
      <w:r w:rsidR="00E4389B">
        <w:t xml:space="preserve"> i</w:t>
      </w:r>
      <w:r>
        <w:t xml:space="preserve">nternet, FM o TV) </w:t>
      </w:r>
      <w:r w:rsidR="00E4389B">
        <w:t xml:space="preserve">para identificar el rango de frecuencias en el que estos servicios estarán ubicados. Posteriormente el bloque de configuración del analizador de espectro incluye pasos como la configuración de la ganancia del analizador, offset, frecuencia central, polarización y configuración de las antenas receptoras del espectro, esto permitirá una lectura del espectro eficiente por parte del analizador de espectros evitando lecturas erróneas o con emisiones espurias. </w:t>
      </w:r>
    </w:p>
    <w:p w14:paraId="739835BE" w14:textId="0BDF2C65" w:rsidR="00B15E78" w:rsidRDefault="007542F4" w:rsidP="00DF1AAC">
      <w:pPr>
        <w:jc w:val="both"/>
      </w:pPr>
      <w:r w:rsidRPr="007542F4">
        <w:rPr>
          <w:noProof/>
          <w:lang w:val="en-US"/>
        </w:rPr>
        <w:lastRenderedPageBreak/>
        <w:drawing>
          <wp:inline distT="0" distB="0" distL="0" distR="0" wp14:anchorId="65B30313" wp14:editId="4D81ECA9">
            <wp:extent cx="5943600" cy="1207589"/>
            <wp:effectExtent l="0" t="0" r="0" b="0"/>
            <wp:docPr id="3" name="Imagen 3" descr="C:\Users\ggarc\Downloads\Diagrama en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garc\Downloads\Diagrama en blanc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207589"/>
                    </a:xfrm>
                    <a:prstGeom prst="rect">
                      <a:avLst/>
                    </a:prstGeom>
                    <a:noFill/>
                    <a:ln>
                      <a:noFill/>
                    </a:ln>
                  </pic:spPr>
                </pic:pic>
              </a:graphicData>
            </a:graphic>
          </wp:inline>
        </w:drawing>
      </w:r>
    </w:p>
    <w:p w14:paraId="6DA491DE" w14:textId="0C60F42E" w:rsidR="00B15E78" w:rsidRDefault="00B15E78" w:rsidP="00DF1AAC">
      <w:pPr>
        <w:jc w:val="both"/>
      </w:pPr>
    </w:p>
    <w:p w14:paraId="7AD7522E" w14:textId="128B8B1B" w:rsidR="007542F4" w:rsidRDefault="00321800" w:rsidP="00DF1AAC">
      <w:pPr>
        <w:jc w:val="both"/>
      </w:pPr>
      <w:r>
        <w:t>Analizado el entorno y configurado el analizador de espectro se procede a realizar una primera lectura del espectro radioeléctrico</w:t>
      </w:r>
      <w:r w:rsidR="00053921">
        <w:t>. E</w:t>
      </w:r>
      <w:r>
        <w:t>n esta etapa</w:t>
      </w:r>
      <w:r w:rsidR="00751240">
        <w:t>,</w:t>
      </w:r>
      <w:r>
        <w:t xml:space="preserve"> la observación objetiva del operador es necesaria para identificar patrones en el espectro radioeléctrico de la frecuencia asignada,</w:t>
      </w:r>
      <w:r w:rsidR="00D53307">
        <w:t xml:space="preserve"> consecuentemente</w:t>
      </w:r>
      <w:r>
        <w:t xml:space="preserve"> el operador debe identificar las características de este espectro radioeléctrico como el ancho de banda y la potencia máxima del espectro, para en un siguiente paso registrar todos estos datos y realizar un primer análisis en base a la información</w:t>
      </w:r>
      <w:r w:rsidR="00053921">
        <w:t xml:space="preserve"> obtenida. E</w:t>
      </w:r>
      <w:r>
        <w:t xml:space="preserve">ste análisis puede incluir una comparación de las características registradas con las pautas que se han asignado en la regulación. </w:t>
      </w:r>
      <w:r w:rsidR="00D53307">
        <w:t xml:space="preserve">Una segunda lectura del mismo espectro </w:t>
      </w:r>
      <w:r w:rsidR="00FD6A4F">
        <w:t>radioeléctrico</w:t>
      </w:r>
      <w:r w:rsidR="00D53307">
        <w:t xml:space="preserve"> después de un tiempo puede asegurar una correcta medición </w:t>
      </w:r>
      <w:r w:rsidR="00053921">
        <w:t xml:space="preserve">del espectro, </w:t>
      </w:r>
      <w:r w:rsidR="00D53307">
        <w:t xml:space="preserve">esta segunda lectura permite la comparación de las características registradas de la lectura anterior, </w:t>
      </w:r>
      <w:r w:rsidR="00FD6A4F">
        <w:t xml:space="preserve">permitiéndonos identificar nuevas señales o señales que ya no estén presentes. </w:t>
      </w:r>
    </w:p>
    <w:p w14:paraId="18852335" w14:textId="473CA49E" w:rsidR="00FD6A4F" w:rsidRDefault="007542F4" w:rsidP="00DF1AAC">
      <w:pPr>
        <w:jc w:val="both"/>
      </w:pPr>
      <w:r>
        <w:t xml:space="preserve">El diagrama de bloques de la figura X muestra la etapa de prelectura (análisis del entorno y configuración del analizador de espectro) en </w:t>
      </w:r>
      <w:r w:rsidR="00751240">
        <w:t xml:space="preserve">los bloques de </w:t>
      </w:r>
      <w:r>
        <w:t>colo</w:t>
      </w:r>
      <w:r w:rsidR="00751240">
        <w:t xml:space="preserve">r amarillo, la etapa de lectura </w:t>
      </w:r>
      <w:r>
        <w:t xml:space="preserve">en color azul, así como las etapas de observación y análisis en colores vede y gris respectivamente.  </w:t>
      </w:r>
      <w:r w:rsidR="00FD6A4F">
        <w:t xml:space="preserve">Siguiendo esta técnica de medición del espectro radioeléctrico se puede obtener mediciones más precisas y conclusiones mucho más acertadas. </w:t>
      </w:r>
    </w:p>
    <w:p w14:paraId="5304C8F0" w14:textId="77777777" w:rsidR="00FD6A4F" w:rsidRDefault="00FD6A4F" w:rsidP="00DF1AAC">
      <w:pPr>
        <w:jc w:val="both"/>
      </w:pPr>
    </w:p>
    <w:bookmarkEnd w:id="0"/>
    <w:p w14:paraId="2C3A3145" w14:textId="77777777" w:rsidR="00FD6A4F" w:rsidRDefault="00FD6A4F" w:rsidP="00DF1AAC">
      <w:pPr>
        <w:jc w:val="both"/>
      </w:pPr>
    </w:p>
    <w:p w14:paraId="157F19DB" w14:textId="77777777" w:rsidR="00B15E78" w:rsidRPr="00BC3F0F" w:rsidRDefault="00B15E78" w:rsidP="00DF1AAC">
      <w:pPr>
        <w:jc w:val="both"/>
      </w:pPr>
    </w:p>
    <w:p w14:paraId="6EBD3A49" w14:textId="77777777" w:rsidR="00162A2B" w:rsidRPr="00B47647" w:rsidRDefault="00162A2B" w:rsidP="00911E6D">
      <w:pPr>
        <w:jc w:val="both"/>
        <w:rPr>
          <w:rFonts w:ascii="Arial" w:hAnsi="Arial" w:cs="Arial"/>
          <w:bCs/>
          <w:sz w:val="24"/>
          <w:szCs w:val="24"/>
        </w:rPr>
      </w:pPr>
    </w:p>
    <w:p w14:paraId="68C98D5A" w14:textId="77777777" w:rsidR="00B47647" w:rsidRPr="00B47647" w:rsidRDefault="00B47647" w:rsidP="00911E6D">
      <w:pPr>
        <w:jc w:val="both"/>
        <w:rPr>
          <w:rFonts w:ascii="Arial" w:hAnsi="Arial" w:cs="Arial"/>
          <w:bCs/>
          <w:sz w:val="24"/>
          <w:szCs w:val="24"/>
        </w:rPr>
      </w:pPr>
    </w:p>
    <w:p w14:paraId="1740B4A1" w14:textId="77777777" w:rsidR="00B47647" w:rsidRPr="00B47647" w:rsidRDefault="00B47647" w:rsidP="00911E6D">
      <w:pPr>
        <w:jc w:val="both"/>
        <w:rPr>
          <w:rFonts w:ascii="Arial" w:hAnsi="Arial" w:cs="Arial"/>
          <w:bCs/>
          <w:sz w:val="24"/>
          <w:szCs w:val="24"/>
        </w:rPr>
      </w:pPr>
    </w:p>
    <w:p w14:paraId="285E436E" w14:textId="5CED2D3A" w:rsidR="00B47647" w:rsidRDefault="00B47647" w:rsidP="00911E6D">
      <w:pPr>
        <w:jc w:val="both"/>
        <w:rPr>
          <w:rFonts w:ascii="Arial" w:hAnsi="Arial" w:cs="Arial"/>
          <w:bCs/>
          <w:sz w:val="24"/>
          <w:szCs w:val="24"/>
        </w:rPr>
      </w:pPr>
      <w:r w:rsidRPr="00B47647">
        <w:rPr>
          <w:rFonts w:ascii="Arial" w:hAnsi="Arial" w:cs="Arial"/>
          <w:bCs/>
          <w:sz w:val="24"/>
          <w:szCs w:val="24"/>
        </w:rPr>
        <w:t>[2] Unión Internacional de Telecomunicaciones, Reglamento de radiocomunicaciones, art. 1, Términos y definiciones, Sección 1, 1.5, «Ondas radioeléctricas u ondas hertzianas», Ginebra, Unión Internacional de Telecomunicaciones, 2001</w:t>
      </w:r>
    </w:p>
    <w:p w14:paraId="3A7A17CE" w14:textId="2DE2B7DA" w:rsidR="00D203F0" w:rsidRPr="00B47647" w:rsidRDefault="00D203F0" w:rsidP="00911E6D">
      <w:pPr>
        <w:jc w:val="both"/>
        <w:rPr>
          <w:rFonts w:ascii="Arial" w:hAnsi="Arial" w:cs="Arial"/>
          <w:bCs/>
          <w:sz w:val="24"/>
          <w:szCs w:val="24"/>
        </w:rPr>
      </w:pPr>
      <w:r w:rsidRPr="00B47647">
        <w:rPr>
          <w:rFonts w:ascii="Arial" w:hAnsi="Arial" w:cs="Arial"/>
          <w:bCs/>
          <w:sz w:val="24"/>
          <w:szCs w:val="24"/>
        </w:rPr>
        <w:t>[2]</w:t>
      </w:r>
      <w:r>
        <w:rPr>
          <w:rFonts w:ascii="Arial" w:hAnsi="Arial" w:cs="Arial"/>
          <w:bCs/>
          <w:sz w:val="24"/>
          <w:szCs w:val="24"/>
        </w:rPr>
        <w:t xml:space="preserve"> Ley Orgánica de Comunicación del Ecuador. Asamblea </w:t>
      </w:r>
      <w:r w:rsidR="00264B41">
        <w:rPr>
          <w:rFonts w:ascii="Arial" w:hAnsi="Arial" w:cs="Arial"/>
          <w:bCs/>
          <w:sz w:val="24"/>
          <w:szCs w:val="24"/>
        </w:rPr>
        <w:t>Nacional, (</w:t>
      </w:r>
      <w:r>
        <w:rPr>
          <w:rFonts w:ascii="Arial" w:hAnsi="Arial" w:cs="Arial"/>
          <w:bCs/>
          <w:sz w:val="24"/>
          <w:szCs w:val="24"/>
        </w:rPr>
        <w:t xml:space="preserve">última modificación) febrero 2019. </w:t>
      </w:r>
    </w:p>
    <w:p w14:paraId="434D9C9E" w14:textId="72262CB2" w:rsidR="00B47647" w:rsidRPr="00B47647" w:rsidRDefault="00B47647" w:rsidP="00911E6D">
      <w:pPr>
        <w:jc w:val="both"/>
        <w:rPr>
          <w:rFonts w:ascii="Arial" w:hAnsi="Arial" w:cs="Arial"/>
          <w:bCs/>
          <w:sz w:val="24"/>
          <w:szCs w:val="24"/>
        </w:rPr>
      </w:pPr>
      <w:r w:rsidRPr="00B47647">
        <w:rPr>
          <w:rFonts w:ascii="Arial" w:hAnsi="Arial" w:cs="Arial"/>
          <w:bCs/>
          <w:sz w:val="24"/>
          <w:szCs w:val="24"/>
        </w:rPr>
        <w:t>[</w:t>
      </w:r>
      <w:r w:rsidR="00D203F0">
        <w:rPr>
          <w:rFonts w:ascii="Arial" w:hAnsi="Arial" w:cs="Arial"/>
          <w:bCs/>
          <w:sz w:val="24"/>
          <w:szCs w:val="24"/>
        </w:rPr>
        <w:t>4</w:t>
      </w:r>
      <w:r w:rsidRPr="00B47647">
        <w:rPr>
          <w:rFonts w:ascii="Arial" w:hAnsi="Arial" w:cs="Arial"/>
          <w:bCs/>
          <w:sz w:val="24"/>
          <w:szCs w:val="24"/>
        </w:rPr>
        <w:t>] Gestión del espectro radioeléctrico en Ecuador Nueva modalidad para radiodifusión y televisión abierta, Alonso Llanos, Universidad Andina Simón Bolívar, 2013</w:t>
      </w:r>
    </w:p>
    <w:p w14:paraId="137E2215" w14:textId="7F6BB4C4" w:rsidR="00B47647" w:rsidRPr="00162A2B" w:rsidRDefault="00B47647" w:rsidP="00911E6D">
      <w:pPr>
        <w:jc w:val="both"/>
        <w:rPr>
          <w:rFonts w:ascii="Arial" w:hAnsi="Arial" w:cs="Arial"/>
          <w:bCs/>
          <w:sz w:val="24"/>
          <w:szCs w:val="24"/>
          <w:lang w:val="en-US"/>
        </w:rPr>
      </w:pPr>
      <w:r w:rsidRPr="00162A2B">
        <w:rPr>
          <w:rFonts w:ascii="Arial" w:hAnsi="Arial" w:cs="Arial"/>
          <w:bCs/>
          <w:sz w:val="24"/>
          <w:szCs w:val="24"/>
          <w:lang w:val="en-US"/>
        </w:rPr>
        <w:t>[</w:t>
      </w:r>
      <w:r w:rsidR="00D203F0" w:rsidRPr="00162A2B">
        <w:rPr>
          <w:rFonts w:ascii="Arial" w:hAnsi="Arial" w:cs="Arial"/>
          <w:bCs/>
          <w:sz w:val="24"/>
          <w:szCs w:val="24"/>
          <w:lang w:val="en-US"/>
        </w:rPr>
        <w:t>5</w:t>
      </w:r>
      <w:r w:rsidRPr="00162A2B">
        <w:rPr>
          <w:rFonts w:ascii="Arial" w:hAnsi="Arial" w:cs="Arial"/>
          <w:bCs/>
          <w:sz w:val="24"/>
          <w:szCs w:val="24"/>
          <w:lang w:val="en-US"/>
        </w:rPr>
        <w:t xml:space="preserve">] Spectrum Analysis Basics, </w:t>
      </w:r>
      <w:proofErr w:type="spellStart"/>
      <w:r w:rsidRPr="00162A2B">
        <w:rPr>
          <w:rFonts w:ascii="Arial" w:hAnsi="Arial" w:cs="Arial"/>
          <w:bCs/>
          <w:sz w:val="24"/>
          <w:szCs w:val="24"/>
          <w:lang w:val="en-US"/>
        </w:rPr>
        <w:t>Keysight</w:t>
      </w:r>
      <w:proofErr w:type="spellEnd"/>
      <w:r w:rsidRPr="00162A2B">
        <w:rPr>
          <w:rFonts w:ascii="Arial" w:hAnsi="Arial" w:cs="Arial"/>
          <w:bCs/>
          <w:sz w:val="24"/>
          <w:szCs w:val="24"/>
          <w:lang w:val="en-US"/>
        </w:rPr>
        <w:t xml:space="preserve"> Technologies, Application Note 150, 2016</w:t>
      </w:r>
    </w:p>
    <w:p w14:paraId="5775DB45" w14:textId="20C14B14" w:rsidR="00B47647" w:rsidRPr="00162A2B" w:rsidRDefault="00B47647" w:rsidP="00911E6D">
      <w:pPr>
        <w:jc w:val="both"/>
        <w:rPr>
          <w:rFonts w:ascii="Arial" w:hAnsi="Arial" w:cs="Arial"/>
          <w:bCs/>
          <w:sz w:val="24"/>
          <w:szCs w:val="24"/>
          <w:lang w:val="en-US"/>
        </w:rPr>
      </w:pPr>
      <w:r w:rsidRPr="00162A2B">
        <w:rPr>
          <w:rFonts w:ascii="Arial" w:hAnsi="Arial" w:cs="Arial"/>
          <w:bCs/>
          <w:sz w:val="24"/>
          <w:szCs w:val="24"/>
          <w:lang w:val="en-US"/>
        </w:rPr>
        <w:lastRenderedPageBreak/>
        <w:t>[</w:t>
      </w:r>
      <w:r w:rsidR="00D203F0" w:rsidRPr="00162A2B">
        <w:rPr>
          <w:rFonts w:ascii="Arial" w:hAnsi="Arial" w:cs="Arial"/>
          <w:bCs/>
          <w:sz w:val="24"/>
          <w:szCs w:val="24"/>
          <w:lang w:val="en-US"/>
        </w:rPr>
        <w:t>6</w:t>
      </w:r>
      <w:r w:rsidRPr="00162A2B">
        <w:rPr>
          <w:rFonts w:ascii="Arial" w:hAnsi="Arial" w:cs="Arial"/>
          <w:bCs/>
          <w:sz w:val="24"/>
          <w:szCs w:val="24"/>
          <w:lang w:val="en-US"/>
        </w:rPr>
        <w:t>] Spectrum Monitoring Techniques, Using a spectrum analyzer for unattended spectrum monitoring, Anritsu Application Note, 2015.</w:t>
      </w:r>
    </w:p>
    <w:p w14:paraId="175A147D" w14:textId="125010F1" w:rsidR="00C02C6B" w:rsidRPr="00264B41" w:rsidRDefault="00264B41" w:rsidP="00B47647">
      <w:pPr>
        <w:rPr>
          <w:rFonts w:ascii="Arial" w:hAnsi="Arial" w:cs="Arial"/>
          <w:bCs/>
          <w:sz w:val="24"/>
          <w:szCs w:val="24"/>
        </w:rPr>
      </w:pPr>
      <w:r w:rsidRPr="00264B41">
        <w:rPr>
          <w:rFonts w:ascii="Arial" w:hAnsi="Arial" w:cs="Arial"/>
          <w:bCs/>
          <w:sz w:val="24"/>
          <w:szCs w:val="24"/>
        </w:rPr>
        <w:t>[7] Mapa de Control del Espectro R</w:t>
      </w:r>
      <w:r>
        <w:rPr>
          <w:rFonts w:ascii="Arial" w:hAnsi="Arial" w:cs="Arial"/>
          <w:bCs/>
          <w:sz w:val="24"/>
          <w:szCs w:val="24"/>
        </w:rPr>
        <w:t xml:space="preserve">adioeléctrico, </w:t>
      </w:r>
      <w:proofErr w:type="spellStart"/>
      <w:r>
        <w:rPr>
          <w:rFonts w:ascii="Arial" w:hAnsi="Arial" w:cs="Arial"/>
          <w:bCs/>
          <w:sz w:val="24"/>
          <w:szCs w:val="24"/>
        </w:rPr>
        <w:t>Quintuña</w:t>
      </w:r>
      <w:proofErr w:type="spellEnd"/>
      <w:r>
        <w:rPr>
          <w:rFonts w:ascii="Arial" w:hAnsi="Arial" w:cs="Arial"/>
          <w:bCs/>
          <w:sz w:val="24"/>
          <w:szCs w:val="24"/>
        </w:rPr>
        <w:t xml:space="preserve"> Rodríguez Verónica Karina, Universidad Politécnica Salesiana, 2010</w:t>
      </w:r>
    </w:p>
    <w:p w14:paraId="75D0AC97" w14:textId="77777777" w:rsidR="00C02C6B" w:rsidRPr="00264B41" w:rsidRDefault="00C02C6B" w:rsidP="00B47647">
      <w:pPr>
        <w:rPr>
          <w:rFonts w:ascii="Arial" w:hAnsi="Arial" w:cs="Arial"/>
          <w:bCs/>
          <w:sz w:val="24"/>
          <w:szCs w:val="24"/>
        </w:rPr>
      </w:pPr>
    </w:p>
    <w:p w14:paraId="3CEE922D" w14:textId="164517CF" w:rsidR="002B3BAA" w:rsidRPr="00264B41" w:rsidRDefault="002B3BAA" w:rsidP="00BE0ED8">
      <w:pPr>
        <w:jc w:val="both"/>
        <w:rPr>
          <w:rFonts w:ascii="Arial" w:hAnsi="Arial" w:cs="Arial"/>
          <w:sz w:val="24"/>
          <w:szCs w:val="24"/>
        </w:rPr>
      </w:pPr>
    </w:p>
    <w:sectPr w:rsidR="002B3BAA" w:rsidRPr="00264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1D5970"/>
    <w:multiLevelType w:val="hybridMultilevel"/>
    <w:tmpl w:val="0B2E2818"/>
    <w:lvl w:ilvl="0" w:tplc="0944F2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DC40F6"/>
    <w:multiLevelType w:val="hybridMultilevel"/>
    <w:tmpl w:val="CC8EF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3E3A11"/>
    <w:multiLevelType w:val="hybridMultilevel"/>
    <w:tmpl w:val="9D3C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E6"/>
    <w:rsid w:val="0003523C"/>
    <w:rsid w:val="00053921"/>
    <w:rsid w:val="000610CF"/>
    <w:rsid w:val="000C50D8"/>
    <w:rsid w:val="000D70E8"/>
    <w:rsid w:val="00162A2B"/>
    <w:rsid w:val="00217BED"/>
    <w:rsid w:val="00264B41"/>
    <w:rsid w:val="002873E8"/>
    <w:rsid w:val="002B3BAA"/>
    <w:rsid w:val="002D2CDD"/>
    <w:rsid w:val="002F31CB"/>
    <w:rsid w:val="00321800"/>
    <w:rsid w:val="00344C5B"/>
    <w:rsid w:val="0038756D"/>
    <w:rsid w:val="00467145"/>
    <w:rsid w:val="00490BBB"/>
    <w:rsid w:val="004C4989"/>
    <w:rsid w:val="00505CAC"/>
    <w:rsid w:val="005344B1"/>
    <w:rsid w:val="005417F1"/>
    <w:rsid w:val="005479AC"/>
    <w:rsid w:val="00556B51"/>
    <w:rsid w:val="005F644C"/>
    <w:rsid w:val="00655468"/>
    <w:rsid w:val="00655557"/>
    <w:rsid w:val="00665741"/>
    <w:rsid w:val="006A10B8"/>
    <w:rsid w:val="006E5C0E"/>
    <w:rsid w:val="006F4E18"/>
    <w:rsid w:val="00750745"/>
    <w:rsid w:val="00751240"/>
    <w:rsid w:val="007542F4"/>
    <w:rsid w:val="00767C26"/>
    <w:rsid w:val="00911E6D"/>
    <w:rsid w:val="00913E8B"/>
    <w:rsid w:val="009620EE"/>
    <w:rsid w:val="009B21D4"/>
    <w:rsid w:val="009E7123"/>
    <w:rsid w:val="00AC3E2A"/>
    <w:rsid w:val="00AD7EA9"/>
    <w:rsid w:val="00B06413"/>
    <w:rsid w:val="00B15E78"/>
    <w:rsid w:val="00B36590"/>
    <w:rsid w:val="00B47647"/>
    <w:rsid w:val="00B51ABA"/>
    <w:rsid w:val="00B95DD6"/>
    <w:rsid w:val="00BA0CE6"/>
    <w:rsid w:val="00BC3F0F"/>
    <w:rsid w:val="00BE0ED8"/>
    <w:rsid w:val="00C02C6B"/>
    <w:rsid w:val="00C14A51"/>
    <w:rsid w:val="00C15369"/>
    <w:rsid w:val="00C22A50"/>
    <w:rsid w:val="00C650CE"/>
    <w:rsid w:val="00C749A2"/>
    <w:rsid w:val="00C74D45"/>
    <w:rsid w:val="00C8718E"/>
    <w:rsid w:val="00CA563A"/>
    <w:rsid w:val="00CC26B4"/>
    <w:rsid w:val="00D203F0"/>
    <w:rsid w:val="00D53307"/>
    <w:rsid w:val="00D60E43"/>
    <w:rsid w:val="00DB255B"/>
    <w:rsid w:val="00DF1AAC"/>
    <w:rsid w:val="00E4389B"/>
    <w:rsid w:val="00E57606"/>
    <w:rsid w:val="00E706B6"/>
    <w:rsid w:val="00ED0021"/>
    <w:rsid w:val="00F37B17"/>
    <w:rsid w:val="00F6128F"/>
    <w:rsid w:val="00F9110F"/>
    <w:rsid w:val="00F95FBD"/>
    <w:rsid w:val="00FD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CCD50"/>
  <w15:docId w15:val="{63FCA124-0E2D-41B0-8B5A-83BA41BF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10B8"/>
    <w:pPr>
      <w:ind w:left="720"/>
      <w:contextualSpacing/>
    </w:pPr>
  </w:style>
  <w:style w:type="paragraph" w:styleId="Textodeglobo">
    <w:name w:val="Balloon Text"/>
    <w:basedOn w:val="Normal"/>
    <w:link w:val="TextodegloboCar"/>
    <w:uiPriority w:val="99"/>
    <w:semiHidden/>
    <w:unhideWhenUsed/>
    <w:rsid w:val="00BE0E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0ED8"/>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2C510-C00D-4480-9B66-1C5195D5E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7</Pages>
  <Words>1636</Words>
  <Characters>9331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ggarcia9539@gmail.com</dc:creator>
  <cp:lastModifiedBy>ggarcia9539@gmail.com</cp:lastModifiedBy>
  <cp:revision>16</cp:revision>
  <dcterms:created xsi:type="dcterms:W3CDTF">2022-07-05T23:16:00Z</dcterms:created>
  <dcterms:modified xsi:type="dcterms:W3CDTF">2022-07-08T04:18:00Z</dcterms:modified>
</cp:coreProperties>
</file>