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753F4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Inserted Chapter</w:t>
      </w:r>
    </w:p>
    <w:p w14:paraId="30550CE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1F16851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08D9EC17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5CBF8F1F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C8FAF8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A8A7E5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4DFC2E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873458B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388C2A72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6592D"/>
    <w:multiLevelType w:val="multilevel"/>
    <w:tmpl w:val="3726592D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Zero"/>
      <w:pStyle w:val="5"/>
      <w:lvlText w:val="关键工法%4：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A64CC"/>
    <w:rsid w:val="3F841AD5"/>
    <w:rsid w:val="6A9A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0480AFBFF46F40A08358497C5A168C22_13</vt:lpwstr>
  </property>
</Properties>
</file>