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32A1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0BD6A66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7CFAED0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A08F0B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58FD7BE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1A2EE6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2F4C70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3E0E9D6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5A8A39A7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674E4"/>
    <w:multiLevelType w:val="multilevel"/>
    <w:tmpl w:val="778674E4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chineseCounting"/>
      <w:pStyle w:val="3"/>
      <w:lvlText w:val="第%2节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chineseCounting"/>
      <w:pStyle w:val="4"/>
      <w:lvlText w:val="%3、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chineseCounting"/>
      <w:pStyle w:val="5"/>
      <w:lvlText w:val="（%4）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E751E"/>
    <w:rsid w:val="461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601A08F08F5D44908F1893EA7AF4ECD3_11</vt:lpwstr>
  </property>
</Properties>
</file>