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6800" cy="1066800"/>
                  <wp:effectExtent b="0" l="0" r="0" t="0"/>
                  <wp:docPr id="29837086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s">
                  <w:drawing>
                    <wp:inline distB="0" distT="0" distL="0" distR="0">
                      <wp:extent cx="1270" cy="38100"/>
                      <wp:effectExtent b="0" l="0" r="0" t="0"/>
                      <wp:docPr id="29837085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70" cy="38100"/>
                      <wp:effectExtent b="0" l="0" r="0" t="0"/>
                      <wp:docPr id="298370852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математического обеспечения и стандартизации информационных технологий (МОСИТ)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 ПО ПРАКТИЧЕСКОЙ РАБОТЕ №1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«Тестирование и верификация программного обеспечения»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Тестирование программного продукта методом «черного ящика»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65.99999999999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tblGridChange w:id="0">
          <w:tblGrid>
            <w:gridCol w:w="2547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Название команды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ИКБО-5</w:t>
            </w:r>
            <w:r w:rsidDel="00000000" w:rsidR="00000000" w:rsidRPr="00000000">
              <w:rPr>
                <w:i w:val="1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-23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</w:t>
            </w:r>
            <w:r w:rsidDel="00000000" w:rsidR="00000000" w:rsidRPr="00000000">
              <w:rPr>
                <w:rtl w:val="0"/>
              </w:rPr>
              <w:t xml:space="preserve">Тяпки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Состав команды:</w:t>
            </w:r>
          </w:p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Субботина Ю. 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Солонин Е. Д.</w:t>
            </w:r>
          </w:p>
          <w:p w:rsidR="00000000" w:rsidDel="00000000" w:rsidP="00000000" w:rsidRDefault="00000000" w:rsidRPr="00000000" w14:paraId="00000017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Саватеев С. 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13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20"/>
        <w:gridCol w:w="4611"/>
        <w:tblGridChange w:id="0">
          <w:tblGrid>
            <w:gridCol w:w="2520"/>
            <w:gridCol w:w="4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Дата выполнения: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сентября 2025 г.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Москва 2025 г.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Часть 1. Разработка технического задания и программного продукта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Техническое задание (ТЗ) собственного ПП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390"/>
        </w:tabs>
        <w:ind w:firstLine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Настоящее техническое задание (ТЗ) определяет цели, требования и этапы разработки консольного приложения "Калькулятор". Программа представляет собой интерактивный калькулятор с базовыми математическими операциями, реализованный на языке Python. Приложение предназначено для выполнения арифметических вычислений и может использоваться в образовательных целях.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Основания для разработки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проводится в рамках практической работы по дисциплине "Тестирование и верификация программного обеспечения". Основанием является задание на проведение тестирования методом "черного ящика".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ind w:firstLine="72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Назначение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Программа предназначена для автоматизации математических вычислений с целью: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Выполнения базовых арифметических операций (сложение, вычитание, умножение, деление, возведение в степень)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Упрощения процесса расчетов для пользователей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Предоставления истории выполненных операций для последующего анализа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Требования к программе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к функционалу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Старт программы: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Приложение должно быть готово к работе сразу после запуска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Взаимодействие с пользователем: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Консольный интерфейс с пошаговым вводом данных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Возможность ввода целых и дробных чисел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математической операции через символы (+, -, *, /, ^)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Сложение двух чисел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Вычитание двух чисел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Умножение двух чисел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Деление двух чисел с проверкой деления на ноль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Возведение в степень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Ведение истории операций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Отображение истории вычислений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Логика работы: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Корректное выполнение математических операций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 ввода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Защита от некорректных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к надежности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Программа не должна завершать работу при некорректном вводе пользователя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Обеспечение обработки исключительных ситуаций (деление на ноль, нечисловой ввод)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работоспособности при любом сценарии взаимодействия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Условия эксплуатации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Аппаратные требования: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Минимальные требования определяются минимальными требованиями для запуска Python 3.x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Программные требования: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hd w:fill="ffffff" w:val="clear"/>
        <w:spacing w:after="0" w:afterAutospacing="0" w:before="3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Интерпретатор Python версии 3.6 и выше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Отсутствие необходимости в дополнительных библиотека</w:t>
      </w:r>
    </w:p>
    <w:p w:rsidR="00000000" w:rsidDel="00000000" w:rsidP="00000000" w:rsidRDefault="00000000" w:rsidRPr="00000000" w14:paraId="00000057">
      <w:pPr>
        <w:shd w:fill="ffffff" w:val="clear"/>
        <w:spacing w:after="240" w:before="340" w:lineRule="auto"/>
        <w:ind w:left="720" w:firstLine="720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к совместимости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Совместимость с версиями Python 3.6+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Требования к интерфейсу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Консольный интерфейс должен включать: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Приветственное сообщение с инструкцией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Четкие указания для ввода данных: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"Введите первое число: "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"Введите оператор: "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"Введите второе число: "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Визуальное отображение результата вычислений: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"Результат: [значение]"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Интерактивные запросы на продолжение работы: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f1115"/>
          <w:sz w:val="28"/>
          <w:szCs w:val="28"/>
          <w:rtl w:val="0"/>
        </w:rPr>
        <w:t xml:space="preserve">"Продолжить? (да/нет): "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Отображение истории операций в читаемом формате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Интуитивно понятный последовательный ввод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Четкие сообщения об ошибках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Возможность просмотра истории операций по команде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Критерии приемки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 считается завершенным и успешным, если: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Реализованы все функции, перечисленные в п.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Требования к программе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Программа корректно выполняет математические операции без ошибок вычислений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Обрабатываются все исключительные ситуации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Интерфейс соответствует требованиям п.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Требования к интерфейсу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Программа работает без ошибок в заявленных средах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Порядок контроля и приемки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контроля и приемки выполняется методом черного ящика. Тестировочная группа не имеет прямого доступа к исходному коду и в процессе тестирования может опираться только на ТЗ и результаты работы программы.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тестирования, определить ошибки программы со стороны пользователя в отрыве от кода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Этапы и сроки разработки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4"/>
        <w:gridCol w:w="4032"/>
        <w:gridCol w:w="2330"/>
        <w:gridCol w:w="2359"/>
        <w:tblGridChange w:id="0">
          <w:tblGrid>
            <w:gridCol w:w="624"/>
            <w:gridCol w:w="4032"/>
            <w:gridCol w:w="2330"/>
            <w:gridCol w:w="23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Этап разработки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Срок исполнения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Проектирование архитектуры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</w:tc>
        <w:tc>
          <w:tcPr/>
          <w:p w:rsidR="00000000" w:rsidDel="00000000" w:rsidP="00000000" w:rsidRDefault="00000000" w:rsidRPr="00000000" w14:paraId="00000082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Реализация базовой логики калькулятора и пользовательского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д</w:t>
            </w:r>
            <w:r w:rsidDel="00000000" w:rsidR="00000000" w:rsidRPr="00000000">
              <w:rPr>
                <w:rtl w:val="0"/>
              </w:rPr>
              <w:t xml:space="preserve">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Реализация истории операций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д</w:t>
            </w:r>
            <w:r w:rsidDel="00000000" w:rsidR="00000000" w:rsidRPr="00000000">
              <w:rPr>
                <w:rtl w:val="0"/>
              </w:rPr>
              <w:t xml:space="preserve">ень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C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Реализация обработки ошибок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</w:tc>
        <w:tc>
          <w:tcPr/>
          <w:p w:rsidR="00000000" w:rsidDel="00000000" w:rsidP="00000000" w:rsidRDefault="00000000" w:rsidRPr="00000000" w14:paraId="0000008E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и отладка</w:t>
            </w:r>
          </w:p>
        </w:tc>
        <w:tc>
          <w:tcPr/>
          <w:p w:rsidR="00000000" w:rsidDel="00000000" w:rsidP="00000000" w:rsidRDefault="00000000" w:rsidRPr="00000000" w14:paraId="00000091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</w:tc>
        <w:tc>
          <w:tcPr/>
          <w:p w:rsidR="00000000" w:rsidDel="00000000" w:rsidP="00000000" w:rsidRDefault="00000000" w:rsidRPr="00000000" w14:paraId="00000092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4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Написание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</w:tc>
        <w:tc>
          <w:tcPr/>
          <w:p w:rsidR="00000000" w:rsidDel="00000000" w:rsidP="00000000" w:rsidRDefault="00000000" w:rsidRPr="00000000" w14:paraId="00000096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Итого:</w:t>
            </w:r>
          </w:p>
        </w:tc>
        <w:tc>
          <w:tcPr/>
          <w:p w:rsidR="00000000" w:rsidDel="00000000" w:rsidP="00000000" w:rsidRDefault="00000000" w:rsidRPr="00000000" w14:paraId="00000099">
            <w:pPr>
              <w:ind w:hanging="1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дней</w:t>
            </w:r>
          </w:p>
        </w:tc>
        <w:tc>
          <w:tcPr/>
          <w:p w:rsidR="00000000" w:rsidDel="00000000" w:rsidP="00000000" w:rsidRDefault="00000000" w:rsidRPr="00000000" w14:paraId="0000009A">
            <w:pPr>
              <w:ind w:hanging="18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Сроки ориентировочные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Дополнительная документация на собственный ПП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Описание внесенных ошибок в собственное ПО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целях выполнения практической работы в ПО были внесены следующие ошибки: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Ошибка номер 1: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Синтаксическая – пропущено двоеточие после определения функции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76800" cy="1028700"/>
            <wp:effectExtent b="0" l="0" r="0" t="0"/>
            <wp:docPr id="29837086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76800" cy="1028700"/>
            <wp:effectExtent b="0" l="0" r="0" t="0"/>
            <wp:docPr id="2983708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Ошибка номер 2: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Синтаксическая – вместо ‘==’ используется ‘=’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1409700"/>
            <wp:effectExtent b="0" l="0" r="0" t="0"/>
            <wp:docPr id="2983708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1409700"/>
            <wp:effectExtent b="0" l="0" r="0" t="0"/>
            <wp:docPr id="2983708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Ошибка номер 3: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Интерфейсная – не обрабатываются иные варианты ответа (yes, y, no, n)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6275" cy="895350"/>
            <wp:effectExtent b="0" l="0" r="0" t="0"/>
            <wp:docPr id="2983708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Ошибка номер 4: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Логическая – не обрабатывается случай, когда пользователь вводит “нет”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14925" cy="847725"/>
            <wp:effectExtent b="0" l="0" r="0" t="0"/>
            <wp:docPr id="29837086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Ошибка номер 5: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 – нет конкретизации что за ошибка произошла, следовательно тяжело сказать как ее исправить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62300" cy="1009650"/>
            <wp:effectExtent b="0" l="0" r="0" t="0"/>
            <wp:docPr id="2983708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Ошибка номер 6: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Синтаксическая – вместо ‘==’ используется ‘=’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  <w:drawing>
          <wp:inline distB="114300" distT="114300" distL="114300" distR="114300">
            <wp:extent cx="3190875" cy="533400"/>
            <wp:effectExtent b="0" l="0" r="0" t="0"/>
            <wp:docPr id="2983708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Ошибка номер 7: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 – в начале программы был вызван модуль random, но так и не был использован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238250" cy="590550"/>
            <wp:effectExtent b="0" l="0" r="0" t="0"/>
            <wp:docPr id="29837085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ошибки 1, 2, 6 являются критическими и не дают программе работать, а следовательно проверить ее с помощью метода черного ящика будет невозможно, было принято решение исправить их, прежде чем передавать программу в руки тестировщикам из другой команды.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Техническое задание (ТЗ) и документация ПП другой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Рассматриваемый программный продукт — это десктоп приложение «Погода», предназначенное для отображения текущей метеорологической информации по выбранному городу. Приложение обеспечивает возможность получения данных о температуре, влажности, давлении, видимости, восходе и закате солнца, а также отображает краткое текстовое описание погодных условий. Продукт разработан для платформы Windows с использованием Python (Tkinter), обладает наглядным графическим интерфейсом с иконками и визуальными элементами, поддерживает ввод города вручную и автоматическое определение часового пояса. Приложение обращается к API OpenWeather, отображает локальное время выбранного города и предоставляет пользователю структурированную погодную сводку.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Общее описание проекта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Приложение «Погода» предназначено для отображения актуальной метеоинформации по введённому пользователем городу. Программа должна быть простой, удобной и наглядной, с использованием иконок и графических элементов.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Платформы и совместимость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Работает на Windows 10 и выше.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Реализовано на языке Python.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Основные функции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Ввод города и получение данных о погоде через API.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Отображение температуры, влажности, давления, видимости.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Показ восхода и заката солнца, локального времени.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Вывод краткого описания погоды с иконками.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Кнопки «Выход» и «Сброс».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Обработка ошибок при неверном вводе или отсутствии подключения.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Пользовательский интерфейс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Главное окно фиксированного размера.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Простой и интуитивный дизайн.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Отдельные панели для ключевых параметров погоды.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Удобство использования: интерфейс без лишних элементов, ориентированный на простоту.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Надежность: приложение должно корректно реагировать на ошибки сети и пользователя.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Возможность расширения функционала в будущем.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Результаты тестирования ПП другой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Ошибка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Интерфейсная – дата и время выходят за пределы окна приложения.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2257425" cy="942975"/>
            <wp:effectExtent b="0" l="0" r="0" t="0"/>
            <wp:docPr id="2983708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Ошибка 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работает кнопка сброс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3797300"/>
            <wp:effectExtent b="0" l="0" r="0" t="0"/>
            <wp:docPr id="2983708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Ошибка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Отражается только Москва, нельзя поменять на другой город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40115" cy="3822700"/>
            <wp:effectExtent b="0" l="0" r="0" t="0"/>
            <wp:docPr id="29837086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Ошибка 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Интерфейсная – перепутаны видимость и влажность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40115" cy="660400"/>
            <wp:effectExtent b="0" l="0" r="0" t="0"/>
            <wp:docPr id="29837085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Ошибка 5: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Интерфейсная – описание на английском языке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40115" cy="660400"/>
            <wp:effectExtent b="0" l="0" r="0" t="0"/>
            <wp:docPr id="2983708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Ошибка 6: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множества вопросов программа отказывается работать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40115" cy="3784600"/>
            <wp:effectExtent b="0" l="0" r="0" t="0"/>
            <wp:docPr id="29837086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Анализ документации другой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команды “РЕП-войска” считается неполной так как в документации отсутствует пункт ‘Этапы и сроки разработки’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Заключени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е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рамках этой работы был выработан навык тестирования методом черного ящика, а также была протестирована и задокументирована программа другой группы.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80" w:hanging="42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link w:val="a4"/>
    <w:semiHidden w:val="1"/>
    <w:unhideWhenUsed w:val="1"/>
    <w:rsid w:val="00845A09"/>
    <w:pPr>
      <w:spacing w:after="140" w:line="288" w:lineRule="auto"/>
    </w:pPr>
  </w:style>
  <w:style w:type="character" w:styleId="a4" w:customStyle="1">
    <w:name w:val="Основной текст Знак"/>
    <w:basedOn w:val="a0"/>
    <w:link w:val="a3"/>
    <w:semiHidden w:val="1"/>
    <w:rsid w:val="00845A09"/>
    <w:rPr>
      <w:rFonts w:ascii="Liberation Serif" w:cs="FreeSans" w:eastAsia="Droid Sans Fallback" w:hAnsi="Liberation Serif"/>
      <w:kern w:val="2"/>
      <w:sz w:val="24"/>
      <w:szCs w:val="24"/>
      <w:lang w:bidi="hi-IN" w:eastAsia="zh-C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List Paragraph"/>
    <w:basedOn w:val="a"/>
    <w:uiPriority w:val="34"/>
    <w:qFormat w:val="1"/>
    <w:rsid w:val="00A272EE"/>
    <w:pPr>
      <w:ind w:left="720"/>
      <w:contextualSpacing w:val="1"/>
    </w:pPr>
    <w:rPr>
      <w:rFonts w:cs="Mangal"/>
      <w:szCs w:val="21"/>
    </w:rPr>
  </w:style>
  <w:style w:type="character" w:styleId="4" w:customStyle="1">
    <w:name w:val="Основной текст (4)_"/>
    <w:basedOn w:val="a0"/>
    <w:link w:val="40"/>
    <w:locked w:val="1"/>
    <w:rsid w:val="0084261A"/>
    <w:rPr>
      <w:rFonts w:ascii="Times New Roman" w:cs="Times New Roman" w:eastAsia="Times New Roman" w:hAnsi="Times New Roman"/>
      <w:shd w:color="auto" w:fill="ffffff" w:val="clear"/>
    </w:rPr>
  </w:style>
  <w:style w:type="paragraph" w:styleId="40" w:customStyle="1">
    <w:name w:val="Основной текст (4)"/>
    <w:basedOn w:val="a"/>
    <w:link w:val="4"/>
    <w:rsid w:val="0084261A"/>
    <w:pPr>
      <w:shd w:color="auto" w:fill="ffffff" w:val="clear"/>
      <w:suppressAutoHyphens w:val="0"/>
      <w:spacing w:before="240" w:line="243" w:lineRule="exact"/>
      <w:jc w:val="both"/>
    </w:pPr>
    <w:rPr>
      <w:rFonts w:ascii="Times New Roman" w:cs="Times New Roman" w:eastAsia="Times New Roman" w:hAnsi="Times New Roman"/>
      <w:kern w:val="0"/>
      <w:sz w:val="22"/>
      <w:szCs w:val="22"/>
      <w:lang w:bidi="ar-SA" w:eastAsia="en-US"/>
    </w:rPr>
  </w:style>
  <w:style w:type="paragraph" w:styleId="a7">
    <w:name w:val="Normal (Web)"/>
    <w:basedOn w:val="a"/>
    <w:uiPriority w:val="99"/>
    <w:semiHidden w:val="1"/>
    <w:unhideWhenUsed w:val="1"/>
    <w:rsid w:val="00367BF0"/>
    <w:pPr>
      <w:widowControl w:val="1"/>
      <w:suppressAutoHyphens w:val="0"/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bidi="ar-SA" w:eastAsia="ru-RU"/>
    </w:rPr>
  </w:style>
  <w:style w:type="paragraph" w:styleId="a8">
    <w:name w:val="Balloon Text"/>
    <w:basedOn w:val="a"/>
    <w:link w:val="a9"/>
    <w:uiPriority w:val="99"/>
    <w:semiHidden w:val="1"/>
    <w:unhideWhenUsed w:val="1"/>
    <w:rsid w:val="00C46684"/>
    <w:rPr>
      <w:rFonts w:ascii="Tahoma" w:cs="Mangal" w:hAnsi="Tahoma"/>
      <w:sz w:val="16"/>
      <w:szCs w:val="14"/>
    </w:rPr>
  </w:style>
  <w:style w:type="character" w:styleId="a9" w:customStyle="1">
    <w:name w:val="Текст выноски Знак"/>
    <w:basedOn w:val="a0"/>
    <w:link w:val="a8"/>
    <w:uiPriority w:val="99"/>
    <w:semiHidden w:val="1"/>
    <w:rsid w:val="00C46684"/>
    <w:rPr>
      <w:rFonts w:ascii="Tahoma" w:cs="Mangal" w:eastAsia="Droid Sans Fallback" w:hAnsi="Tahoma"/>
      <w:kern w:val="2"/>
      <w:sz w:val="16"/>
      <w:szCs w:val="14"/>
      <w:lang w:bidi="hi-IN" w:eastAsia="zh-CN"/>
    </w:rPr>
  </w:style>
  <w:style w:type="character" w:styleId="aa">
    <w:name w:val="Hyperlink"/>
    <w:basedOn w:val="a0"/>
    <w:uiPriority w:val="99"/>
    <w:unhideWhenUsed w:val="1"/>
    <w:rsid w:val="00D56A4E"/>
    <w:rPr>
      <w:color w:val="0563c1" w:themeColor="hyperlink"/>
      <w:u w:val="single"/>
    </w:rPr>
  </w:style>
  <w:style w:type="character" w:styleId="11" w:customStyle="1">
    <w:name w:val="Неразрешенное упоминание1"/>
    <w:basedOn w:val="a0"/>
    <w:uiPriority w:val="99"/>
    <w:semiHidden w:val="1"/>
    <w:unhideWhenUsed w:val="1"/>
    <w:rsid w:val="00D56A4E"/>
    <w:rPr>
      <w:color w:val="605e5c"/>
      <w:shd w:color="auto" w:fill="e1dfdd" w:val="clear"/>
    </w:rPr>
  </w:style>
  <w:style w:type="paragraph" w:styleId="ab">
    <w:name w:val="header"/>
    <w:basedOn w:val="a"/>
    <w:link w:val="ac"/>
    <w:uiPriority w:val="99"/>
    <w:unhideWhenUsed w:val="1"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styleId="ac" w:customStyle="1">
    <w:name w:val="Верхний колонтитул Знак"/>
    <w:basedOn w:val="a0"/>
    <w:link w:val="ab"/>
    <w:uiPriority w:val="99"/>
    <w:rsid w:val="00A4699B"/>
    <w:rPr>
      <w:rFonts w:ascii="Liberation Serif" w:cs="Mangal" w:eastAsia="Droid Sans Fallback" w:hAnsi="Liberation Serif"/>
      <w:kern w:val="2"/>
      <w:sz w:val="24"/>
      <w:szCs w:val="21"/>
      <w:lang w:bidi="hi-IN" w:eastAsia="zh-CN"/>
    </w:rPr>
  </w:style>
  <w:style w:type="paragraph" w:styleId="ad">
    <w:name w:val="footer"/>
    <w:basedOn w:val="a"/>
    <w:link w:val="ae"/>
    <w:uiPriority w:val="99"/>
    <w:unhideWhenUsed w:val="1"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styleId="ae" w:customStyle="1">
    <w:name w:val="Нижний колонтитул Знак"/>
    <w:basedOn w:val="a0"/>
    <w:link w:val="ad"/>
    <w:uiPriority w:val="99"/>
    <w:rsid w:val="00A4699B"/>
    <w:rPr>
      <w:rFonts w:ascii="Liberation Serif" w:cs="Mangal" w:eastAsia="Droid Sans Fallback" w:hAnsi="Liberation Serif"/>
      <w:kern w:val="2"/>
      <w:sz w:val="24"/>
      <w:szCs w:val="21"/>
      <w:lang w:bidi="hi-IN" w:eastAsia="zh-CN"/>
    </w:rPr>
  </w:style>
  <w:style w:type="paragraph" w:styleId="af" w:customStyle="1">
    <w:name w:val="Подпись таблицы (ГОСТ)"/>
    <w:basedOn w:val="a"/>
    <w:link w:val="af0"/>
    <w:qFormat w:val="1"/>
    <w:rsid w:val="001470CD"/>
    <w:pPr>
      <w:suppressAutoHyphens w:val="0"/>
      <w:autoSpaceDE w:val="0"/>
      <w:autoSpaceDN w:val="0"/>
      <w:spacing w:before="340"/>
    </w:pPr>
    <w:rPr>
      <w:rFonts w:ascii="Times New Roman" w:cs="Times New Roman" w:eastAsia="Times New Roman" w:hAnsi="Times New Roman"/>
      <w:bCs w:val="1"/>
      <w:i w:val="1"/>
      <w:iCs w:val="1"/>
      <w:kern w:val="0"/>
      <w:lang w:bidi="ar-SA" w:eastAsia="en-US"/>
    </w:rPr>
  </w:style>
  <w:style w:type="character" w:styleId="af0" w:customStyle="1">
    <w:name w:val="Подпись таблицы (ГОСТ) Знак"/>
    <w:basedOn w:val="a0"/>
    <w:link w:val="af"/>
    <w:rsid w:val="001470CD"/>
    <w:rPr>
      <w:rFonts w:ascii="Times New Roman" w:cs="Times New Roman" w:eastAsia="Times New Roman" w:hAnsi="Times New Roman"/>
      <w:bCs w:val="1"/>
      <w:i w:val="1"/>
      <w:iCs w:val="1"/>
      <w:sz w:val="24"/>
      <w:szCs w:val="24"/>
    </w:rPr>
  </w:style>
  <w:style w:type="paragraph" w:styleId="af1" w:customStyle="1">
    <w:name w:val="Текст таблицы внутри (ГОСТ)"/>
    <w:basedOn w:val="a"/>
    <w:link w:val="af2"/>
    <w:qFormat w:val="1"/>
    <w:rsid w:val="001470CD"/>
    <w:pPr>
      <w:jc w:val="both"/>
    </w:pPr>
    <w:rPr>
      <w:rFonts w:ascii="Times New Roman" w:hAnsi="Times New Roman"/>
      <w:bCs w:val="1"/>
      <w:iCs w:val="1"/>
      <w:lang w:bidi="ru-RU" w:eastAsia="ru-RU"/>
    </w:rPr>
  </w:style>
  <w:style w:type="character" w:styleId="af2" w:customStyle="1">
    <w:name w:val="Текст таблицы внутри (ГОСТ) Знак"/>
    <w:basedOn w:val="a0"/>
    <w:link w:val="af1"/>
    <w:rsid w:val="001470CD"/>
    <w:rPr>
      <w:rFonts w:ascii="Times New Roman" w:cs="FreeSans" w:eastAsia="Droid Sans Fallback" w:hAnsi="Times New Roman"/>
      <w:bCs w:val="1"/>
      <w:iCs w:val="1"/>
      <w:kern w:val="2"/>
      <w:sz w:val="24"/>
      <w:szCs w:val="24"/>
      <w:lang w:bidi="ru-RU" w:eastAsia="ru-RU"/>
    </w:rPr>
  </w:style>
  <w:style w:type="paragraph" w:styleId="12" w:customStyle="1">
    <w:name w:val="Стиль1"/>
    <w:basedOn w:val="a"/>
    <w:link w:val="13"/>
    <w:qFormat w:val="1"/>
    <w:rsid w:val="001470CD"/>
    <w:pPr>
      <w:widowControl w:val="1"/>
      <w:suppressAutoHyphens w:val="0"/>
      <w:spacing w:line="360" w:lineRule="auto"/>
      <w:ind w:firstLine="709"/>
      <w:jc w:val="both"/>
    </w:pPr>
    <w:rPr>
      <w:rFonts w:ascii="Times New Roman" w:cs="Times New Roman" w:hAnsi="Times New Roman" w:eastAsiaTheme="minorHAnsi"/>
      <w:kern w:val="0"/>
      <w:sz w:val="28"/>
      <w:szCs w:val="36"/>
      <w:lang w:bidi="ar-SA" w:eastAsia="en-US"/>
    </w:rPr>
  </w:style>
  <w:style w:type="character" w:styleId="13" w:customStyle="1">
    <w:name w:val="Стиль1 Знак"/>
    <w:basedOn w:val="a0"/>
    <w:link w:val="12"/>
    <w:rsid w:val="001470CD"/>
    <w:rPr>
      <w:rFonts w:ascii="Times New Roman" w:cs="Times New Roman" w:hAnsi="Times New Roman"/>
      <w:sz w:val="28"/>
      <w:szCs w:val="36"/>
    </w:rPr>
  </w:style>
  <w:style w:type="paragraph" w:styleId="af3">
    <w:name w:val="caption"/>
    <w:basedOn w:val="a"/>
    <w:next w:val="a"/>
    <w:uiPriority w:val="35"/>
    <w:unhideWhenUsed w:val="1"/>
    <w:qFormat w:val="1"/>
    <w:rsid w:val="0052299C"/>
    <w:pPr>
      <w:widowControl w:val="1"/>
      <w:suppressAutoHyphens w:val="0"/>
      <w:spacing w:after="200"/>
    </w:pPr>
    <w:rPr>
      <w:rFonts w:ascii="Times New Roman" w:hAnsi="Times New Roman" w:cstheme="minorBidi" w:eastAsiaTheme="minorHAnsi"/>
      <w:b w:val="1"/>
      <w:iCs w:val="1"/>
      <w:color w:val="000000" w:themeColor="text1"/>
      <w:kern w:val="0"/>
      <w:szCs w:val="18"/>
      <w:lang w:bidi="ar-SA" w:eastAsia="en-US"/>
    </w:rPr>
  </w:style>
  <w:style w:type="character" w:styleId="10" w:customStyle="1">
    <w:name w:val="Заголовок 1 Знак"/>
    <w:basedOn w:val="a0"/>
    <w:link w:val="1"/>
    <w:uiPriority w:val="9"/>
    <w:rsid w:val="00A40867"/>
    <w:rPr>
      <w:rFonts w:cs="Mangal" w:asciiTheme="majorHAnsi" w:eastAsiaTheme="majorEastAsia" w:hAnsiTheme="majorHAnsi"/>
      <w:color w:val="2f5496" w:themeColor="accent1" w:themeShade="0000BF"/>
      <w:kern w:val="2"/>
      <w:sz w:val="32"/>
      <w:szCs w:val="29"/>
      <w:lang w:bidi="hi-IN" w:eastAsia="zh-CN"/>
    </w:rPr>
  </w:style>
  <w:style w:type="paragraph" w:styleId="af4">
    <w:name w:val="TOC Heading"/>
    <w:basedOn w:val="1"/>
    <w:next w:val="a"/>
    <w:uiPriority w:val="39"/>
    <w:unhideWhenUsed w:val="1"/>
    <w:qFormat w:val="1"/>
    <w:rsid w:val="00A40867"/>
    <w:pPr>
      <w:widowControl w:val="1"/>
      <w:suppressAutoHyphens w:val="0"/>
      <w:spacing w:line="259" w:lineRule="auto"/>
      <w:outlineLvl w:val="9"/>
    </w:pPr>
    <w:rPr>
      <w:rFonts w:cstheme="majorBidi"/>
      <w:kern w:val="0"/>
      <w:szCs w:val="32"/>
      <w:lang w:bidi="ar-SA" w:eastAsia="ru-RU"/>
    </w:rPr>
  </w:style>
  <w:style w:type="paragraph" w:styleId="14">
    <w:name w:val="toc 1"/>
    <w:basedOn w:val="a"/>
    <w:next w:val="a"/>
    <w:autoRedefine w:val="1"/>
    <w:uiPriority w:val="39"/>
    <w:unhideWhenUsed w:val="1"/>
    <w:rsid w:val="00A40867"/>
    <w:pPr>
      <w:spacing w:after="100"/>
    </w:pPr>
    <w:rPr>
      <w:rFonts w:cs="Mangal"/>
      <w:szCs w:val="21"/>
    </w:rPr>
  </w:style>
  <w:style w:type="paragraph" w:styleId="af5" w:customStyle="1">
    <w:name w:val="Таблица текст"/>
    <w:basedOn w:val="a"/>
    <w:link w:val="af6"/>
    <w:qFormat w:val="1"/>
    <w:rsid w:val="00A549CE"/>
    <w:pPr>
      <w:widowControl w:val="1"/>
      <w:suppressAutoHyphens w:val="0"/>
      <w:jc w:val="both"/>
    </w:pPr>
    <w:rPr>
      <w:rFonts w:ascii="Times New Roman" w:hAnsi="Times New Roman" w:cstheme="minorBidi" w:eastAsiaTheme="minorHAnsi"/>
      <w:kern w:val="0"/>
      <w:szCs w:val="22"/>
      <w:lang w:bidi="ar-SA" w:eastAsia="ru-RU" w:val="en-US"/>
    </w:rPr>
  </w:style>
  <w:style w:type="character" w:styleId="af6" w:customStyle="1">
    <w:name w:val="Таблица текст Знак"/>
    <w:basedOn w:val="a0"/>
    <w:link w:val="af5"/>
    <w:rsid w:val="00A549CE"/>
    <w:rPr>
      <w:rFonts w:ascii="Times New Roman" w:hAnsi="Times New Roman"/>
      <w:sz w:val="24"/>
      <w:lang w:eastAsia="ru-RU" w:val="en-US"/>
    </w:rPr>
  </w:style>
  <w:style w:type="character" w:styleId="af7">
    <w:name w:val="Strong"/>
    <w:basedOn w:val="a0"/>
    <w:uiPriority w:val="22"/>
    <w:qFormat w:val="1"/>
    <w:rsid w:val="00E36902"/>
    <w:rPr>
      <w:b w:val="1"/>
      <w:bCs w:val="1"/>
    </w:rPr>
  </w:style>
  <w:style w:type="character" w:styleId="2" w:customStyle="1">
    <w:name w:val="Неразрешенное упоминание2"/>
    <w:basedOn w:val="a0"/>
    <w:uiPriority w:val="99"/>
    <w:semiHidden w:val="1"/>
    <w:unhideWhenUsed w:val="1"/>
    <w:rsid w:val="0059573F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semiHidden w:val="1"/>
    <w:rsid w:val="00B57838"/>
    <w:rPr>
      <w:rFonts w:cs="Mangal" w:asciiTheme="majorHAnsi" w:eastAsiaTheme="majorEastAsia" w:hAnsiTheme="majorHAnsi"/>
      <w:color w:val="1f3763" w:themeColor="accent1" w:themeShade="00007F"/>
      <w:kern w:val="2"/>
      <w:sz w:val="24"/>
      <w:szCs w:val="21"/>
      <w:lang w:bidi="hi-IN" w:eastAsia="zh-CN"/>
    </w:rPr>
  </w:style>
  <w:style w:type="character" w:styleId="af8">
    <w:name w:val="Placeholder Text"/>
    <w:basedOn w:val="a0"/>
    <w:uiPriority w:val="99"/>
    <w:semiHidden w:val="1"/>
    <w:rsid w:val="001319B2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5.png"/><Relationship Id="rId22" Type="http://schemas.openxmlformats.org/officeDocument/2006/relationships/image" Target="media/image15.png"/><Relationship Id="rId10" Type="http://schemas.openxmlformats.org/officeDocument/2006/relationships/image" Target="media/image12.png"/><Relationship Id="rId21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WF0LdBHa7Cx0/lhlOCeMcRf3eA==">CgMxLjA4AHIhMU05M1lzcXdpRmYtZ1duUVY3Qjl6Q3NMYUExWGxQSXVK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2025-09-03T10:54:00Z</dcterms:created>
  <dc:creator>Shevlyagin</dc:creator>
</cp:coreProperties>
</file>