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E994" w14:textId="77777777" w:rsidR="004031B9" w:rsidRDefault="00305D84">
      <w:pPr>
        <w:spacing w:before="240"/>
        <w:jc w:val="center"/>
      </w:pPr>
      <w:r>
        <w:rPr>
          <w:b/>
          <w:sz w:val="32"/>
        </w:rPr>
        <w:t>TRƯỜNG ĐẠI HỌC BÁCH KHOA</w:t>
      </w:r>
    </w:p>
    <w:p w14:paraId="0D87B8BF" w14:textId="77777777" w:rsidR="004031B9" w:rsidRDefault="00305D84">
      <w:pPr>
        <w:jc w:val="center"/>
      </w:pPr>
      <w:r>
        <w:rPr>
          <w:b/>
          <w:sz w:val="28"/>
        </w:rPr>
        <w:t>ĐẠI HỌC QUỐC GIA - THÀNH PHỐ HỒ CHÍ MINH</w:t>
      </w:r>
    </w:p>
    <w:p w14:paraId="2AC73308" w14:textId="77777777" w:rsidR="004031B9" w:rsidRDefault="00305D84">
      <w:pPr>
        <w:spacing w:after="400"/>
        <w:jc w:val="center"/>
      </w:pPr>
      <w:r>
        <w:t>❖</w:t>
      </w:r>
    </w:p>
    <w:p w14:paraId="36FD83DD" w14:textId="77777777" w:rsidR="004031B9" w:rsidRDefault="00305D84">
      <w:pPr>
        <w:spacing w:before="0" w:after="400"/>
        <w:jc w:val="center"/>
      </w:pPr>
      <w:r>
        <w:rPr>
          <w:noProof/>
        </w:rPr>
        <w:drawing>
          <wp:inline distT="0" distB="0" distL="0" distR="0" wp14:anchorId="5A1DDFA0" wp14:editId="4718F5C2">
            <wp:extent cx="1007999" cy="103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_0.png"/>
                    <pic:cNvPicPr/>
                  </pic:nvPicPr>
                  <pic:blipFill>
                    <a:blip r:embed="rId8"/>
                    <a:stretch>
                      <a:fillRect/>
                    </a:stretch>
                  </pic:blipFill>
                  <pic:spPr>
                    <a:xfrm>
                      <a:off x="0" y="0"/>
                      <a:ext cx="1007999" cy="1030008"/>
                    </a:xfrm>
                    <a:prstGeom prst="rect">
                      <a:avLst/>
                    </a:prstGeom>
                  </pic:spPr>
                </pic:pic>
              </a:graphicData>
            </a:graphic>
          </wp:inline>
        </w:drawing>
      </w:r>
    </w:p>
    <w:p w14:paraId="36B8737A" w14:textId="77777777" w:rsidR="004031B9" w:rsidRDefault="00305D84">
      <w:pPr>
        <w:spacing w:before="240" w:after="120"/>
        <w:jc w:val="center"/>
      </w:pPr>
      <w:r>
        <w:rPr>
          <w:b/>
          <w:sz w:val="30"/>
        </w:rPr>
        <w:t>BÀI TIỂU LUẬN TRIẾT HỌC (MM: AS 5113)</w:t>
      </w:r>
    </w:p>
    <w:p w14:paraId="5D32E004" w14:textId="77777777" w:rsidR="004031B9" w:rsidRDefault="00305D84">
      <w:pPr>
        <w:jc w:val="center"/>
      </w:pPr>
      <w:r>
        <w:t>ĐỀ TÀI</w:t>
      </w:r>
    </w:p>
    <w:p w14:paraId="03C8EB59" w14:textId="77777777" w:rsidR="004031B9" w:rsidRDefault="00305D84">
      <w:pPr>
        <w:pStyle w:val="Title"/>
        <w:spacing w:after="400"/>
        <w:jc w:val="center"/>
      </w:pPr>
      <w:r>
        <w:rPr>
          <w:sz w:val="28"/>
        </w:rPr>
        <w:t>VAI TRÒ CỦA TRIẾT HỌC MÁC - LÊNIN</w:t>
      </w:r>
      <w:r>
        <w:rPr>
          <w:sz w:val="28"/>
        </w:rPr>
        <w:br/>
        <w:t>ĐỐI VỚI SỰ PHÁT TRIỂN KHOA HỌC - CÔNG NGHỆ</w:t>
      </w:r>
      <w:r>
        <w:rPr>
          <w:sz w:val="28"/>
        </w:rPr>
        <w:br/>
        <w:t>Ở VIỆT NAM HIỆN NAY</w:t>
      </w:r>
    </w:p>
    <w:p w14:paraId="4DF96C67" w14:textId="77777777" w:rsidR="004031B9" w:rsidRDefault="00305D84">
      <w:pPr>
        <w:jc w:val="center"/>
      </w:pPr>
      <w:r>
        <w:rPr>
          <w:b/>
        </w:rPr>
        <w:t>LỚP ……………    NHÓM 10    HK 252</w:t>
      </w:r>
    </w:p>
    <w:p w14:paraId="74C098A9" w14:textId="77777777" w:rsidR="004031B9" w:rsidRDefault="00305D84">
      <w:pPr>
        <w:jc w:val="center"/>
      </w:pPr>
      <w:r>
        <w:rPr>
          <w:b/>
        </w:rPr>
        <w:t>NGÀY NỘP ………………………</w:t>
      </w:r>
    </w:p>
    <w:p w14:paraId="1BAD8528" w14:textId="77777777" w:rsidR="004031B9" w:rsidRDefault="00305D84">
      <w:pPr>
        <w:spacing w:after="320"/>
        <w:jc w:val="center"/>
      </w:pPr>
      <w:r>
        <w:rPr>
          <w:b/>
        </w:rPr>
        <w:t>Giảng viên hướng dẫn: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438"/>
        <w:gridCol w:w="1247"/>
        <w:gridCol w:w="1361"/>
        <w:gridCol w:w="2551"/>
        <w:gridCol w:w="1020"/>
      </w:tblGrid>
      <w:tr w:rsidR="004031B9" w14:paraId="3E946098" w14:textId="77777777">
        <w:trPr>
          <w:cantSplit/>
          <w:trHeight w:val="567"/>
          <w:jc w:val="center"/>
        </w:trPr>
        <w:tc>
          <w:tcPr>
            <w:tcW w:w="454" w:type="dxa"/>
            <w:tcMar>
              <w:top w:w="60" w:type="dxa"/>
              <w:left w:w="60" w:type="dxa"/>
              <w:bottom w:w="60" w:type="dxa"/>
              <w:right w:w="60" w:type="dxa"/>
            </w:tcMar>
            <w:vAlign w:val="center"/>
          </w:tcPr>
          <w:p w14:paraId="6ADA0973" w14:textId="77777777" w:rsidR="004031B9" w:rsidRDefault="00305D84">
            <w:pPr>
              <w:spacing w:before="0"/>
              <w:jc w:val="center"/>
            </w:pPr>
            <w:r>
              <w:rPr>
                <w:b/>
              </w:rPr>
              <w:t>Stt</w:t>
            </w:r>
          </w:p>
        </w:tc>
        <w:tc>
          <w:tcPr>
            <w:tcW w:w="2438" w:type="dxa"/>
            <w:tcMar>
              <w:top w:w="60" w:type="dxa"/>
              <w:left w:w="60" w:type="dxa"/>
              <w:bottom w:w="60" w:type="dxa"/>
              <w:right w:w="60" w:type="dxa"/>
            </w:tcMar>
            <w:vAlign w:val="center"/>
          </w:tcPr>
          <w:p w14:paraId="49A96A47" w14:textId="77777777" w:rsidR="004031B9" w:rsidRDefault="00305D84">
            <w:pPr>
              <w:spacing w:before="0"/>
              <w:jc w:val="center"/>
            </w:pPr>
            <w:r>
              <w:rPr>
                <w:b/>
              </w:rPr>
              <w:t>Học viên thực hiện</w:t>
            </w:r>
          </w:p>
        </w:tc>
        <w:tc>
          <w:tcPr>
            <w:tcW w:w="1247" w:type="dxa"/>
            <w:tcMar>
              <w:top w:w="60" w:type="dxa"/>
              <w:left w:w="60" w:type="dxa"/>
              <w:bottom w:w="60" w:type="dxa"/>
              <w:right w:w="60" w:type="dxa"/>
            </w:tcMar>
            <w:vAlign w:val="center"/>
          </w:tcPr>
          <w:p w14:paraId="035EF60C" w14:textId="77777777" w:rsidR="004031B9" w:rsidRDefault="00305D84">
            <w:pPr>
              <w:spacing w:before="0"/>
              <w:jc w:val="center"/>
            </w:pPr>
            <w:r>
              <w:rPr>
                <w:b/>
              </w:rPr>
              <w:t>ID</w:t>
            </w:r>
          </w:p>
        </w:tc>
        <w:tc>
          <w:tcPr>
            <w:tcW w:w="1361" w:type="dxa"/>
            <w:tcMar>
              <w:top w:w="60" w:type="dxa"/>
              <w:left w:w="60" w:type="dxa"/>
              <w:bottom w:w="60" w:type="dxa"/>
              <w:right w:w="60" w:type="dxa"/>
            </w:tcMar>
            <w:vAlign w:val="center"/>
          </w:tcPr>
          <w:p w14:paraId="6D11CC13" w14:textId="77777777" w:rsidR="004031B9" w:rsidRDefault="00305D84">
            <w:pPr>
              <w:spacing w:before="0"/>
              <w:jc w:val="center"/>
            </w:pPr>
            <w:r>
              <w:rPr>
                <w:b/>
              </w:rPr>
              <w:t>Xếp loại</w:t>
            </w:r>
            <w:r>
              <w:rPr>
                <w:b/>
              </w:rPr>
              <w:br/>
              <w:t>(… %)</w:t>
            </w:r>
          </w:p>
        </w:tc>
        <w:tc>
          <w:tcPr>
            <w:tcW w:w="2551" w:type="dxa"/>
            <w:tcMar>
              <w:top w:w="60" w:type="dxa"/>
              <w:left w:w="60" w:type="dxa"/>
              <w:bottom w:w="60" w:type="dxa"/>
              <w:right w:w="60" w:type="dxa"/>
            </w:tcMar>
            <w:vAlign w:val="center"/>
          </w:tcPr>
          <w:p w14:paraId="5ECEEB10" w14:textId="77777777" w:rsidR="004031B9" w:rsidRDefault="00305D84">
            <w:pPr>
              <w:spacing w:before="0"/>
              <w:jc w:val="center"/>
            </w:pPr>
            <w:r>
              <w:rPr>
                <w:b/>
              </w:rPr>
              <w:t>Nhiệm vụ</w:t>
            </w:r>
          </w:p>
        </w:tc>
        <w:tc>
          <w:tcPr>
            <w:tcW w:w="1020" w:type="dxa"/>
            <w:tcMar>
              <w:top w:w="60" w:type="dxa"/>
              <w:left w:w="60" w:type="dxa"/>
              <w:bottom w:w="60" w:type="dxa"/>
              <w:right w:w="60" w:type="dxa"/>
            </w:tcMar>
            <w:vAlign w:val="center"/>
          </w:tcPr>
          <w:p w14:paraId="431CAFE3" w14:textId="77777777" w:rsidR="004031B9" w:rsidRDefault="00305D84">
            <w:pPr>
              <w:spacing w:before="0"/>
              <w:jc w:val="center"/>
            </w:pPr>
            <w:r>
              <w:rPr>
                <w:b/>
              </w:rPr>
              <w:t>Điểm số</w:t>
            </w:r>
          </w:p>
        </w:tc>
      </w:tr>
      <w:tr w:rsidR="004031B9" w14:paraId="0D6CE8F5" w14:textId="77777777">
        <w:trPr>
          <w:cantSplit/>
          <w:trHeight w:val="363"/>
          <w:jc w:val="center"/>
        </w:trPr>
        <w:tc>
          <w:tcPr>
            <w:tcW w:w="454" w:type="dxa"/>
            <w:tcMar>
              <w:top w:w="60" w:type="dxa"/>
              <w:left w:w="60" w:type="dxa"/>
              <w:bottom w:w="60" w:type="dxa"/>
              <w:right w:w="60" w:type="dxa"/>
            </w:tcMar>
            <w:vAlign w:val="center"/>
          </w:tcPr>
          <w:p w14:paraId="5D4A8BD9" w14:textId="77777777" w:rsidR="004031B9" w:rsidRDefault="00305D84">
            <w:pPr>
              <w:spacing w:before="0"/>
              <w:jc w:val="center"/>
            </w:pPr>
            <w:r>
              <w:t>1</w:t>
            </w:r>
          </w:p>
        </w:tc>
        <w:tc>
          <w:tcPr>
            <w:tcW w:w="2438" w:type="dxa"/>
            <w:tcMar>
              <w:top w:w="60" w:type="dxa"/>
              <w:left w:w="60" w:type="dxa"/>
              <w:bottom w:w="60" w:type="dxa"/>
              <w:right w:w="60" w:type="dxa"/>
            </w:tcMar>
            <w:vAlign w:val="center"/>
          </w:tcPr>
          <w:p w14:paraId="0FE3DB80" w14:textId="77777777" w:rsidR="004031B9" w:rsidRDefault="004031B9">
            <w:pPr>
              <w:spacing w:before="0"/>
              <w:jc w:val="center"/>
            </w:pPr>
          </w:p>
        </w:tc>
        <w:tc>
          <w:tcPr>
            <w:tcW w:w="1247" w:type="dxa"/>
            <w:tcMar>
              <w:top w:w="60" w:type="dxa"/>
              <w:left w:w="60" w:type="dxa"/>
              <w:bottom w:w="60" w:type="dxa"/>
              <w:right w:w="60" w:type="dxa"/>
            </w:tcMar>
            <w:vAlign w:val="center"/>
          </w:tcPr>
          <w:p w14:paraId="336884E8" w14:textId="77777777" w:rsidR="004031B9" w:rsidRDefault="004031B9">
            <w:pPr>
              <w:spacing w:before="0"/>
              <w:jc w:val="center"/>
            </w:pPr>
          </w:p>
        </w:tc>
        <w:tc>
          <w:tcPr>
            <w:tcW w:w="1361" w:type="dxa"/>
            <w:tcMar>
              <w:top w:w="60" w:type="dxa"/>
              <w:left w:w="60" w:type="dxa"/>
              <w:bottom w:w="60" w:type="dxa"/>
              <w:right w:w="60" w:type="dxa"/>
            </w:tcMar>
            <w:vAlign w:val="center"/>
          </w:tcPr>
          <w:p w14:paraId="4BBF9617" w14:textId="77777777" w:rsidR="004031B9" w:rsidRDefault="004031B9">
            <w:pPr>
              <w:spacing w:before="0"/>
              <w:jc w:val="center"/>
            </w:pPr>
          </w:p>
        </w:tc>
        <w:tc>
          <w:tcPr>
            <w:tcW w:w="2551" w:type="dxa"/>
            <w:tcMar>
              <w:top w:w="60" w:type="dxa"/>
              <w:left w:w="60" w:type="dxa"/>
              <w:bottom w:w="60" w:type="dxa"/>
              <w:right w:w="60" w:type="dxa"/>
            </w:tcMar>
            <w:vAlign w:val="center"/>
          </w:tcPr>
          <w:p w14:paraId="0FEDDA15" w14:textId="77777777" w:rsidR="004031B9" w:rsidRDefault="004031B9">
            <w:pPr>
              <w:spacing w:before="0"/>
              <w:jc w:val="center"/>
            </w:pPr>
          </w:p>
        </w:tc>
        <w:tc>
          <w:tcPr>
            <w:tcW w:w="1020" w:type="dxa"/>
            <w:tcMar>
              <w:top w:w="60" w:type="dxa"/>
              <w:left w:w="60" w:type="dxa"/>
              <w:bottom w:w="60" w:type="dxa"/>
              <w:right w:w="60" w:type="dxa"/>
            </w:tcMar>
            <w:vAlign w:val="center"/>
          </w:tcPr>
          <w:p w14:paraId="32D4166C" w14:textId="77777777" w:rsidR="004031B9" w:rsidRDefault="004031B9">
            <w:pPr>
              <w:spacing w:before="0"/>
              <w:jc w:val="center"/>
            </w:pPr>
          </w:p>
        </w:tc>
      </w:tr>
      <w:tr w:rsidR="004031B9" w14:paraId="4EF313E0" w14:textId="77777777">
        <w:trPr>
          <w:cantSplit/>
          <w:trHeight w:val="363"/>
          <w:jc w:val="center"/>
        </w:trPr>
        <w:tc>
          <w:tcPr>
            <w:tcW w:w="454" w:type="dxa"/>
            <w:tcMar>
              <w:top w:w="60" w:type="dxa"/>
              <w:left w:w="60" w:type="dxa"/>
              <w:bottom w:w="60" w:type="dxa"/>
              <w:right w:w="60" w:type="dxa"/>
            </w:tcMar>
            <w:vAlign w:val="center"/>
          </w:tcPr>
          <w:p w14:paraId="2631A991" w14:textId="77777777" w:rsidR="004031B9" w:rsidRDefault="00305D84">
            <w:pPr>
              <w:spacing w:before="0"/>
              <w:jc w:val="center"/>
            </w:pPr>
            <w:r>
              <w:t>2</w:t>
            </w:r>
          </w:p>
        </w:tc>
        <w:tc>
          <w:tcPr>
            <w:tcW w:w="2438" w:type="dxa"/>
            <w:tcMar>
              <w:top w:w="60" w:type="dxa"/>
              <w:left w:w="60" w:type="dxa"/>
              <w:bottom w:w="60" w:type="dxa"/>
              <w:right w:w="60" w:type="dxa"/>
            </w:tcMar>
            <w:vAlign w:val="center"/>
          </w:tcPr>
          <w:p w14:paraId="5A42D9BE" w14:textId="77777777" w:rsidR="004031B9" w:rsidRDefault="004031B9">
            <w:pPr>
              <w:spacing w:before="0"/>
              <w:jc w:val="center"/>
            </w:pPr>
          </w:p>
        </w:tc>
        <w:tc>
          <w:tcPr>
            <w:tcW w:w="1247" w:type="dxa"/>
            <w:tcMar>
              <w:top w:w="60" w:type="dxa"/>
              <w:left w:w="60" w:type="dxa"/>
              <w:bottom w:w="60" w:type="dxa"/>
              <w:right w:w="60" w:type="dxa"/>
            </w:tcMar>
            <w:vAlign w:val="center"/>
          </w:tcPr>
          <w:p w14:paraId="51A84575" w14:textId="77777777" w:rsidR="004031B9" w:rsidRDefault="004031B9">
            <w:pPr>
              <w:spacing w:before="0"/>
              <w:jc w:val="center"/>
            </w:pPr>
          </w:p>
        </w:tc>
        <w:tc>
          <w:tcPr>
            <w:tcW w:w="1361" w:type="dxa"/>
            <w:tcMar>
              <w:top w:w="60" w:type="dxa"/>
              <w:left w:w="60" w:type="dxa"/>
              <w:bottom w:w="60" w:type="dxa"/>
              <w:right w:w="60" w:type="dxa"/>
            </w:tcMar>
            <w:vAlign w:val="center"/>
          </w:tcPr>
          <w:p w14:paraId="3F7D87E0" w14:textId="77777777" w:rsidR="004031B9" w:rsidRDefault="004031B9">
            <w:pPr>
              <w:spacing w:before="0"/>
              <w:jc w:val="center"/>
            </w:pPr>
          </w:p>
        </w:tc>
        <w:tc>
          <w:tcPr>
            <w:tcW w:w="2551" w:type="dxa"/>
            <w:tcMar>
              <w:top w:w="60" w:type="dxa"/>
              <w:left w:w="60" w:type="dxa"/>
              <w:bottom w:w="60" w:type="dxa"/>
              <w:right w:w="60" w:type="dxa"/>
            </w:tcMar>
            <w:vAlign w:val="center"/>
          </w:tcPr>
          <w:p w14:paraId="4DD26534" w14:textId="77777777" w:rsidR="004031B9" w:rsidRDefault="004031B9">
            <w:pPr>
              <w:spacing w:before="0"/>
              <w:jc w:val="center"/>
            </w:pPr>
          </w:p>
        </w:tc>
        <w:tc>
          <w:tcPr>
            <w:tcW w:w="1020" w:type="dxa"/>
            <w:tcMar>
              <w:top w:w="60" w:type="dxa"/>
              <w:left w:w="60" w:type="dxa"/>
              <w:bottom w:w="60" w:type="dxa"/>
              <w:right w:w="60" w:type="dxa"/>
            </w:tcMar>
            <w:vAlign w:val="center"/>
          </w:tcPr>
          <w:p w14:paraId="1B816B03" w14:textId="77777777" w:rsidR="004031B9" w:rsidRDefault="004031B9">
            <w:pPr>
              <w:spacing w:before="0"/>
              <w:jc w:val="center"/>
            </w:pPr>
          </w:p>
        </w:tc>
      </w:tr>
      <w:tr w:rsidR="004031B9" w14:paraId="740353C3" w14:textId="77777777">
        <w:trPr>
          <w:cantSplit/>
          <w:trHeight w:val="363"/>
          <w:jc w:val="center"/>
        </w:trPr>
        <w:tc>
          <w:tcPr>
            <w:tcW w:w="454" w:type="dxa"/>
            <w:tcMar>
              <w:top w:w="60" w:type="dxa"/>
              <w:left w:w="60" w:type="dxa"/>
              <w:bottom w:w="60" w:type="dxa"/>
              <w:right w:w="60" w:type="dxa"/>
            </w:tcMar>
            <w:vAlign w:val="center"/>
          </w:tcPr>
          <w:p w14:paraId="5E4E64A5" w14:textId="77777777" w:rsidR="004031B9" w:rsidRDefault="00305D84">
            <w:pPr>
              <w:spacing w:before="0"/>
              <w:jc w:val="center"/>
            </w:pPr>
            <w:r>
              <w:t>3</w:t>
            </w:r>
          </w:p>
        </w:tc>
        <w:tc>
          <w:tcPr>
            <w:tcW w:w="2438" w:type="dxa"/>
            <w:tcMar>
              <w:top w:w="60" w:type="dxa"/>
              <w:left w:w="60" w:type="dxa"/>
              <w:bottom w:w="60" w:type="dxa"/>
              <w:right w:w="60" w:type="dxa"/>
            </w:tcMar>
            <w:vAlign w:val="center"/>
          </w:tcPr>
          <w:p w14:paraId="0077F9D8" w14:textId="77777777" w:rsidR="004031B9" w:rsidRDefault="004031B9">
            <w:pPr>
              <w:spacing w:before="0"/>
              <w:jc w:val="center"/>
            </w:pPr>
          </w:p>
        </w:tc>
        <w:tc>
          <w:tcPr>
            <w:tcW w:w="1247" w:type="dxa"/>
            <w:tcMar>
              <w:top w:w="60" w:type="dxa"/>
              <w:left w:w="60" w:type="dxa"/>
              <w:bottom w:w="60" w:type="dxa"/>
              <w:right w:w="60" w:type="dxa"/>
            </w:tcMar>
            <w:vAlign w:val="center"/>
          </w:tcPr>
          <w:p w14:paraId="15B8762A" w14:textId="77777777" w:rsidR="004031B9" w:rsidRDefault="004031B9">
            <w:pPr>
              <w:spacing w:before="0"/>
              <w:jc w:val="center"/>
            </w:pPr>
          </w:p>
        </w:tc>
        <w:tc>
          <w:tcPr>
            <w:tcW w:w="1361" w:type="dxa"/>
            <w:tcMar>
              <w:top w:w="60" w:type="dxa"/>
              <w:left w:w="60" w:type="dxa"/>
              <w:bottom w:w="60" w:type="dxa"/>
              <w:right w:w="60" w:type="dxa"/>
            </w:tcMar>
            <w:vAlign w:val="center"/>
          </w:tcPr>
          <w:p w14:paraId="6099E08E" w14:textId="77777777" w:rsidR="004031B9" w:rsidRDefault="004031B9">
            <w:pPr>
              <w:spacing w:before="0"/>
              <w:jc w:val="center"/>
            </w:pPr>
          </w:p>
        </w:tc>
        <w:tc>
          <w:tcPr>
            <w:tcW w:w="2551" w:type="dxa"/>
            <w:tcMar>
              <w:top w:w="60" w:type="dxa"/>
              <w:left w:w="60" w:type="dxa"/>
              <w:bottom w:w="60" w:type="dxa"/>
              <w:right w:w="60" w:type="dxa"/>
            </w:tcMar>
            <w:vAlign w:val="center"/>
          </w:tcPr>
          <w:p w14:paraId="0A488EE1" w14:textId="77777777" w:rsidR="004031B9" w:rsidRDefault="004031B9">
            <w:pPr>
              <w:spacing w:before="0"/>
              <w:jc w:val="center"/>
            </w:pPr>
          </w:p>
        </w:tc>
        <w:tc>
          <w:tcPr>
            <w:tcW w:w="1020" w:type="dxa"/>
            <w:tcMar>
              <w:top w:w="60" w:type="dxa"/>
              <w:left w:w="60" w:type="dxa"/>
              <w:bottom w:w="60" w:type="dxa"/>
              <w:right w:w="60" w:type="dxa"/>
            </w:tcMar>
            <w:vAlign w:val="center"/>
          </w:tcPr>
          <w:p w14:paraId="1C9DFD18" w14:textId="77777777" w:rsidR="004031B9" w:rsidRDefault="004031B9">
            <w:pPr>
              <w:spacing w:before="0"/>
              <w:jc w:val="center"/>
            </w:pPr>
          </w:p>
        </w:tc>
      </w:tr>
      <w:tr w:rsidR="004031B9" w14:paraId="286616F3" w14:textId="77777777">
        <w:trPr>
          <w:cantSplit/>
          <w:trHeight w:val="363"/>
          <w:jc w:val="center"/>
        </w:trPr>
        <w:tc>
          <w:tcPr>
            <w:tcW w:w="454" w:type="dxa"/>
            <w:tcMar>
              <w:top w:w="60" w:type="dxa"/>
              <w:left w:w="60" w:type="dxa"/>
              <w:bottom w:w="60" w:type="dxa"/>
              <w:right w:w="60" w:type="dxa"/>
            </w:tcMar>
            <w:vAlign w:val="center"/>
          </w:tcPr>
          <w:p w14:paraId="3EB15C12" w14:textId="77777777" w:rsidR="004031B9" w:rsidRDefault="00305D84">
            <w:pPr>
              <w:spacing w:before="0"/>
              <w:jc w:val="center"/>
            </w:pPr>
            <w:r>
              <w:t>4</w:t>
            </w:r>
          </w:p>
        </w:tc>
        <w:tc>
          <w:tcPr>
            <w:tcW w:w="2438" w:type="dxa"/>
            <w:tcMar>
              <w:top w:w="60" w:type="dxa"/>
              <w:left w:w="60" w:type="dxa"/>
              <w:bottom w:w="60" w:type="dxa"/>
              <w:right w:w="60" w:type="dxa"/>
            </w:tcMar>
            <w:vAlign w:val="center"/>
          </w:tcPr>
          <w:p w14:paraId="3525FEAC" w14:textId="77777777" w:rsidR="004031B9" w:rsidRDefault="004031B9">
            <w:pPr>
              <w:spacing w:before="0"/>
              <w:jc w:val="center"/>
            </w:pPr>
          </w:p>
        </w:tc>
        <w:tc>
          <w:tcPr>
            <w:tcW w:w="1247" w:type="dxa"/>
            <w:tcMar>
              <w:top w:w="60" w:type="dxa"/>
              <w:left w:w="60" w:type="dxa"/>
              <w:bottom w:w="60" w:type="dxa"/>
              <w:right w:w="60" w:type="dxa"/>
            </w:tcMar>
            <w:vAlign w:val="center"/>
          </w:tcPr>
          <w:p w14:paraId="0DA7E80D" w14:textId="77777777" w:rsidR="004031B9" w:rsidRDefault="004031B9">
            <w:pPr>
              <w:spacing w:before="0"/>
              <w:jc w:val="center"/>
            </w:pPr>
          </w:p>
        </w:tc>
        <w:tc>
          <w:tcPr>
            <w:tcW w:w="1361" w:type="dxa"/>
            <w:tcMar>
              <w:top w:w="60" w:type="dxa"/>
              <w:left w:w="60" w:type="dxa"/>
              <w:bottom w:w="60" w:type="dxa"/>
              <w:right w:w="60" w:type="dxa"/>
            </w:tcMar>
            <w:vAlign w:val="center"/>
          </w:tcPr>
          <w:p w14:paraId="7D7DECD9" w14:textId="77777777" w:rsidR="004031B9" w:rsidRDefault="004031B9">
            <w:pPr>
              <w:spacing w:before="0"/>
              <w:jc w:val="center"/>
            </w:pPr>
          </w:p>
        </w:tc>
        <w:tc>
          <w:tcPr>
            <w:tcW w:w="2551" w:type="dxa"/>
            <w:tcMar>
              <w:top w:w="60" w:type="dxa"/>
              <w:left w:w="60" w:type="dxa"/>
              <w:bottom w:w="60" w:type="dxa"/>
              <w:right w:w="60" w:type="dxa"/>
            </w:tcMar>
            <w:vAlign w:val="center"/>
          </w:tcPr>
          <w:p w14:paraId="62F42E86" w14:textId="77777777" w:rsidR="004031B9" w:rsidRDefault="004031B9">
            <w:pPr>
              <w:spacing w:before="0"/>
              <w:jc w:val="center"/>
            </w:pPr>
          </w:p>
        </w:tc>
        <w:tc>
          <w:tcPr>
            <w:tcW w:w="1020" w:type="dxa"/>
            <w:tcMar>
              <w:top w:w="60" w:type="dxa"/>
              <w:left w:w="60" w:type="dxa"/>
              <w:bottom w:w="60" w:type="dxa"/>
              <w:right w:w="60" w:type="dxa"/>
            </w:tcMar>
            <w:vAlign w:val="center"/>
          </w:tcPr>
          <w:p w14:paraId="4CA9C7E2" w14:textId="77777777" w:rsidR="004031B9" w:rsidRDefault="004031B9">
            <w:pPr>
              <w:spacing w:before="0"/>
              <w:jc w:val="center"/>
            </w:pPr>
          </w:p>
        </w:tc>
      </w:tr>
      <w:tr w:rsidR="004031B9" w14:paraId="5C9FD84B" w14:textId="77777777">
        <w:trPr>
          <w:cantSplit/>
          <w:trHeight w:val="363"/>
          <w:jc w:val="center"/>
        </w:trPr>
        <w:tc>
          <w:tcPr>
            <w:tcW w:w="454" w:type="dxa"/>
            <w:tcMar>
              <w:top w:w="60" w:type="dxa"/>
              <w:left w:w="60" w:type="dxa"/>
              <w:bottom w:w="60" w:type="dxa"/>
              <w:right w:w="60" w:type="dxa"/>
            </w:tcMar>
            <w:vAlign w:val="center"/>
          </w:tcPr>
          <w:p w14:paraId="6F8B26B1" w14:textId="77777777" w:rsidR="004031B9" w:rsidRDefault="00305D84">
            <w:pPr>
              <w:spacing w:before="0"/>
              <w:jc w:val="center"/>
            </w:pPr>
            <w:r>
              <w:t>5</w:t>
            </w:r>
          </w:p>
        </w:tc>
        <w:tc>
          <w:tcPr>
            <w:tcW w:w="2438" w:type="dxa"/>
            <w:tcMar>
              <w:top w:w="60" w:type="dxa"/>
              <w:left w:w="60" w:type="dxa"/>
              <w:bottom w:w="60" w:type="dxa"/>
              <w:right w:w="60" w:type="dxa"/>
            </w:tcMar>
            <w:vAlign w:val="center"/>
          </w:tcPr>
          <w:p w14:paraId="485839E7" w14:textId="77777777" w:rsidR="004031B9" w:rsidRDefault="004031B9">
            <w:pPr>
              <w:spacing w:before="0"/>
              <w:jc w:val="center"/>
            </w:pPr>
          </w:p>
        </w:tc>
        <w:tc>
          <w:tcPr>
            <w:tcW w:w="1247" w:type="dxa"/>
            <w:tcMar>
              <w:top w:w="60" w:type="dxa"/>
              <w:left w:w="60" w:type="dxa"/>
              <w:bottom w:w="60" w:type="dxa"/>
              <w:right w:w="60" w:type="dxa"/>
            </w:tcMar>
            <w:vAlign w:val="center"/>
          </w:tcPr>
          <w:p w14:paraId="7BB23871" w14:textId="77777777" w:rsidR="004031B9" w:rsidRDefault="004031B9">
            <w:pPr>
              <w:spacing w:before="0"/>
              <w:jc w:val="center"/>
            </w:pPr>
          </w:p>
        </w:tc>
        <w:tc>
          <w:tcPr>
            <w:tcW w:w="1361" w:type="dxa"/>
            <w:tcMar>
              <w:top w:w="60" w:type="dxa"/>
              <w:left w:w="60" w:type="dxa"/>
              <w:bottom w:w="60" w:type="dxa"/>
              <w:right w:w="60" w:type="dxa"/>
            </w:tcMar>
            <w:vAlign w:val="center"/>
          </w:tcPr>
          <w:p w14:paraId="7F2C4BF8" w14:textId="77777777" w:rsidR="004031B9" w:rsidRDefault="004031B9">
            <w:pPr>
              <w:spacing w:before="0"/>
              <w:jc w:val="center"/>
            </w:pPr>
          </w:p>
        </w:tc>
        <w:tc>
          <w:tcPr>
            <w:tcW w:w="2551" w:type="dxa"/>
            <w:tcMar>
              <w:top w:w="60" w:type="dxa"/>
              <w:left w:w="60" w:type="dxa"/>
              <w:bottom w:w="60" w:type="dxa"/>
              <w:right w:w="60" w:type="dxa"/>
            </w:tcMar>
            <w:vAlign w:val="center"/>
          </w:tcPr>
          <w:p w14:paraId="616B7249" w14:textId="77777777" w:rsidR="004031B9" w:rsidRDefault="004031B9">
            <w:pPr>
              <w:spacing w:before="0"/>
              <w:jc w:val="center"/>
            </w:pPr>
          </w:p>
        </w:tc>
        <w:tc>
          <w:tcPr>
            <w:tcW w:w="1020" w:type="dxa"/>
            <w:tcMar>
              <w:top w:w="60" w:type="dxa"/>
              <w:left w:w="60" w:type="dxa"/>
              <w:bottom w:w="60" w:type="dxa"/>
              <w:right w:w="60" w:type="dxa"/>
            </w:tcMar>
            <w:vAlign w:val="center"/>
          </w:tcPr>
          <w:p w14:paraId="720C4AD6" w14:textId="77777777" w:rsidR="004031B9" w:rsidRDefault="004031B9">
            <w:pPr>
              <w:spacing w:before="0"/>
              <w:jc w:val="center"/>
            </w:pPr>
          </w:p>
        </w:tc>
      </w:tr>
      <w:tr w:rsidR="004031B9" w14:paraId="5F761CE1" w14:textId="77777777">
        <w:trPr>
          <w:cantSplit/>
          <w:trHeight w:val="363"/>
          <w:jc w:val="center"/>
        </w:trPr>
        <w:tc>
          <w:tcPr>
            <w:tcW w:w="454" w:type="dxa"/>
            <w:tcMar>
              <w:top w:w="60" w:type="dxa"/>
              <w:left w:w="60" w:type="dxa"/>
              <w:bottom w:w="60" w:type="dxa"/>
              <w:right w:w="60" w:type="dxa"/>
            </w:tcMar>
            <w:vAlign w:val="center"/>
          </w:tcPr>
          <w:p w14:paraId="7B39AC74" w14:textId="77777777" w:rsidR="004031B9" w:rsidRDefault="00305D84">
            <w:pPr>
              <w:spacing w:before="0"/>
              <w:jc w:val="center"/>
            </w:pPr>
            <w:r>
              <w:t>6</w:t>
            </w:r>
          </w:p>
        </w:tc>
        <w:tc>
          <w:tcPr>
            <w:tcW w:w="2438" w:type="dxa"/>
            <w:tcMar>
              <w:top w:w="60" w:type="dxa"/>
              <w:left w:w="60" w:type="dxa"/>
              <w:bottom w:w="60" w:type="dxa"/>
              <w:right w:w="60" w:type="dxa"/>
            </w:tcMar>
            <w:vAlign w:val="center"/>
          </w:tcPr>
          <w:p w14:paraId="6E99DDF7" w14:textId="77777777" w:rsidR="004031B9" w:rsidRDefault="004031B9">
            <w:pPr>
              <w:spacing w:before="0"/>
              <w:jc w:val="center"/>
            </w:pPr>
          </w:p>
        </w:tc>
        <w:tc>
          <w:tcPr>
            <w:tcW w:w="1247" w:type="dxa"/>
            <w:tcMar>
              <w:top w:w="60" w:type="dxa"/>
              <w:left w:w="60" w:type="dxa"/>
              <w:bottom w:w="60" w:type="dxa"/>
              <w:right w:w="60" w:type="dxa"/>
            </w:tcMar>
            <w:vAlign w:val="center"/>
          </w:tcPr>
          <w:p w14:paraId="1FE54870" w14:textId="77777777" w:rsidR="004031B9" w:rsidRDefault="004031B9">
            <w:pPr>
              <w:spacing w:before="0"/>
              <w:jc w:val="center"/>
            </w:pPr>
          </w:p>
        </w:tc>
        <w:tc>
          <w:tcPr>
            <w:tcW w:w="1361" w:type="dxa"/>
            <w:tcMar>
              <w:top w:w="60" w:type="dxa"/>
              <w:left w:w="60" w:type="dxa"/>
              <w:bottom w:w="60" w:type="dxa"/>
              <w:right w:w="60" w:type="dxa"/>
            </w:tcMar>
            <w:vAlign w:val="center"/>
          </w:tcPr>
          <w:p w14:paraId="3A18C655" w14:textId="77777777" w:rsidR="004031B9" w:rsidRDefault="004031B9">
            <w:pPr>
              <w:spacing w:before="0"/>
              <w:jc w:val="center"/>
            </w:pPr>
          </w:p>
        </w:tc>
        <w:tc>
          <w:tcPr>
            <w:tcW w:w="2551" w:type="dxa"/>
            <w:tcMar>
              <w:top w:w="60" w:type="dxa"/>
              <w:left w:w="60" w:type="dxa"/>
              <w:bottom w:w="60" w:type="dxa"/>
              <w:right w:w="60" w:type="dxa"/>
            </w:tcMar>
            <w:vAlign w:val="center"/>
          </w:tcPr>
          <w:p w14:paraId="637D75F5" w14:textId="77777777" w:rsidR="004031B9" w:rsidRDefault="004031B9">
            <w:pPr>
              <w:spacing w:before="0"/>
              <w:jc w:val="center"/>
            </w:pPr>
          </w:p>
        </w:tc>
        <w:tc>
          <w:tcPr>
            <w:tcW w:w="1020" w:type="dxa"/>
            <w:tcMar>
              <w:top w:w="60" w:type="dxa"/>
              <w:left w:w="60" w:type="dxa"/>
              <w:bottom w:w="60" w:type="dxa"/>
              <w:right w:w="60" w:type="dxa"/>
            </w:tcMar>
            <w:vAlign w:val="center"/>
          </w:tcPr>
          <w:p w14:paraId="5F2311FE" w14:textId="77777777" w:rsidR="004031B9" w:rsidRDefault="004031B9">
            <w:pPr>
              <w:spacing w:before="0"/>
              <w:jc w:val="center"/>
            </w:pPr>
          </w:p>
        </w:tc>
      </w:tr>
    </w:tbl>
    <w:p w14:paraId="513EDB40" w14:textId="77777777" w:rsidR="004031B9" w:rsidRDefault="00305D84">
      <w:pPr>
        <w:spacing w:before="680"/>
        <w:jc w:val="center"/>
      </w:pPr>
      <w:r>
        <w:t>Thành phố Hồ Chí Minh - 2026</w:t>
      </w:r>
    </w:p>
    <w:p w14:paraId="736DF539" w14:textId="77777777" w:rsidR="004031B9" w:rsidRDefault="004031B9">
      <w:pPr>
        <w:sectPr w:rsidR="004031B9">
          <w:pgSz w:w="11906" w:h="16838"/>
          <w:pgMar w:top="1134" w:right="1417" w:bottom="1134" w:left="1417" w:header="454" w:footer="454" w:gutter="0"/>
          <w:pgBorders w:offsetFrom="page">
            <w:top w:val="double" w:sz="20" w:space="22" w:color="0033A0"/>
            <w:left w:val="double" w:sz="20" w:space="22" w:color="0033A0"/>
            <w:bottom w:val="double" w:sz="20" w:space="22" w:color="0033A0"/>
            <w:right w:val="double" w:sz="20" w:space="22" w:color="0033A0"/>
          </w:pgBorders>
          <w:cols w:space="720"/>
          <w:docGrid w:linePitch="360"/>
        </w:sectPr>
      </w:pPr>
    </w:p>
    <w:p w14:paraId="5C6576C7" w14:textId="77777777" w:rsidR="004031B9" w:rsidRDefault="00305D84">
      <w:pPr>
        <w:pStyle w:val="Title"/>
        <w:jc w:val="center"/>
      </w:pPr>
      <w:r>
        <w:lastRenderedPageBreak/>
        <w:t>DANH MỤC CHỮ VIẾT TẮT</w:t>
      </w:r>
    </w:p>
    <w:p w14:paraId="3B8A9FDD" w14:textId="77777777" w:rsidR="004031B9" w:rsidRDefault="00305D84">
      <w:r>
        <w:rPr>
          <w:b/>
        </w:rPr>
        <w:t xml:space="preserve">AI: </w:t>
      </w:r>
      <w:r>
        <w:t>Trí tuệ nhân tạo</w:t>
      </w:r>
    </w:p>
    <w:p w14:paraId="5023A685" w14:textId="77777777" w:rsidR="004031B9" w:rsidRDefault="00305D84">
      <w:r>
        <w:rPr>
          <w:b/>
        </w:rPr>
        <w:t xml:space="preserve">ĐMST: </w:t>
      </w:r>
      <w:r>
        <w:t>Đổi mới sáng tạo</w:t>
      </w:r>
    </w:p>
    <w:p w14:paraId="02B80FDE" w14:textId="77777777" w:rsidR="004031B9" w:rsidRDefault="00305D84">
      <w:r>
        <w:rPr>
          <w:b/>
        </w:rPr>
        <w:t xml:space="preserve">EGDI: </w:t>
      </w:r>
      <w:r>
        <w:t>Chỉ số phát triển Chính phủ điện tử</w:t>
      </w:r>
    </w:p>
    <w:p w14:paraId="6A455910" w14:textId="77777777" w:rsidR="004031B9" w:rsidRDefault="00305D84">
      <w:r>
        <w:rPr>
          <w:b/>
        </w:rPr>
        <w:t xml:space="preserve">FDI: </w:t>
      </w:r>
      <w:r>
        <w:t>Đầu tư trực tiếp nước ngoài</w:t>
      </w:r>
    </w:p>
    <w:p w14:paraId="0176BB79" w14:textId="77777777" w:rsidR="004031B9" w:rsidRDefault="00305D84">
      <w:r>
        <w:rPr>
          <w:b/>
        </w:rPr>
        <w:t xml:space="preserve">FTE: </w:t>
      </w:r>
      <w:r>
        <w:t>Quy đổi tương đương toàn thời gian</w:t>
      </w:r>
    </w:p>
    <w:p w14:paraId="4302B05A" w14:textId="77777777" w:rsidR="004031B9" w:rsidRDefault="00305D84">
      <w:r>
        <w:rPr>
          <w:b/>
        </w:rPr>
        <w:t xml:space="preserve">GDP: </w:t>
      </w:r>
      <w:r>
        <w:t>Tổng sản phẩm trong nước</w:t>
      </w:r>
    </w:p>
    <w:p w14:paraId="59344AA8" w14:textId="77777777" w:rsidR="004031B9" w:rsidRDefault="00305D84">
      <w:r>
        <w:rPr>
          <w:b/>
        </w:rPr>
        <w:t xml:space="preserve">GII: </w:t>
      </w:r>
      <w:r>
        <w:t>Chỉ số đổi mới sáng tạo toàn cầu</w:t>
      </w:r>
    </w:p>
    <w:p w14:paraId="4620EBCB" w14:textId="77777777" w:rsidR="004031B9" w:rsidRDefault="00305D84">
      <w:r>
        <w:rPr>
          <w:b/>
        </w:rPr>
        <w:t xml:space="preserve">GRDP: </w:t>
      </w:r>
      <w:r>
        <w:t>Tổng sản phẩm trên địa bàn</w:t>
      </w:r>
    </w:p>
    <w:p w14:paraId="78029FA3" w14:textId="77777777" w:rsidR="004031B9" w:rsidRDefault="00305D84">
      <w:r>
        <w:rPr>
          <w:b/>
        </w:rPr>
        <w:t xml:space="preserve">KH-CN: </w:t>
      </w:r>
      <w:r>
        <w:t>Khoa học - công nghệ</w:t>
      </w:r>
    </w:p>
    <w:p w14:paraId="17B328B4" w14:textId="77777777" w:rsidR="004031B9" w:rsidRDefault="00305D84">
      <w:r>
        <w:rPr>
          <w:b/>
        </w:rPr>
        <w:t xml:space="preserve">R&amp;D: </w:t>
      </w:r>
      <w:r>
        <w:t>Nghiên cứu và phát triển</w:t>
      </w:r>
    </w:p>
    <w:p w14:paraId="4F2D37DD" w14:textId="77777777" w:rsidR="004031B9" w:rsidRDefault="00305D84">
      <w:r>
        <w:rPr>
          <w:b/>
        </w:rPr>
        <w:t xml:space="preserve">WIPO: </w:t>
      </w:r>
      <w:r>
        <w:t>Tổ chức Sở hữu trí tuệ thế giới</w:t>
      </w:r>
    </w:p>
    <w:p w14:paraId="14C4F526" w14:textId="77777777" w:rsidR="004031B9" w:rsidRDefault="00305D84">
      <w:r>
        <w:br w:type="page"/>
      </w:r>
    </w:p>
    <w:p w14:paraId="62FD80CE" w14:textId="77777777" w:rsidR="004031B9" w:rsidRDefault="00305D84">
      <w:pPr>
        <w:pStyle w:val="Title"/>
        <w:jc w:val="center"/>
      </w:pPr>
      <w:r>
        <w:lastRenderedPageBreak/>
        <w:t>MỤC LỤC</w:t>
      </w:r>
    </w:p>
    <w:p w14:paraId="5965021B" w14:textId="66B37528" w:rsidR="00AD2D55" w:rsidRPr="00AD2D55" w:rsidRDefault="00305D84" w:rsidP="00AD2D55">
      <w:pPr>
        <w:pStyle w:val="TOC1"/>
        <w:tabs>
          <w:tab w:val="right" w:leader="dot" w:pos="9062"/>
        </w:tabs>
        <w:spacing w:after="0"/>
        <w:ind w:right="400"/>
        <w:rPr>
          <w:rFonts w:eastAsiaTheme="minorEastAsia"/>
          <w:noProof/>
          <w:color w:val="auto"/>
          <w:kern w:val="2"/>
          <w:szCs w:val="24"/>
          <w14:ligatures w14:val="standardContextual"/>
        </w:rPr>
      </w:pPr>
      <w:r w:rsidRPr="00AD2D55">
        <w:fldChar w:fldCharType="begin"/>
      </w:r>
      <w:r w:rsidRPr="00AD2D55">
        <w:instrText xml:space="preserve"> TOC \o "1-3" \h \z \u </w:instrText>
      </w:r>
      <w:r w:rsidRPr="00AD2D55">
        <w:fldChar w:fldCharType="separate"/>
      </w:r>
      <w:hyperlink w:anchor="_Toc242015353" w:history="1">
        <w:r w:rsidR="00AD2D55" w:rsidRPr="00AD2D55">
          <w:rPr>
            <w:rStyle w:val="Hyperlink"/>
            <w:noProof/>
          </w:rPr>
          <w:t>MỞ ĐẦU</w:t>
        </w:r>
        <w:r w:rsidR="00AD2D55" w:rsidRPr="00AD2D55">
          <w:rPr>
            <w:noProof/>
            <w:webHidden/>
          </w:rPr>
          <w:tab/>
        </w:r>
        <w:r w:rsidR="00AD2D55" w:rsidRPr="00AD2D55">
          <w:rPr>
            <w:noProof/>
            <w:webHidden/>
          </w:rPr>
          <w:fldChar w:fldCharType="begin"/>
        </w:r>
        <w:r w:rsidR="00AD2D55" w:rsidRPr="00AD2D55">
          <w:rPr>
            <w:noProof/>
            <w:webHidden/>
          </w:rPr>
          <w:instrText xml:space="preserve"> PAGEREF _Toc242015353 \h </w:instrText>
        </w:r>
        <w:r w:rsidR="00AD2D55" w:rsidRPr="00AD2D55">
          <w:rPr>
            <w:noProof/>
            <w:webHidden/>
          </w:rPr>
        </w:r>
        <w:r w:rsidR="00AD2D55" w:rsidRPr="00AD2D55">
          <w:rPr>
            <w:noProof/>
            <w:webHidden/>
          </w:rPr>
          <w:fldChar w:fldCharType="separate"/>
        </w:r>
        <w:r w:rsidR="00AD2D55">
          <w:rPr>
            <w:noProof/>
            <w:webHidden/>
          </w:rPr>
          <w:t>1</w:t>
        </w:r>
        <w:r w:rsidR="00AD2D55" w:rsidRPr="00AD2D55">
          <w:rPr>
            <w:noProof/>
            <w:webHidden/>
          </w:rPr>
          <w:fldChar w:fldCharType="end"/>
        </w:r>
      </w:hyperlink>
    </w:p>
    <w:p w14:paraId="130EA100" w14:textId="28CF9D3C"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4" w:history="1">
        <w:r w:rsidRPr="00AD2D55">
          <w:rPr>
            <w:rStyle w:val="Hyperlink"/>
            <w:noProof/>
          </w:rPr>
          <w:t>1. Tính cấp thiết của đề tài</w:t>
        </w:r>
        <w:r w:rsidRPr="00AD2D55">
          <w:rPr>
            <w:noProof/>
            <w:webHidden/>
          </w:rPr>
          <w:tab/>
        </w:r>
        <w:r w:rsidRPr="00AD2D55">
          <w:rPr>
            <w:noProof/>
            <w:webHidden/>
          </w:rPr>
          <w:fldChar w:fldCharType="begin"/>
        </w:r>
        <w:r w:rsidRPr="00AD2D55">
          <w:rPr>
            <w:noProof/>
            <w:webHidden/>
          </w:rPr>
          <w:instrText xml:space="preserve"> PAGEREF _Toc242015354 \h </w:instrText>
        </w:r>
        <w:r w:rsidRPr="00AD2D55">
          <w:rPr>
            <w:noProof/>
            <w:webHidden/>
          </w:rPr>
        </w:r>
        <w:r w:rsidRPr="00AD2D55">
          <w:rPr>
            <w:noProof/>
            <w:webHidden/>
          </w:rPr>
          <w:fldChar w:fldCharType="separate"/>
        </w:r>
        <w:r>
          <w:rPr>
            <w:noProof/>
            <w:webHidden/>
          </w:rPr>
          <w:t>1</w:t>
        </w:r>
        <w:r w:rsidRPr="00AD2D55">
          <w:rPr>
            <w:noProof/>
            <w:webHidden/>
          </w:rPr>
          <w:fldChar w:fldCharType="end"/>
        </w:r>
      </w:hyperlink>
    </w:p>
    <w:p w14:paraId="334332A6" w14:textId="252E9BC9"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5" w:history="1">
        <w:r w:rsidRPr="00AD2D55">
          <w:rPr>
            <w:rStyle w:val="Hyperlink"/>
            <w:noProof/>
          </w:rPr>
          <w:t>2. Mục đích và nhiệm vụ nghiên cứu</w:t>
        </w:r>
        <w:r w:rsidRPr="00AD2D55">
          <w:rPr>
            <w:noProof/>
            <w:webHidden/>
          </w:rPr>
          <w:tab/>
        </w:r>
        <w:r w:rsidRPr="00AD2D55">
          <w:rPr>
            <w:noProof/>
            <w:webHidden/>
          </w:rPr>
          <w:fldChar w:fldCharType="begin"/>
        </w:r>
        <w:r w:rsidRPr="00AD2D55">
          <w:rPr>
            <w:noProof/>
            <w:webHidden/>
          </w:rPr>
          <w:instrText xml:space="preserve"> PAGEREF _Toc242015355 \h </w:instrText>
        </w:r>
        <w:r w:rsidRPr="00AD2D55">
          <w:rPr>
            <w:noProof/>
            <w:webHidden/>
          </w:rPr>
        </w:r>
        <w:r w:rsidRPr="00AD2D55">
          <w:rPr>
            <w:noProof/>
            <w:webHidden/>
          </w:rPr>
          <w:fldChar w:fldCharType="separate"/>
        </w:r>
        <w:r>
          <w:rPr>
            <w:noProof/>
            <w:webHidden/>
          </w:rPr>
          <w:t>2</w:t>
        </w:r>
        <w:r w:rsidRPr="00AD2D55">
          <w:rPr>
            <w:noProof/>
            <w:webHidden/>
          </w:rPr>
          <w:fldChar w:fldCharType="end"/>
        </w:r>
      </w:hyperlink>
    </w:p>
    <w:p w14:paraId="33FAE63E" w14:textId="163C7BA7"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6" w:history="1">
        <w:r w:rsidRPr="00AD2D55">
          <w:rPr>
            <w:rStyle w:val="Hyperlink"/>
            <w:noProof/>
          </w:rPr>
          <w:t>3. Đối tượng và phạm vi nghiên cứu</w:t>
        </w:r>
        <w:r w:rsidRPr="00AD2D55">
          <w:rPr>
            <w:noProof/>
            <w:webHidden/>
          </w:rPr>
          <w:tab/>
        </w:r>
        <w:r w:rsidRPr="00AD2D55">
          <w:rPr>
            <w:noProof/>
            <w:webHidden/>
          </w:rPr>
          <w:fldChar w:fldCharType="begin"/>
        </w:r>
        <w:r w:rsidRPr="00AD2D55">
          <w:rPr>
            <w:noProof/>
            <w:webHidden/>
          </w:rPr>
          <w:instrText xml:space="preserve"> PAGEREF _Toc242015356 \h </w:instrText>
        </w:r>
        <w:r w:rsidRPr="00AD2D55">
          <w:rPr>
            <w:noProof/>
            <w:webHidden/>
          </w:rPr>
        </w:r>
        <w:r w:rsidRPr="00AD2D55">
          <w:rPr>
            <w:noProof/>
            <w:webHidden/>
          </w:rPr>
          <w:fldChar w:fldCharType="separate"/>
        </w:r>
        <w:r>
          <w:rPr>
            <w:noProof/>
            <w:webHidden/>
          </w:rPr>
          <w:t>2</w:t>
        </w:r>
        <w:r w:rsidRPr="00AD2D55">
          <w:rPr>
            <w:noProof/>
            <w:webHidden/>
          </w:rPr>
          <w:fldChar w:fldCharType="end"/>
        </w:r>
      </w:hyperlink>
    </w:p>
    <w:p w14:paraId="3B5FAD7E" w14:textId="7526E5A9"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7" w:history="1">
        <w:r w:rsidRPr="00AD2D55">
          <w:rPr>
            <w:rStyle w:val="Hyperlink"/>
            <w:noProof/>
          </w:rPr>
          <w:t>4. Cơ sở lý luận và phương pháp nghiên cứu</w:t>
        </w:r>
        <w:r w:rsidRPr="00AD2D55">
          <w:rPr>
            <w:noProof/>
            <w:webHidden/>
          </w:rPr>
          <w:tab/>
        </w:r>
        <w:r w:rsidRPr="00AD2D55">
          <w:rPr>
            <w:noProof/>
            <w:webHidden/>
          </w:rPr>
          <w:fldChar w:fldCharType="begin"/>
        </w:r>
        <w:r w:rsidRPr="00AD2D55">
          <w:rPr>
            <w:noProof/>
            <w:webHidden/>
          </w:rPr>
          <w:instrText xml:space="preserve"> PAGEREF _Toc242015357 \h </w:instrText>
        </w:r>
        <w:r w:rsidRPr="00AD2D55">
          <w:rPr>
            <w:noProof/>
            <w:webHidden/>
          </w:rPr>
        </w:r>
        <w:r w:rsidRPr="00AD2D55">
          <w:rPr>
            <w:noProof/>
            <w:webHidden/>
          </w:rPr>
          <w:fldChar w:fldCharType="separate"/>
        </w:r>
        <w:r>
          <w:rPr>
            <w:noProof/>
            <w:webHidden/>
          </w:rPr>
          <w:t>2</w:t>
        </w:r>
        <w:r w:rsidRPr="00AD2D55">
          <w:rPr>
            <w:noProof/>
            <w:webHidden/>
          </w:rPr>
          <w:fldChar w:fldCharType="end"/>
        </w:r>
      </w:hyperlink>
    </w:p>
    <w:p w14:paraId="608F93DD" w14:textId="32481E02"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8" w:history="1">
        <w:r w:rsidRPr="00AD2D55">
          <w:rPr>
            <w:rStyle w:val="Hyperlink"/>
            <w:noProof/>
          </w:rPr>
          <w:t>5. Ý nghĩa lý luận và thực tiễn</w:t>
        </w:r>
        <w:r w:rsidRPr="00AD2D55">
          <w:rPr>
            <w:noProof/>
            <w:webHidden/>
          </w:rPr>
          <w:tab/>
        </w:r>
        <w:r w:rsidRPr="00AD2D55">
          <w:rPr>
            <w:noProof/>
            <w:webHidden/>
          </w:rPr>
          <w:fldChar w:fldCharType="begin"/>
        </w:r>
        <w:r w:rsidRPr="00AD2D55">
          <w:rPr>
            <w:noProof/>
            <w:webHidden/>
          </w:rPr>
          <w:instrText xml:space="preserve"> PAGEREF _Toc242015358 \h </w:instrText>
        </w:r>
        <w:r w:rsidRPr="00AD2D55">
          <w:rPr>
            <w:noProof/>
            <w:webHidden/>
          </w:rPr>
        </w:r>
        <w:r w:rsidRPr="00AD2D55">
          <w:rPr>
            <w:noProof/>
            <w:webHidden/>
          </w:rPr>
          <w:fldChar w:fldCharType="separate"/>
        </w:r>
        <w:r>
          <w:rPr>
            <w:noProof/>
            <w:webHidden/>
          </w:rPr>
          <w:t>3</w:t>
        </w:r>
        <w:r w:rsidRPr="00AD2D55">
          <w:rPr>
            <w:noProof/>
            <w:webHidden/>
          </w:rPr>
          <w:fldChar w:fldCharType="end"/>
        </w:r>
      </w:hyperlink>
    </w:p>
    <w:p w14:paraId="7F285DFF" w14:textId="7B25416F"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59" w:history="1">
        <w:r w:rsidRPr="00AD2D55">
          <w:rPr>
            <w:rStyle w:val="Hyperlink"/>
            <w:noProof/>
          </w:rPr>
          <w:t>6. Kết cấu của đề tài</w:t>
        </w:r>
        <w:r w:rsidRPr="00AD2D55">
          <w:rPr>
            <w:noProof/>
            <w:webHidden/>
          </w:rPr>
          <w:tab/>
        </w:r>
        <w:r w:rsidRPr="00AD2D55">
          <w:rPr>
            <w:noProof/>
            <w:webHidden/>
          </w:rPr>
          <w:fldChar w:fldCharType="begin"/>
        </w:r>
        <w:r w:rsidRPr="00AD2D55">
          <w:rPr>
            <w:noProof/>
            <w:webHidden/>
          </w:rPr>
          <w:instrText xml:space="preserve"> PAGEREF _Toc242015359 \h </w:instrText>
        </w:r>
        <w:r w:rsidRPr="00AD2D55">
          <w:rPr>
            <w:noProof/>
            <w:webHidden/>
          </w:rPr>
        </w:r>
        <w:r w:rsidRPr="00AD2D55">
          <w:rPr>
            <w:noProof/>
            <w:webHidden/>
          </w:rPr>
          <w:fldChar w:fldCharType="separate"/>
        </w:r>
        <w:r>
          <w:rPr>
            <w:noProof/>
            <w:webHidden/>
          </w:rPr>
          <w:t>3</w:t>
        </w:r>
        <w:r w:rsidRPr="00AD2D55">
          <w:rPr>
            <w:noProof/>
            <w:webHidden/>
          </w:rPr>
          <w:fldChar w:fldCharType="end"/>
        </w:r>
      </w:hyperlink>
    </w:p>
    <w:p w14:paraId="4AAB023D" w14:textId="0A30FB2D" w:rsidR="00AD2D55" w:rsidRPr="00AD2D55" w:rsidRDefault="00AD2D55" w:rsidP="00AD2D55">
      <w:pPr>
        <w:pStyle w:val="TOC1"/>
        <w:tabs>
          <w:tab w:val="right" w:leader="dot" w:pos="9062"/>
        </w:tabs>
        <w:spacing w:after="0"/>
        <w:ind w:right="400"/>
        <w:rPr>
          <w:rFonts w:eastAsiaTheme="minorEastAsia"/>
          <w:noProof/>
          <w:color w:val="auto"/>
          <w:kern w:val="2"/>
          <w:szCs w:val="24"/>
          <w14:ligatures w14:val="standardContextual"/>
        </w:rPr>
      </w:pPr>
      <w:hyperlink w:anchor="_Toc242015360" w:history="1">
        <w:r w:rsidRPr="00AD2D55">
          <w:rPr>
            <w:rStyle w:val="Hyperlink"/>
            <w:noProof/>
          </w:rPr>
          <w:t>CHƯƠNG 1 VAI TRÒ CỦA TRIẾT HỌC MÁC - LÊNIN TRONG ĐỜI SỐNG XÃ HỘI Ở VIỆT NAM HIỆN NAY</w:t>
        </w:r>
        <w:r w:rsidRPr="00AD2D55">
          <w:rPr>
            <w:noProof/>
            <w:webHidden/>
          </w:rPr>
          <w:tab/>
        </w:r>
        <w:r w:rsidRPr="00AD2D55">
          <w:rPr>
            <w:noProof/>
            <w:webHidden/>
          </w:rPr>
          <w:fldChar w:fldCharType="begin"/>
        </w:r>
        <w:r w:rsidRPr="00AD2D55">
          <w:rPr>
            <w:noProof/>
            <w:webHidden/>
          </w:rPr>
          <w:instrText xml:space="preserve"> PAGEREF _Toc242015360 \h </w:instrText>
        </w:r>
        <w:r w:rsidRPr="00AD2D55">
          <w:rPr>
            <w:noProof/>
            <w:webHidden/>
          </w:rPr>
        </w:r>
        <w:r w:rsidRPr="00AD2D55">
          <w:rPr>
            <w:noProof/>
            <w:webHidden/>
          </w:rPr>
          <w:fldChar w:fldCharType="separate"/>
        </w:r>
        <w:r>
          <w:rPr>
            <w:noProof/>
            <w:webHidden/>
          </w:rPr>
          <w:t>4</w:t>
        </w:r>
        <w:r w:rsidRPr="00AD2D55">
          <w:rPr>
            <w:noProof/>
            <w:webHidden/>
          </w:rPr>
          <w:fldChar w:fldCharType="end"/>
        </w:r>
      </w:hyperlink>
    </w:p>
    <w:p w14:paraId="1D81A8B7" w14:textId="409BC949"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61" w:history="1">
        <w:r w:rsidRPr="00AD2D55">
          <w:rPr>
            <w:rStyle w:val="Hyperlink"/>
            <w:noProof/>
          </w:rPr>
          <w:t>1.1. Điều kiện lịch sử xã hội của sự ra đời triết học Mác - Lênin</w:t>
        </w:r>
        <w:r w:rsidRPr="00AD2D55">
          <w:rPr>
            <w:noProof/>
            <w:webHidden/>
          </w:rPr>
          <w:tab/>
        </w:r>
        <w:r w:rsidRPr="00AD2D55">
          <w:rPr>
            <w:noProof/>
            <w:webHidden/>
          </w:rPr>
          <w:fldChar w:fldCharType="begin"/>
        </w:r>
        <w:r w:rsidRPr="00AD2D55">
          <w:rPr>
            <w:noProof/>
            <w:webHidden/>
          </w:rPr>
          <w:instrText xml:space="preserve"> PAGEREF _Toc242015361 \h </w:instrText>
        </w:r>
        <w:r w:rsidRPr="00AD2D55">
          <w:rPr>
            <w:noProof/>
            <w:webHidden/>
          </w:rPr>
        </w:r>
        <w:r w:rsidRPr="00AD2D55">
          <w:rPr>
            <w:noProof/>
            <w:webHidden/>
          </w:rPr>
          <w:fldChar w:fldCharType="separate"/>
        </w:r>
        <w:r>
          <w:rPr>
            <w:noProof/>
            <w:webHidden/>
          </w:rPr>
          <w:t>4</w:t>
        </w:r>
        <w:r w:rsidRPr="00AD2D55">
          <w:rPr>
            <w:noProof/>
            <w:webHidden/>
          </w:rPr>
          <w:fldChar w:fldCharType="end"/>
        </w:r>
      </w:hyperlink>
    </w:p>
    <w:p w14:paraId="1232440F" w14:textId="2DD5C097"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2" w:history="1">
        <w:r w:rsidRPr="00AD2D55">
          <w:rPr>
            <w:rStyle w:val="Hyperlink"/>
            <w:noProof/>
          </w:rPr>
          <w:t>1.1.1. Khái quát về khái niệm, đối tượng và chức năng của triết học Mác - Lênin</w:t>
        </w:r>
        <w:r w:rsidRPr="00AD2D55">
          <w:rPr>
            <w:noProof/>
            <w:webHidden/>
          </w:rPr>
          <w:tab/>
        </w:r>
        <w:r w:rsidRPr="00AD2D55">
          <w:rPr>
            <w:noProof/>
            <w:webHidden/>
          </w:rPr>
          <w:fldChar w:fldCharType="begin"/>
        </w:r>
        <w:r w:rsidRPr="00AD2D55">
          <w:rPr>
            <w:noProof/>
            <w:webHidden/>
          </w:rPr>
          <w:instrText xml:space="preserve"> PAGEREF _Toc242015362 \h </w:instrText>
        </w:r>
        <w:r w:rsidRPr="00AD2D55">
          <w:rPr>
            <w:noProof/>
            <w:webHidden/>
          </w:rPr>
        </w:r>
        <w:r w:rsidRPr="00AD2D55">
          <w:rPr>
            <w:noProof/>
            <w:webHidden/>
          </w:rPr>
          <w:fldChar w:fldCharType="separate"/>
        </w:r>
        <w:r>
          <w:rPr>
            <w:noProof/>
            <w:webHidden/>
          </w:rPr>
          <w:t>4</w:t>
        </w:r>
        <w:r w:rsidRPr="00AD2D55">
          <w:rPr>
            <w:noProof/>
            <w:webHidden/>
          </w:rPr>
          <w:fldChar w:fldCharType="end"/>
        </w:r>
      </w:hyperlink>
    </w:p>
    <w:p w14:paraId="2D69A32E" w14:textId="42FD5B67"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3" w:history="1">
        <w:r w:rsidRPr="00AD2D55">
          <w:rPr>
            <w:rStyle w:val="Hyperlink"/>
            <w:noProof/>
          </w:rPr>
          <w:t>1.1.2. Điều kiện kinh tế - xã hội của sự ra đời triết học Mác</w:t>
        </w:r>
        <w:r w:rsidRPr="00AD2D55">
          <w:rPr>
            <w:noProof/>
            <w:webHidden/>
          </w:rPr>
          <w:tab/>
        </w:r>
        <w:r w:rsidRPr="00AD2D55">
          <w:rPr>
            <w:noProof/>
            <w:webHidden/>
          </w:rPr>
          <w:fldChar w:fldCharType="begin"/>
        </w:r>
        <w:r w:rsidRPr="00AD2D55">
          <w:rPr>
            <w:noProof/>
            <w:webHidden/>
          </w:rPr>
          <w:instrText xml:space="preserve"> PAGEREF _Toc242015363 \h </w:instrText>
        </w:r>
        <w:r w:rsidRPr="00AD2D55">
          <w:rPr>
            <w:noProof/>
            <w:webHidden/>
          </w:rPr>
        </w:r>
        <w:r w:rsidRPr="00AD2D55">
          <w:rPr>
            <w:noProof/>
            <w:webHidden/>
          </w:rPr>
          <w:fldChar w:fldCharType="separate"/>
        </w:r>
        <w:r>
          <w:rPr>
            <w:noProof/>
            <w:webHidden/>
          </w:rPr>
          <w:t>5</w:t>
        </w:r>
        <w:r w:rsidRPr="00AD2D55">
          <w:rPr>
            <w:noProof/>
            <w:webHidden/>
          </w:rPr>
          <w:fldChar w:fldCharType="end"/>
        </w:r>
      </w:hyperlink>
    </w:p>
    <w:p w14:paraId="48A5EA3C" w14:textId="2FEFFD6D"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4" w:history="1">
        <w:r w:rsidRPr="00AD2D55">
          <w:rPr>
            <w:rStyle w:val="Hyperlink"/>
            <w:noProof/>
          </w:rPr>
          <w:t>1.1.3. Nguồn gốc lý luận của triết học Mác</w:t>
        </w:r>
        <w:r w:rsidRPr="00AD2D55">
          <w:rPr>
            <w:noProof/>
            <w:webHidden/>
          </w:rPr>
          <w:tab/>
        </w:r>
        <w:r w:rsidRPr="00AD2D55">
          <w:rPr>
            <w:noProof/>
            <w:webHidden/>
          </w:rPr>
          <w:fldChar w:fldCharType="begin"/>
        </w:r>
        <w:r w:rsidRPr="00AD2D55">
          <w:rPr>
            <w:noProof/>
            <w:webHidden/>
          </w:rPr>
          <w:instrText xml:space="preserve"> PAGEREF _Toc242015364 \h </w:instrText>
        </w:r>
        <w:r w:rsidRPr="00AD2D55">
          <w:rPr>
            <w:noProof/>
            <w:webHidden/>
          </w:rPr>
        </w:r>
        <w:r w:rsidRPr="00AD2D55">
          <w:rPr>
            <w:noProof/>
            <w:webHidden/>
          </w:rPr>
          <w:fldChar w:fldCharType="separate"/>
        </w:r>
        <w:r>
          <w:rPr>
            <w:noProof/>
            <w:webHidden/>
          </w:rPr>
          <w:t>5</w:t>
        </w:r>
        <w:r w:rsidRPr="00AD2D55">
          <w:rPr>
            <w:noProof/>
            <w:webHidden/>
          </w:rPr>
          <w:fldChar w:fldCharType="end"/>
        </w:r>
      </w:hyperlink>
    </w:p>
    <w:p w14:paraId="2017E76D" w14:textId="5E724C26"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5" w:history="1">
        <w:r w:rsidRPr="00AD2D55">
          <w:rPr>
            <w:rStyle w:val="Hyperlink"/>
            <w:noProof/>
          </w:rPr>
          <w:t>1.1.4. Tiền đề khoa học tự nhiên của triết học Mác</w:t>
        </w:r>
        <w:r w:rsidRPr="00AD2D55">
          <w:rPr>
            <w:noProof/>
            <w:webHidden/>
          </w:rPr>
          <w:tab/>
        </w:r>
        <w:r w:rsidRPr="00AD2D55">
          <w:rPr>
            <w:noProof/>
            <w:webHidden/>
          </w:rPr>
          <w:fldChar w:fldCharType="begin"/>
        </w:r>
        <w:r w:rsidRPr="00AD2D55">
          <w:rPr>
            <w:noProof/>
            <w:webHidden/>
          </w:rPr>
          <w:instrText xml:space="preserve"> PAGEREF _Toc242015365 \h </w:instrText>
        </w:r>
        <w:r w:rsidRPr="00AD2D55">
          <w:rPr>
            <w:noProof/>
            <w:webHidden/>
          </w:rPr>
        </w:r>
        <w:r w:rsidRPr="00AD2D55">
          <w:rPr>
            <w:noProof/>
            <w:webHidden/>
          </w:rPr>
          <w:fldChar w:fldCharType="separate"/>
        </w:r>
        <w:r>
          <w:rPr>
            <w:noProof/>
            <w:webHidden/>
          </w:rPr>
          <w:t>6</w:t>
        </w:r>
        <w:r w:rsidRPr="00AD2D55">
          <w:rPr>
            <w:noProof/>
            <w:webHidden/>
          </w:rPr>
          <w:fldChar w:fldCharType="end"/>
        </w:r>
      </w:hyperlink>
    </w:p>
    <w:p w14:paraId="5015FC17" w14:textId="74263F84"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6" w:history="1">
        <w:r w:rsidRPr="00AD2D55">
          <w:rPr>
            <w:rStyle w:val="Hyperlink"/>
            <w:noProof/>
          </w:rPr>
          <w:t>1.1.5. Nhân tố chủ quan trong sự hình thành và phát triển triết học Mác - Lênin</w:t>
        </w:r>
        <w:r w:rsidRPr="00AD2D55">
          <w:rPr>
            <w:noProof/>
            <w:webHidden/>
          </w:rPr>
          <w:tab/>
        </w:r>
        <w:r w:rsidRPr="00AD2D55">
          <w:rPr>
            <w:noProof/>
            <w:webHidden/>
          </w:rPr>
          <w:fldChar w:fldCharType="begin"/>
        </w:r>
        <w:r w:rsidRPr="00AD2D55">
          <w:rPr>
            <w:noProof/>
            <w:webHidden/>
          </w:rPr>
          <w:instrText xml:space="preserve"> PAGEREF _Toc242015366 \h </w:instrText>
        </w:r>
        <w:r w:rsidRPr="00AD2D55">
          <w:rPr>
            <w:noProof/>
            <w:webHidden/>
          </w:rPr>
        </w:r>
        <w:r w:rsidRPr="00AD2D55">
          <w:rPr>
            <w:noProof/>
            <w:webHidden/>
          </w:rPr>
          <w:fldChar w:fldCharType="separate"/>
        </w:r>
        <w:r>
          <w:rPr>
            <w:noProof/>
            <w:webHidden/>
          </w:rPr>
          <w:t>7</w:t>
        </w:r>
        <w:r w:rsidRPr="00AD2D55">
          <w:rPr>
            <w:noProof/>
            <w:webHidden/>
          </w:rPr>
          <w:fldChar w:fldCharType="end"/>
        </w:r>
      </w:hyperlink>
    </w:p>
    <w:p w14:paraId="7674E0BC" w14:textId="44836047"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67" w:history="1">
        <w:r w:rsidRPr="00AD2D55">
          <w:rPr>
            <w:rStyle w:val="Hyperlink"/>
            <w:noProof/>
          </w:rPr>
          <w:t>1.2. Vai trò của triết học Mác - Lênin trong đời sống xã hội ở Việt Nam hiện nay</w:t>
        </w:r>
        <w:r w:rsidRPr="00AD2D55">
          <w:rPr>
            <w:noProof/>
            <w:webHidden/>
          </w:rPr>
          <w:tab/>
        </w:r>
        <w:r w:rsidRPr="00AD2D55">
          <w:rPr>
            <w:noProof/>
            <w:webHidden/>
          </w:rPr>
          <w:fldChar w:fldCharType="begin"/>
        </w:r>
        <w:r w:rsidRPr="00AD2D55">
          <w:rPr>
            <w:noProof/>
            <w:webHidden/>
          </w:rPr>
          <w:instrText xml:space="preserve"> PAGEREF _Toc242015367 \h </w:instrText>
        </w:r>
        <w:r w:rsidRPr="00AD2D55">
          <w:rPr>
            <w:noProof/>
            <w:webHidden/>
          </w:rPr>
        </w:r>
        <w:r w:rsidRPr="00AD2D55">
          <w:rPr>
            <w:noProof/>
            <w:webHidden/>
          </w:rPr>
          <w:fldChar w:fldCharType="separate"/>
        </w:r>
        <w:r>
          <w:rPr>
            <w:noProof/>
            <w:webHidden/>
          </w:rPr>
          <w:t>8</w:t>
        </w:r>
        <w:r w:rsidRPr="00AD2D55">
          <w:rPr>
            <w:noProof/>
            <w:webHidden/>
          </w:rPr>
          <w:fldChar w:fldCharType="end"/>
        </w:r>
      </w:hyperlink>
    </w:p>
    <w:p w14:paraId="7CDE7917" w14:textId="569874AA"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8" w:history="1">
        <w:r w:rsidRPr="00AD2D55">
          <w:rPr>
            <w:rStyle w:val="Hyperlink"/>
            <w:noProof/>
          </w:rPr>
          <w:t>1.2.1. Thế giới quan và phương pháp luận cho nhận thức và thực tiễn</w:t>
        </w:r>
        <w:r w:rsidRPr="00AD2D55">
          <w:rPr>
            <w:noProof/>
            <w:webHidden/>
          </w:rPr>
          <w:tab/>
        </w:r>
        <w:r w:rsidRPr="00AD2D55">
          <w:rPr>
            <w:noProof/>
            <w:webHidden/>
          </w:rPr>
          <w:fldChar w:fldCharType="begin"/>
        </w:r>
        <w:r w:rsidRPr="00AD2D55">
          <w:rPr>
            <w:noProof/>
            <w:webHidden/>
          </w:rPr>
          <w:instrText xml:space="preserve"> PAGEREF _Toc242015368 \h </w:instrText>
        </w:r>
        <w:r w:rsidRPr="00AD2D55">
          <w:rPr>
            <w:noProof/>
            <w:webHidden/>
          </w:rPr>
        </w:r>
        <w:r w:rsidRPr="00AD2D55">
          <w:rPr>
            <w:noProof/>
            <w:webHidden/>
          </w:rPr>
          <w:fldChar w:fldCharType="separate"/>
        </w:r>
        <w:r>
          <w:rPr>
            <w:noProof/>
            <w:webHidden/>
          </w:rPr>
          <w:t>8</w:t>
        </w:r>
        <w:r w:rsidRPr="00AD2D55">
          <w:rPr>
            <w:noProof/>
            <w:webHidden/>
          </w:rPr>
          <w:fldChar w:fldCharType="end"/>
        </w:r>
      </w:hyperlink>
    </w:p>
    <w:p w14:paraId="7DD85DAA" w14:textId="3F18017F"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69" w:history="1">
        <w:r w:rsidRPr="00AD2D55">
          <w:rPr>
            <w:rStyle w:val="Hyperlink"/>
            <w:noProof/>
          </w:rPr>
          <w:t>1.2.2. Cơ sở phân tích xu hướng phát triển xã hội trong cách mạng khoa học - công nghệ hiện đại</w:t>
        </w:r>
        <w:r w:rsidRPr="00AD2D55">
          <w:rPr>
            <w:noProof/>
            <w:webHidden/>
          </w:rPr>
          <w:tab/>
        </w:r>
        <w:r w:rsidRPr="00AD2D55">
          <w:rPr>
            <w:noProof/>
            <w:webHidden/>
          </w:rPr>
          <w:fldChar w:fldCharType="begin"/>
        </w:r>
        <w:r w:rsidRPr="00AD2D55">
          <w:rPr>
            <w:noProof/>
            <w:webHidden/>
          </w:rPr>
          <w:instrText xml:space="preserve"> PAGEREF _Toc242015369 \h </w:instrText>
        </w:r>
        <w:r w:rsidRPr="00AD2D55">
          <w:rPr>
            <w:noProof/>
            <w:webHidden/>
          </w:rPr>
        </w:r>
        <w:r w:rsidRPr="00AD2D55">
          <w:rPr>
            <w:noProof/>
            <w:webHidden/>
          </w:rPr>
          <w:fldChar w:fldCharType="separate"/>
        </w:r>
        <w:r>
          <w:rPr>
            <w:noProof/>
            <w:webHidden/>
          </w:rPr>
          <w:t>9</w:t>
        </w:r>
        <w:r w:rsidRPr="00AD2D55">
          <w:rPr>
            <w:noProof/>
            <w:webHidden/>
          </w:rPr>
          <w:fldChar w:fldCharType="end"/>
        </w:r>
      </w:hyperlink>
    </w:p>
    <w:p w14:paraId="708E3BC4" w14:textId="32C88E3C"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70" w:history="1">
        <w:r w:rsidRPr="00AD2D55">
          <w:rPr>
            <w:rStyle w:val="Hyperlink"/>
            <w:noProof/>
          </w:rPr>
          <w:t>1.2.3. Cơ sở lý luận của công cuộc đổi mới theo định hướng xã hội chủ nghĩa ở Việt Nam</w:t>
        </w:r>
        <w:r w:rsidRPr="00AD2D55">
          <w:rPr>
            <w:noProof/>
            <w:webHidden/>
          </w:rPr>
          <w:tab/>
        </w:r>
        <w:r w:rsidRPr="00AD2D55">
          <w:rPr>
            <w:noProof/>
            <w:webHidden/>
          </w:rPr>
          <w:fldChar w:fldCharType="begin"/>
        </w:r>
        <w:r w:rsidRPr="00AD2D55">
          <w:rPr>
            <w:noProof/>
            <w:webHidden/>
          </w:rPr>
          <w:instrText xml:space="preserve"> PAGEREF _Toc242015370 \h </w:instrText>
        </w:r>
        <w:r w:rsidRPr="00AD2D55">
          <w:rPr>
            <w:noProof/>
            <w:webHidden/>
          </w:rPr>
        </w:r>
        <w:r w:rsidRPr="00AD2D55">
          <w:rPr>
            <w:noProof/>
            <w:webHidden/>
          </w:rPr>
          <w:fldChar w:fldCharType="separate"/>
        </w:r>
        <w:r>
          <w:rPr>
            <w:noProof/>
            <w:webHidden/>
          </w:rPr>
          <w:t>10</w:t>
        </w:r>
        <w:r w:rsidRPr="00AD2D55">
          <w:rPr>
            <w:noProof/>
            <w:webHidden/>
          </w:rPr>
          <w:fldChar w:fldCharType="end"/>
        </w:r>
      </w:hyperlink>
    </w:p>
    <w:p w14:paraId="1B97B588" w14:textId="10FE66E4"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71" w:history="1">
        <w:r w:rsidRPr="00AD2D55">
          <w:rPr>
            <w:rStyle w:val="Hyperlink"/>
            <w:noProof/>
          </w:rPr>
          <w:t>Tiểu kết chương 1</w:t>
        </w:r>
        <w:r w:rsidRPr="00AD2D55">
          <w:rPr>
            <w:noProof/>
            <w:webHidden/>
          </w:rPr>
          <w:tab/>
        </w:r>
        <w:r w:rsidRPr="00AD2D55">
          <w:rPr>
            <w:noProof/>
            <w:webHidden/>
          </w:rPr>
          <w:fldChar w:fldCharType="begin"/>
        </w:r>
        <w:r w:rsidRPr="00AD2D55">
          <w:rPr>
            <w:noProof/>
            <w:webHidden/>
          </w:rPr>
          <w:instrText xml:space="preserve"> PAGEREF _Toc242015371 \h </w:instrText>
        </w:r>
        <w:r w:rsidRPr="00AD2D55">
          <w:rPr>
            <w:noProof/>
            <w:webHidden/>
          </w:rPr>
        </w:r>
        <w:r w:rsidRPr="00AD2D55">
          <w:rPr>
            <w:noProof/>
            <w:webHidden/>
          </w:rPr>
          <w:fldChar w:fldCharType="separate"/>
        </w:r>
        <w:r>
          <w:rPr>
            <w:noProof/>
            <w:webHidden/>
          </w:rPr>
          <w:t>11</w:t>
        </w:r>
        <w:r w:rsidRPr="00AD2D55">
          <w:rPr>
            <w:noProof/>
            <w:webHidden/>
          </w:rPr>
          <w:fldChar w:fldCharType="end"/>
        </w:r>
      </w:hyperlink>
    </w:p>
    <w:p w14:paraId="261BE877" w14:textId="35B46044" w:rsidR="00AD2D55" w:rsidRPr="00AD2D55" w:rsidRDefault="00AD2D55" w:rsidP="00AD2D55">
      <w:pPr>
        <w:pStyle w:val="TOC1"/>
        <w:tabs>
          <w:tab w:val="right" w:leader="dot" w:pos="9062"/>
        </w:tabs>
        <w:spacing w:after="0"/>
        <w:ind w:right="400"/>
        <w:rPr>
          <w:rFonts w:eastAsiaTheme="minorEastAsia"/>
          <w:noProof/>
          <w:color w:val="auto"/>
          <w:kern w:val="2"/>
          <w:szCs w:val="24"/>
          <w14:ligatures w14:val="standardContextual"/>
        </w:rPr>
      </w:pPr>
      <w:hyperlink w:anchor="_Toc242015372" w:history="1">
        <w:r w:rsidRPr="00AD2D55">
          <w:rPr>
            <w:rStyle w:val="Hyperlink"/>
            <w:noProof/>
          </w:rPr>
          <w:t>CHƯƠNG 2 PHÁT HUY VAI TRÒ CỦA TRIẾT HỌC MÁC - LÊNIN TRONG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_Toc242015372 \h </w:instrText>
        </w:r>
        <w:r w:rsidRPr="00AD2D55">
          <w:rPr>
            <w:noProof/>
            <w:webHidden/>
          </w:rPr>
        </w:r>
        <w:r w:rsidRPr="00AD2D55">
          <w:rPr>
            <w:noProof/>
            <w:webHidden/>
          </w:rPr>
          <w:fldChar w:fldCharType="separate"/>
        </w:r>
        <w:r>
          <w:rPr>
            <w:noProof/>
            <w:webHidden/>
          </w:rPr>
          <w:t>12</w:t>
        </w:r>
        <w:r w:rsidRPr="00AD2D55">
          <w:rPr>
            <w:noProof/>
            <w:webHidden/>
          </w:rPr>
          <w:fldChar w:fldCharType="end"/>
        </w:r>
      </w:hyperlink>
    </w:p>
    <w:p w14:paraId="17B1F0B4" w14:textId="4F59D7C2"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73" w:history="1">
        <w:r w:rsidRPr="00AD2D55">
          <w:rPr>
            <w:rStyle w:val="Hyperlink"/>
            <w:noProof/>
          </w:rPr>
          <w:t>2.1. Vai trò của triết học Mác - Lênin đối với sự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_Toc242015373 \h </w:instrText>
        </w:r>
        <w:r w:rsidRPr="00AD2D55">
          <w:rPr>
            <w:noProof/>
            <w:webHidden/>
          </w:rPr>
        </w:r>
        <w:r w:rsidRPr="00AD2D55">
          <w:rPr>
            <w:noProof/>
            <w:webHidden/>
          </w:rPr>
          <w:fldChar w:fldCharType="separate"/>
        </w:r>
        <w:r>
          <w:rPr>
            <w:noProof/>
            <w:webHidden/>
          </w:rPr>
          <w:t>12</w:t>
        </w:r>
        <w:r w:rsidRPr="00AD2D55">
          <w:rPr>
            <w:noProof/>
            <w:webHidden/>
          </w:rPr>
          <w:fldChar w:fldCharType="end"/>
        </w:r>
      </w:hyperlink>
    </w:p>
    <w:p w14:paraId="206BEA35" w14:textId="3F9D1DB3"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74" w:history="1">
        <w:r w:rsidRPr="00AD2D55">
          <w:rPr>
            <w:rStyle w:val="Hyperlink"/>
            <w:noProof/>
          </w:rPr>
          <w:t>2.1.1. Vai trò của thế giới quan duy vật biện chứng</w:t>
        </w:r>
        <w:r w:rsidRPr="00AD2D55">
          <w:rPr>
            <w:noProof/>
            <w:webHidden/>
          </w:rPr>
          <w:tab/>
        </w:r>
        <w:r w:rsidRPr="00AD2D55">
          <w:rPr>
            <w:noProof/>
            <w:webHidden/>
          </w:rPr>
          <w:fldChar w:fldCharType="begin"/>
        </w:r>
        <w:r w:rsidRPr="00AD2D55">
          <w:rPr>
            <w:noProof/>
            <w:webHidden/>
          </w:rPr>
          <w:instrText xml:space="preserve"> PAGEREF _Toc242015374 \h </w:instrText>
        </w:r>
        <w:r w:rsidRPr="00AD2D55">
          <w:rPr>
            <w:noProof/>
            <w:webHidden/>
          </w:rPr>
        </w:r>
        <w:r w:rsidRPr="00AD2D55">
          <w:rPr>
            <w:noProof/>
            <w:webHidden/>
          </w:rPr>
          <w:fldChar w:fldCharType="separate"/>
        </w:r>
        <w:r>
          <w:rPr>
            <w:noProof/>
            <w:webHidden/>
          </w:rPr>
          <w:t>12</w:t>
        </w:r>
        <w:r w:rsidRPr="00AD2D55">
          <w:rPr>
            <w:noProof/>
            <w:webHidden/>
          </w:rPr>
          <w:fldChar w:fldCharType="end"/>
        </w:r>
      </w:hyperlink>
    </w:p>
    <w:p w14:paraId="6704AB4C" w14:textId="6C85FE1E"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75" w:history="1">
        <w:r w:rsidRPr="00AD2D55">
          <w:rPr>
            <w:rStyle w:val="Hyperlink"/>
            <w:noProof/>
          </w:rPr>
          <w:t>2.1.2. Vai trò của phương pháp luận duy vật biện chứng</w:t>
        </w:r>
        <w:r w:rsidRPr="00AD2D55">
          <w:rPr>
            <w:noProof/>
            <w:webHidden/>
          </w:rPr>
          <w:tab/>
        </w:r>
        <w:r w:rsidRPr="00AD2D55">
          <w:rPr>
            <w:noProof/>
            <w:webHidden/>
          </w:rPr>
          <w:fldChar w:fldCharType="begin"/>
        </w:r>
        <w:r w:rsidRPr="00AD2D55">
          <w:rPr>
            <w:noProof/>
            <w:webHidden/>
          </w:rPr>
          <w:instrText xml:space="preserve"> PAGEREF _Toc242015375 \h </w:instrText>
        </w:r>
        <w:r w:rsidRPr="00AD2D55">
          <w:rPr>
            <w:noProof/>
            <w:webHidden/>
          </w:rPr>
        </w:r>
        <w:r w:rsidRPr="00AD2D55">
          <w:rPr>
            <w:noProof/>
            <w:webHidden/>
          </w:rPr>
          <w:fldChar w:fldCharType="separate"/>
        </w:r>
        <w:r>
          <w:rPr>
            <w:noProof/>
            <w:webHidden/>
          </w:rPr>
          <w:t>13</w:t>
        </w:r>
        <w:r w:rsidRPr="00AD2D55">
          <w:rPr>
            <w:noProof/>
            <w:webHidden/>
          </w:rPr>
          <w:fldChar w:fldCharType="end"/>
        </w:r>
      </w:hyperlink>
    </w:p>
    <w:p w14:paraId="392C7DB8" w14:textId="287CBC2F"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76" w:history="1">
        <w:r w:rsidRPr="00AD2D55">
          <w:rPr>
            <w:rStyle w:val="Hyperlink"/>
            <w:noProof/>
          </w:rPr>
          <w:t>2.2. Thực trạng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_Toc242015376 \h </w:instrText>
        </w:r>
        <w:r w:rsidRPr="00AD2D55">
          <w:rPr>
            <w:noProof/>
            <w:webHidden/>
          </w:rPr>
        </w:r>
        <w:r w:rsidRPr="00AD2D55">
          <w:rPr>
            <w:noProof/>
            <w:webHidden/>
          </w:rPr>
          <w:fldChar w:fldCharType="separate"/>
        </w:r>
        <w:r>
          <w:rPr>
            <w:noProof/>
            <w:webHidden/>
          </w:rPr>
          <w:t>15</w:t>
        </w:r>
        <w:r w:rsidRPr="00AD2D55">
          <w:rPr>
            <w:noProof/>
            <w:webHidden/>
          </w:rPr>
          <w:fldChar w:fldCharType="end"/>
        </w:r>
      </w:hyperlink>
    </w:p>
    <w:p w14:paraId="7ADFC006" w14:textId="0648BD5C"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77" w:history="1">
        <w:r w:rsidRPr="00AD2D55">
          <w:rPr>
            <w:rStyle w:val="Hyperlink"/>
            <w:noProof/>
          </w:rPr>
          <w:t>2.2.1. Những thành tựu của sự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_Toc242015377 \h </w:instrText>
        </w:r>
        <w:r w:rsidRPr="00AD2D55">
          <w:rPr>
            <w:noProof/>
            <w:webHidden/>
          </w:rPr>
        </w:r>
        <w:r w:rsidRPr="00AD2D55">
          <w:rPr>
            <w:noProof/>
            <w:webHidden/>
          </w:rPr>
          <w:fldChar w:fldCharType="separate"/>
        </w:r>
        <w:r>
          <w:rPr>
            <w:noProof/>
            <w:webHidden/>
          </w:rPr>
          <w:t>15</w:t>
        </w:r>
        <w:r w:rsidRPr="00AD2D55">
          <w:rPr>
            <w:noProof/>
            <w:webHidden/>
          </w:rPr>
          <w:fldChar w:fldCharType="end"/>
        </w:r>
      </w:hyperlink>
    </w:p>
    <w:p w14:paraId="74D6B19E" w14:textId="0A5F9D43"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78" w:history="1">
        <w:r w:rsidRPr="00AD2D55">
          <w:rPr>
            <w:rStyle w:val="Hyperlink"/>
            <w:noProof/>
          </w:rPr>
          <w:t>2.2.2. Những hạn chế của sự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_Toc242015378 \h </w:instrText>
        </w:r>
        <w:r w:rsidRPr="00AD2D55">
          <w:rPr>
            <w:noProof/>
            <w:webHidden/>
          </w:rPr>
        </w:r>
        <w:r w:rsidRPr="00AD2D55">
          <w:rPr>
            <w:noProof/>
            <w:webHidden/>
          </w:rPr>
          <w:fldChar w:fldCharType="separate"/>
        </w:r>
        <w:r>
          <w:rPr>
            <w:noProof/>
            <w:webHidden/>
          </w:rPr>
          <w:t>19</w:t>
        </w:r>
        <w:r w:rsidRPr="00AD2D55">
          <w:rPr>
            <w:noProof/>
            <w:webHidden/>
          </w:rPr>
          <w:fldChar w:fldCharType="end"/>
        </w:r>
      </w:hyperlink>
    </w:p>
    <w:p w14:paraId="6B68FBF2" w14:textId="310AD683"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79" w:history="1">
        <w:r w:rsidRPr="00AD2D55">
          <w:rPr>
            <w:rStyle w:val="Hyperlink"/>
            <w:noProof/>
          </w:rPr>
          <w:t>2.3. Giải pháp phát huy vai trò của triết học Mác - Lênin đối với sự phát triển khoa học - công nghệ ở Việt Nam hiện nay</w:t>
        </w:r>
        <w:r w:rsidRPr="00AD2D55">
          <w:rPr>
            <w:noProof/>
            <w:webHidden/>
          </w:rPr>
          <w:tab/>
        </w:r>
        <w:r w:rsidRPr="00AD2D55">
          <w:rPr>
            <w:noProof/>
            <w:webHidden/>
          </w:rPr>
          <w:fldChar w:fldCharType="begin"/>
        </w:r>
        <w:r w:rsidRPr="00AD2D55">
          <w:rPr>
            <w:noProof/>
            <w:webHidden/>
          </w:rPr>
          <w:instrText xml:space="preserve"> PAGEREF _Toc242015379 \h </w:instrText>
        </w:r>
        <w:r w:rsidRPr="00AD2D55">
          <w:rPr>
            <w:noProof/>
            <w:webHidden/>
          </w:rPr>
        </w:r>
        <w:r w:rsidRPr="00AD2D55">
          <w:rPr>
            <w:noProof/>
            <w:webHidden/>
          </w:rPr>
          <w:fldChar w:fldCharType="separate"/>
        </w:r>
        <w:r>
          <w:rPr>
            <w:noProof/>
            <w:webHidden/>
          </w:rPr>
          <w:t>23</w:t>
        </w:r>
        <w:r w:rsidRPr="00AD2D55">
          <w:rPr>
            <w:noProof/>
            <w:webHidden/>
          </w:rPr>
          <w:fldChar w:fldCharType="end"/>
        </w:r>
      </w:hyperlink>
    </w:p>
    <w:p w14:paraId="3596755D" w14:textId="74137DF9"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80" w:history="1">
        <w:r w:rsidRPr="00AD2D55">
          <w:rPr>
            <w:rStyle w:val="Hyperlink"/>
            <w:noProof/>
          </w:rPr>
          <w:t>2.3.1. Hoàn thiện tổ chức nghiên cứu và cơ chế đánh giá</w:t>
        </w:r>
        <w:r w:rsidRPr="00AD2D55">
          <w:rPr>
            <w:noProof/>
            <w:webHidden/>
          </w:rPr>
          <w:tab/>
        </w:r>
        <w:r w:rsidRPr="00AD2D55">
          <w:rPr>
            <w:noProof/>
            <w:webHidden/>
          </w:rPr>
          <w:fldChar w:fldCharType="begin"/>
        </w:r>
        <w:r w:rsidRPr="00AD2D55">
          <w:rPr>
            <w:noProof/>
            <w:webHidden/>
          </w:rPr>
          <w:instrText xml:space="preserve"> PAGEREF _Toc242015380 \h </w:instrText>
        </w:r>
        <w:r w:rsidRPr="00AD2D55">
          <w:rPr>
            <w:noProof/>
            <w:webHidden/>
          </w:rPr>
        </w:r>
        <w:r w:rsidRPr="00AD2D55">
          <w:rPr>
            <w:noProof/>
            <w:webHidden/>
          </w:rPr>
          <w:fldChar w:fldCharType="separate"/>
        </w:r>
        <w:r>
          <w:rPr>
            <w:noProof/>
            <w:webHidden/>
          </w:rPr>
          <w:t>24</w:t>
        </w:r>
        <w:r w:rsidRPr="00AD2D55">
          <w:rPr>
            <w:noProof/>
            <w:webHidden/>
          </w:rPr>
          <w:fldChar w:fldCharType="end"/>
        </w:r>
      </w:hyperlink>
    </w:p>
    <w:p w14:paraId="682153C3" w14:textId="3E959220"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81" w:history="1">
        <w:r w:rsidRPr="00AD2D55">
          <w:rPr>
            <w:rStyle w:val="Hyperlink"/>
            <w:noProof/>
          </w:rPr>
          <w:t>2.3.2. Phát triển con người và nâng cao năng lực tiếp nhận công nghệ</w:t>
        </w:r>
        <w:r w:rsidRPr="00AD2D55">
          <w:rPr>
            <w:noProof/>
            <w:webHidden/>
          </w:rPr>
          <w:tab/>
        </w:r>
        <w:r w:rsidRPr="00AD2D55">
          <w:rPr>
            <w:noProof/>
            <w:webHidden/>
          </w:rPr>
          <w:fldChar w:fldCharType="begin"/>
        </w:r>
        <w:r w:rsidRPr="00AD2D55">
          <w:rPr>
            <w:noProof/>
            <w:webHidden/>
          </w:rPr>
          <w:instrText xml:space="preserve"> PAGEREF _Toc242015381 \h </w:instrText>
        </w:r>
        <w:r w:rsidRPr="00AD2D55">
          <w:rPr>
            <w:noProof/>
            <w:webHidden/>
          </w:rPr>
        </w:r>
        <w:r w:rsidRPr="00AD2D55">
          <w:rPr>
            <w:noProof/>
            <w:webHidden/>
          </w:rPr>
          <w:fldChar w:fldCharType="separate"/>
        </w:r>
        <w:r>
          <w:rPr>
            <w:noProof/>
            <w:webHidden/>
          </w:rPr>
          <w:t>25</w:t>
        </w:r>
        <w:r w:rsidRPr="00AD2D55">
          <w:rPr>
            <w:noProof/>
            <w:webHidden/>
          </w:rPr>
          <w:fldChar w:fldCharType="end"/>
        </w:r>
      </w:hyperlink>
    </w:p>
    <w:p w14:paraId="61975E04" w14:textId="0A6DBA5E"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82" w:history="1">
        <w:r w:rsidRPr="00AD2D55">
          <w:rPr>
            <w:rStyle w:val="Hyperlink"/>
            <w:noProof/>
          </w:rPr>
          <w:t>2.3.3. Tổ chức ứng dụng công nghệ trên cơ sở bằng chứng và điều kiện cụ thể</w:t>
        </w:r>
        <w:r w:rsidRPr="00AD2D55">
          <w:rPr>
            <w:noProof/>
            <w:webHidden/>
          </w:rPr>
          <w:tab/>
        </w:r>
        <w:r w:rsidRPr="00AD2D55">
          <w:rPr>
            <w:noProof/>
            <w:webHidden/>
          </w:rPr>
          <w:fldChar w:fldCharType="begin"/>
        </w:r>
        <w:r w:rsidRPr="00AD2D55">
          <w:rPr>
            <w:noProof/>
            <w:webHidden/>
          </w:rPr>
          <w:instrText xml:space="preserve"> PAGEREF _Toc242015382 \h </w:instrText>
        </w:r>
        <w:r w:rsidRPr="00AD2D55">
          <w:rPr>
            <w:noProof/>
            <w:webHidden/>
          </w:rPr>
        </w:r>
        <w:r w:rsidRPr="00AD2D55">
          <w:rPr>
            <w:noProof/>
            <w:webHidden/>
          </w:rPr>
          <w:fldChar w:fldCharType="separate"/>
        </w:r>
        <w:r>
          <w:rPr>
            <w:noProof/>
            <w:webHidden/>
          </w:rPr>
          <w:t>26</w:t>
        </w:r>
        <w:r w:rsidRPr="00AD2D55">
          <w:rPr>
            <w:noProof/>
            <w:webHidden/>
          </w:rPr>
          <w:fldChar w:fldCharType="end"/>
        </w:r>
      </w:hyperlink>
    </w:p>
    <w:p w14:paraId="06FEBB2A" w14:textId="65E6FE07"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83" w:history="1">
        <w:r w:rsidRPr="00AD2D55">
          <w:rPr>
            <w:rStyle w:val="Hyperlink"/>
            <w:noProof/>
          </w:rPr>
          <w:t>2.3.4. Gắn tiến bộ công nghệ với công bằng, môi trường và trách nhiệm</w:t>
        </w:r>
        <w:r w:rsidRPr="00AD2D55">
          <w:rPr>
            <w:noProof/>
            <w:webHidden/>
          </w:rPr>
          <w:tab/>
        </w:r>
        <w:r w:rsidRPr="00AD2D55">
          <w:rPr>
            <w:noProof/>
            <w:webHidden/>
          </w:rPr>
          <w:fldChar w:fldCharType="begin"/>
        </w:r>
        <w:r w:rsidRPr="00AD2D55">
          <w:rPr>
            <w:noProof/>
            <w:webHidden/>
          </w:rPr>
          <w:instrText xml:space="preserve"> PAGEREF _Toc242015383 \h </w:instrText>
        </w:r>
        <w:r w:rsidRPr="00AD2D55">
          <w:rPr>
            <w:noProof/>
            <w:webHidden/>
          </w:rPr>
        </w:r>
        <w:r w:rsidRPr="00AD2D55">
          <w:rPr>
            <w:noProof/>
            <w:webHidden/>
          </w:rPr>
          <w:fldChar w:fldCharType="separate"/>
        </w:r>
        <w:r>
          <w:rPr>
            <w:noProof/>
            <w:webHidden/>
          </w:rPr>
          <w:t>27</w:t>
        </w:r>
        <w:r w:rsidRPr="00AD2D55">
          <w:rPr>
            <w:noProof/>
            <w:webHidden/>
          </w:rPr>
          <w:fldChar w:fldCharType="end"/>
        </w:r>
      </w:hyperlink>
    </w:p>
    <w:p w14:paraId="755EE976" w14:textId="110F30A9" w:rsidR="00AD2D55" w:rsidRPr="00AD2D55" w:rsidRDefault="00AD2D55" w:rsidP="00AD2D55">
      <w:pPr>
        <w:pStyle w:val="TOC3"/>
        <w:tabs>
          <w:tab w:val="right" w:leader="dot" w:pos="9062"/>
        </w:tabs>
        <w:spacing w:after="0"/>
        <w:ind w:right="400"/>
        <w:rPr>
          <w:rFonts w:eastAsiaTheme="minorEastAsia"/>
          <w:noProof/>
          <w:color w:val="auto"/>
          <w:kern w:val="2"/>
          <w:szCs w:val="24"/>
          <w14:ligatures w14:val="standardContextual"/>
        </w:rPr>
      </w:pPr>
      <w:hyperlink w:anchor="_Toc242015384" w:history="1">
        <w:r w:rsidRPr="00AD2D55">
          <w:rPr>
            <w:rStyle w:val="Hyperlink"/>
            <w:noProof/>
          </w:rPr>
          <w:t>2.3.5. Tổ chức thực hiện và tiêu chí theo dõi</w:t>
        </w:r>
        <w:r w:rsidRPr="00AD2D55">
          <w:rPr>
            <w:noProof/>
            <w:webHidden/>
          </w:rPr>
          <w:tab/>
        </w:r>
        <w:r w:rsidRPr="00AD2D55">
          <w:rPr>
            <w:noProof/>
            <w:webHidden/>
          </w:rPr>
          <w:fldChar w:fldCharType="begin"/>
        </w:r>
        <w:r w:rsidRPr="00AD2D55">
          <w:rPr>
            <w:noProof/>
            <w:webHidden/>
          </w:rPr>
          <w:instrText xml:space="preserve"> PAGEREF _Toc242015384 \h </w:instrText>
        </w:r>
        <w:r w:rsidRPr="00AD2D55">
          <w:rPr>
            <w:noProof/>
            <w:webHidden/>
          </w:rPr>
        </w:r>
        <w:r w:rsidRPr="00AD2D55">
          <w:rPr>
            <w:noProof/>
            <w:webHidden/>
          </w:rPr>
          <w:fldChar w:fldCharType="separate"/>
        </w:r>
        <w:r>
          <w:rPr>
            <w:noProof/>
            <w:webHidden/>
          </w:rPr>
          <w:t>28</w:t>
        </w:r>
        <w:r w:rsidRPr="00AD2D55">
          <w:rPr>
            <w:noProof/>
            <w:webHidden/>
          </w:rPr>
          <w:fldChar w:fldCharType="end"/>
        </w:r>
      </w:hyperlink>
    </w:p>
    <w:p w14:paraId="552F3E57" w14:textId="07D4BF79" w:rsidR="00AD2D55" w:rsidRPr="00AD2D55" w:rsidRDefault="00AD2D55" w:rsidP="00AD2D55">
      <w:pPr>
        <w:pStyle w:val="TOC2"/>
        <w:tabs>
          <w:tab w:val="right" w:leader="dot" w:pos="9062"/>
        </w:tabs>
        <w:spacing w:after="0"/>
        <w:ind w:right="400"/>
        <w:rPr>
          <w:rFonts w:eastAsiaTheme="minorEastAsia"/>
          <w:noProof/>
          <w:color w:val="auto"/>
          <w:kern w:val="2"/>
          <w:szCs w:val="24"/>
          <w14:ligatures w14:val="standardContextual"/>
        </w:rPr>
      </w:pPr>
      <w:hyperlink w:anchor="_Toc242015385" w:history="1">
        <w:r w:rsidRPr="00AD2D55">
          <w:rPr>
            <w:rStyle w:val="Hyperlink"/>
            <w:noProof/>
          </w:rPr>
          <w:t>Tiểu kết chương 2</w:t>
        </w:r>
        <w:r w:rsidRPr="00AD2D55">
          <w:rPr>
            <w:noProof/>
            <w:webHidden/>
          </w:rPr>
          <w:tab/>
        </w:r>
        <w:r w:rsidRPr="00AD2D55">
          <w:rPr>
            <w:noProof/>
            <w:webHidden/>
          </w:rPr>
          <w:fldChar w:fldCharType="begin"/>
        </w:r>
        <w:r w:rsidRPr="00AD2D55">
          <w:rPr>
            <w:noProof/>
            <w:webHidden/>
          </w:rPr>
          <w:instrText xml:space="preserve"> PAGEREF _Toc242015385 \h </w:instrText>
        </w:r>
        <w:r w:rsidRPr="00AD2D55">
          <w:rPr>
            <w:noProof/>
            <w:webHidden/>
          </w:rPr>
        </w:r>
        <w:r w:rsidRPr="00AD2D55">
          <w:rPr>
            <w:noProof/>
            <w:webHidden/>
          </w:rPr>
          <w:fldChar w:fldCharType="separate"/>
        </w:r>
        <w:r>
          <w:rPr>
            <w:noProof/>
            <w:webHidden/>
          </w:rPr>
          <w:t>29</w:t>
        </w:r>
        <w:r w:rsidRPr="00AD2D55">
          <w:rPr>
            <w:noProof/>
            <w:webHidden/>
          </w:rPr>
          <w:fldChar w:fldCharType="end"/>
        </w:r>
      </w:hyperlink>
    </w:p>
    <w:p w14:paraId="10776DCB" w14:textId="40C52E74" w:rsidR="00AD2D55" w:rsidRPr="00AD2D55" w:rsidRDefault="00AD2D55" w:rsidP="00AD2D55">
      <w:pPr>
        <w:pStyle w:val="TOC1"/>
        <w:tabs>
          <w:tab w:val="right" w:leader="dot" w:pos="9062"/>
        </w:tabs>
        <w:spacing w:after="0"/>
        <w:ind w:right="400"/>
        <w:rPr>
          <w:rFonts w:eastAsiaTheme="minorEastAsia"/>
          <w:noProof/>
          <w:color w:val="auto"/>
          <w:kern w:val="2"/>
          <w:szCs w:val="24"/>
          <w14:ligatures w14:val="standardContextual"/>
        </w:rPr>
      </w:pPr>
      <w:hyperlink w:anchor="_Toc242015386" w:history="1">
        <w:r w:rsidRPr="00AD2D55">
          <w:rPr>
            <w:rStyle w:val="Hyperlink"/>
            <w:noProof/>
          </w:rPr>
          <w:t>KẾT LUẬN</w:t>
        </w:r>
        <w:r w:rsidRPr="00AD2D55">
          <w:rPr>
            <w:noProof/>
            <w:webHidden/>
          </w:rPr>
          <w:tab/>
        </w:r>
        <w:r w:rsidRPr="00AD2D55">
          <w:rPr>
            <w:noProof/>
            <w:webHidden/>
          </w:rPr>
          <w:fldChar w:fldCharType="begin"/>
        </w:r>
        <w:r w:rsidRPr="00AD2D55">
          <w:rPr>
            <w:noProof/>
            <w:webHidden/>
          </w:rPr>
          <w:instrText xml:space="preserve"> PAGEREF _Toc242015386 \h </w:instrText>
        </w:r>
        <w:r w:rsidRPr="00AD2D55">
          <w:rPr>
            <w:noProof/>
            <w:webHidden/>
          </w:rPr>
        </w:r>
        <w:r w:rsidRPr="00AD2D55">
          <w:rPr>
            <w:noProof/>
            <w:webHidden/>
          </w:rPr>
          <w:fldChar w:fldCharType="separate"/>
        </w:r>
        <w:r>
          <w:rPr>
            <w:noProof/>
            <w:webHidden/>
          </w:rPr>
          <w:t>30</w:t>
        </w:r>
        <w:r w:rsidRPr="00AD2D55">
          <w:rPr>
            <w:noProof/>
            <w:webHidden/>
          </w:rPr>
          <w:fldChar w:fldCharType="end"/>
        </w:r>
      </w:hyperlink>
    </w:p>
    <w:p w14:paraId="50BBC496" w14:textId="31E219EB" w:rsidR="00AD2D55" w:rsidRPr="00AD2D55" w:rsidRDefault="00AD2D55" w:rsidP="00AD2D55">
      <w:pPr>
        <w:pStyle w:val="TOC1"/>
        <w:tabs>
          <w:tab w:val="right" w:leader="dot" w:pos="9062"/>
        </w:tabs>
        <w:spacing w:after="0"/>
        <w:ind w:right="400"/>
        <w:rPr>
          <w:rFonts w:eastAsiaTheme="minorEastAsia"/>
          <w:noProof/>
          <w:color w:val="auto"/>
          <w:kern w:val="2"/>
          <w:szCs w:val="24"/>
          <w14:ligatures w14:val="standardContextual"/>
        </w:rPr>
      </w:pPr>
      <w:hyperlink w:anchor="_Toc242015387" w:history="1">
        <w:r w:rsidRPr="00AD2D55">
          <w:rPr>
            <w:rStyle w:val="Hyperlink"/>
            <w:noProof/>
          </w:rPr>
          <w:t>DANH MỤC TÀI LIỆU THAM KHẢO</w:t>
        </w:r>
        <w:r w:rsidRPr="00AD2D55">
          <w:rPr>
            <w:noProof/>
            <w:webHidden/>
          </w:rPr>
          <w:tab/>
        </w:r>
        <w:r w:rsidRPr="00AD2D55">
          <w:rPr>
            <w:noProof/>
            <w:webHidden/>
          </w:rPr>
          <w:fldChar w:fldCharType="begin"/>
        </w:r>
        <w:r w:rsidRPr="00AD2D55">
          <w:rPr>
            <w:noProof/>
            <w:webHidden/>
          </w:rPr>
          <w:instrText xml:space="preserve"> PAGEREF _Toc242015387 \h </w:instrText>
        </w:r>
        <w:r w:rsidRPr="00AD2D55">
          <w:rPr>
            <w:noProof/>
            <w:webHidden/>
          </w:rPr>
        </w:r>
        <w:r w:rsidRPr="00AD2D55">
          <w:rPr>
            <w:noProof/>
            <w:webHidden/>
          </w:rPr>
          <w:fldChar w:fldCharType="separate"/>
        </w:r>
        <w:r>
          <w:rPr>
            <w:noProof/>
            <w:webHidden/>
          </w:rPr>
          <w:t>31</w:t>
        </w:r>
        <w:r w:rsidRPr="00AD2D55">
          <w:rPr>
            <w:noProof/>
            <w:webHidden/>
          </w:rPr>
          <w:fldChar w:fldCharType="end"/>
        </w:r>
      </w:hyperlink>
    </w:p>
    <w:p w14:paraId="32433C0C" w14:textId="4E717F0A" w:rsidR="004031B9" w:rsidRDefault="00305D84" w:rsidP="00AD2D55">
      <w:pPr>
        <w:ind w:right="400"/>
      </w:pPr>
      <w:r w:rsidRPr="00AD2D55">
        <w:fldChar w:fldCharType="end"/>
      </w:r>
    </w:p>
    <w:p w14:paraId="586370B3" w14:textId="77777777" w:rsidR="004031B9" w:rsidRDefault="004031B9">
      <w:pPr>
        <w:sectPr w:rsidR="004031B9">
          <w:headerReference w:type="default" r:id="rId9"/>
          <w:footerReference w:type="default" r:id="rId10"/>
          <w:pgSz w:w="11906" w:h="16838"/>
          <w:pgMar w:top="1134" w:right="1417" w:bottom="1134" w:left="1417" w:header="454" w:footer="454" w:gutter="0"/>
          <w:pgNumType w:fmt="lowerRoman" w:start="1"/>
          <w:cols w:space="720"/>
          <w:docGrid w:linePitch="360"/>
        </w:sectPr>
      </w:pPr>
    </w:p>
    <w:p w14:paraId="79E762C8" w14:textId="77777777" w:rsidR="004031B9" w:rsidRDefault="00305D84">
      <w:pPr>
        <w:pStyle w:val="Heading1"/>
        <w:pageBreakBefore/>
        <w:jc w:val="center"/>
      </w:pPr>
      <w:bookmarkStart w:id="0" w:name="_Toc242015353"/>
      <w:r>
        <w:lastRenderedPageBreak/>
        <w:t>MỞ ĐẦU</w:t>
      </w:r>
      <w:bookmarkEnd w:id="0"/>
    </w:p>
    <w:p w14:paraId="3CC5981B" w14:textId="77777777" w:rsidR="004031B9" w:rsidRDefault="00305D84">
      <w:pPr>
        <w:pStyle w:val="Heading2"/>
      </w:pPr>
      <w:bookmarkStart w:id="1" w:name="_Toc242015354"/>
      <w:r>
        <w:t>1. Tính cấp thiết của đề tài</w:t>
      </w:r>
      <w:bookmarkEnd w:id="1"/>
    </w:p>
    <w:p w14:paraId="03690A9F" w14:textId="77777777" w:rsidR="004031B9" w:rsidRDefault="00305D84">
      <w:pPr>
        <w:ind w:firstLine="567"/>
      </w:pPr>
      <w:r>
        <w:t>Trong bối cảnh chuyển đổi số và sự phát triển của trí tuệ nhân tạo, dữ liệu lớn, công nghệ sinh học và tự động hóa, khoa học - công nghệ ngày càng tác động sâu rộng đến sản xuất, quản trị và đời sống. Đối với Việt Nam, phát triển khoa học - công nghệ cùng với đổi mới sáng tạo là yêu cầu quan trọng để nâng cao năng suất, tăng năng lực cạnh tranh và cải thiện đời sống nhân dân. Nghị quyết số 57-NQ/TW ngày 22/12/2024 của Bộ Chính trị đặt phát triển khoa học, công nghệ, đổi mới sáng tạo và chuyển đổi số quốc gi</w:t>
      </w:r>
      <w:r>
        <w:t>a vào vị trí đột phá quan trọng hàng đầu. Định hướng ấy đòi hỏi phải đồng thời phát triển nguồn lực, đổi mới tổ chức thực hiện và nâng cao năng lực làm chủ công nghệ.</w:t>
      </w:r>
      <w:r>
        <w:rPr>
          <w:rStyle w:val="FootnoteReference1"/>
        </w:rPr>
        <w:footnoteReference w:id="1"/>
      </w:r>
    </w:p>
    <w:p w14:paraId="6FC91BD3" w14:textId="77777777" w:rsidR="004031B9" w:rsidRDefault="00305D84">
      <w:pPr>
        <w:ind w:firstLine="567"/>
      </w:pPr>
      <w:r>
        <w:t>Các công nghệ hiện đại mở ra cơ hội nhưng cũng đặt ra những vấn đề về quyền riêng tư, biến đổi việc làm, phân phối lợi ích, trách nhiệm xã hội và môi trường. Sự gia tăng số lượng thiết bị, công bố hay dự án đầu tư chưa tự nó bảo đảm chất lượng phát triển. Một giải pháp kỹ thuật có thể hoạt động tốt trong phòng thí nghiệm nhưng chưa phù hợp với điều kiện của doanh nghiệp, địa phương hoặc người sử dụng. Vì vậy, cần một cách tiếp cận giúp xem xét công nghệ trong mối liên hệ với điều kiện kinh tế - xã hội và mụ</w:t>
      </w:r>
      <w:r>
        <w:t>c tiêu phục vụ con người.</w:t>
      </w:r>
    </w:p>
    <w:p w14:paraId="113D51FC" w14:textId="77777777" w:rsidR="004031B9" w:rsidRDefault="00305D84">
      <w:pPr>
        <w:ind w:firstLine="567"/>
      </w:pPr>
      <w:r>
        <w:t>Triết học Mác - Lênin, với sự thống nhất giữa chủ nghĩa duy vật biện chứng và chủ nghĩa duy vật lịch sử, cung cấp cơ sở lý luận về thế giới quan và phương pháp luận để nhận thức, đánh giá và giải quyết những vấn đề đó. Việc vận dụng các nguyên tắc khách quan, toàn diện, phát triển, lịch sử - cụ thể và thống nhất giữa lý luận với thực tiễn có ý nghĩa đối với hoạt động nghiên cứu, quản lý và ứng dụng công nghệ. Giá trị này cần được thể hiện thông qua cách xác định vấn đề, sử dụng bằng chứng và tổ chức thực hi</w:t>
      </w:r>
      <w:r>
        <w:t>ện, gắn với tri thức chuyên ngành.</w:t>
      </w:r>
      <w:r>
        <w:rPr>
          <w:rStyle w:val="FootnoteReference1"/>
        </w:rPr>
        <w:footnoteReference w:id="2"/>
      </w:r>
    </w:p>
    <w:p w14:paraId="787EEC69" w14:textId="77777777" w:rsidR="004031B9" w:rsidRDefault="00305D84">
      <w:pPr>
        <w:ind w:firstLine="567"/>
      </w:pPr>
      <w:r>
        <w:t xml:space="preserve">Xuất phát từ yêu cầu lý luận và thực tiễn trên, nhóm lựa chọn đề tài Vai trò của triết học Mác - Lênin đối với sự phát triển khoa học - công nghệ ở Việt Nam hiện nay. </w:t>
      </w:r>
      <w:r>
        <w:lastRenderedPageBreak/>
        <w:t>Đề tài hướng tới việc làm rõ các vai trò chủ yếu, đánh giá thực trạng có căn cứ và đề xuất giải pháp phù hợp với điều kiện Việt Nam.</w:t>
      </w:r>
    </w:p>
    <w:p w14:paraId="38407D5E" w14:textId="77777777" w:rsidR="004031B9" w:rsidRDefault="00305D84">
      <w:pPr>
        <w:pStyle w:val="Heading2"/>
      </w:pPr>
      <w:bookmarkStart w:id="2" w:name="_Toc242015355"/>
      <w:r>
        <w:t>2. Mục đích và nhiệm vụ nghiên cứu</w:t>
      </w:r>
      <w:bookmarkEnd w:id="2"/>
    </w:p>
    <w:p w14:paraId="1D16577E" w14:textId="77777777" w:rsidR="004031B9" w:rsidRDefault="00305D84">
      <w:pPr>
        <w:ind w:firstLine="567"/>
      </w:pPr>
      <w:r>
        <w:t>Mục đích của đề tài là làm rõ vai trò định hướng thế giới quan và phương pháp luận của triết học Mác - Lênin đối với sự phát triển khoa học - công nghệ ở Việt Nam, từ đó đề xuất một số giải pháp phát huy vai trò ấy trong nghiên cứu, ứng dụng và đổi mới sáng tạo.</w:t>
      </w:r>
    </w:p>
    <w:p w14:paraId="7D27362A" w14:textId="77777777" w:rsidR="004031B9" w:rsidRDefault="00305D84">
      <w:pPr>
        <w:ind w:firstLine="567"/>
      </w:pPr>
      <w:r>
        <w:t>Để đạt mục đích, đề tài thực hiện các nhiệm vụ: khái quát điều kiện hình thành và những vai trò xã hội của triết học Mác - Lênin; phân tích ý nghĩa của thế giới quan và phương pháp luận duy vật biện chứng đối với khoa học - công nghệ; đánh giá một số thành tựu, hạn chế và nguyên nhân trong thực tiễn Việt Nam; xây dựng năm nhóm giải pháp gắn với tổ chức nghiên cứu, nhân lực, ứng dụng công nghệ, trách nhiệm xã hội và theo dõi thực hiện. Các nhiệm vụ được triển khai theo mạch từ cơ sở lý luận đến thực trạng và</w:t>
      </w:r>
      <w:r>
        <w:t xml:space="preserve"> giải pháp, bảo đảm phần kiến nghị xuất phát từ vấn đề đã phân tích.</w:t>
      </w:r>
    </w:p>
    <w:p w14:paraId="6455EEB4" w14:textId="77777777" w:rsidR="004031B9" w:rsidRDefault="00305D84">
      <w:pPr>
        <w:pStyle w:val="Heading2"/>
      </w:pPr>
      <w:bookmarkStart w:id="3" w:name="_Toc242015356"/>
      <w:r>
        <w:t>3. Đối tượng và phạm vi nghiên cứu</w:t>
      </w:r>
      <w:bookmarkEnd w:id="3"/>
    </w:p>
    <w:p w14:paraId="4FB35C8F" w14:textId="77777777" w:rsidR="004031B9" w:rsidRDefault="00305D84">
      <w:pPr>
        <w:ind w:firstLine="567"/>
      </w:pPr>
      <w:r>
        <w:t>Đối tượng nghiên cứu là vai trò thế giới quan, phương pháp luận và định hướng phát triển vì con người của triết học Mác - Lênin đối với sự phát triển khoa học - công nghệ. Nội dung tập trung vào mối liên hệ giữa lý luận triết học với hoạt động nghiên cứu, tổ chức nguồn lực và ứng dụng công nghệ; không khảo sát toàn bộ lịch sử triết học hoặc mọi ngành công nghệ.</w:t>
      </w:r>
    </w:p>
    <w:p w14:paraId="2EF2CCBE" w14:textId="77777777" w:rsidR="004031B9" w:rsidRDefault="00305D84">
      <w:pPr>
        <w:ind w:firstLine="567"/>
      </w:pPr>
      <w:r>
        <w:t>Về không gian, đề tài xem xét thực tiễn Việt Nam, có liên hệ với hợp tác quốc tế và chuỗi giá trị toàn cầu. Về thời gian, phân tích thực trạng chủ yếu dựa trên giai đoạn 2020-2025, có cập nhật một số diễn biến chính sách, đầu tư và tiến độ thực hiện trong năm 2026 đến thời điểm tổng hợp tháng 10/2026. Mỗi số liệu được gắn với năm tham chiếu hoặc ngày báo cáo của nguồn; dữ liệu năm 2023 hay 2025 không được coi là kết quả hiện tại của cả năm 2026. Những mục tiêu đến năm 2030 được trình bày riêng với kết quả đ</w:t>
      </w:r>
      <w:r>
        <w:t>ã đạt được.</w:t>
      </w:r>
    </w:p>
    <w:p w14:paraId="33A552FD" w14:textId="77777777" w:rsidR="004031B9" w:rsidRDefault="00305D84">
      <w:pPr>
        <w:pStyle w:val="Heading2"/>
      </w:pPr>
      <w:bookmarkStart w:id="4" w:name="_Toc242015357"/>
      <w:r>
        <w:t>4. Cơ sở lý luận và phương pháp nghiên cứu</w:t>
      </w:r>
      <w:bookmarkEnd w:id="4"/>
    </w:p>
    <w:p w14:paraId="686D9610" w14:textId="77777777" w:rsidR="004031B9" w:rsidRDefault="00305D84">
      <w:pPr>
        <w:ind w:firstLine="567"/>
      </w:pPr>
      <w:r>
        <w:t>Cơ sở lý luận của đề tài là chủ nghĩa duy vật biện chứng, chủ nghĩa duy vật lịch sử và quan điểm của Đảng, Nhà nước về khoa học - công nghệ, đổi mới sáng tạo và chuyển đổi số. Các khái niệm cơ bản được đối chiếu với giáo trình triết học dành cho học viên sau đại học các ngành khoa học tự nhiên, công nghệ; các nội dung chính sách được xem xét qua văn bản và công bố chính thức.</w:t>
      </w:r>
    </w:p>
    <w:p w14:paraId="4F22E211" w14:textId="77777777" w:rsidR="004031B9" w:rsidRDefault="00305D84">
      <w:pPr>
        <w:ind w:firstLine="567"/>
      </w:pPr>
      <w:r>
        <w:lastRenderedPageBreak/>
        <w:t>Đề tài sử dụng phương pháp phân tích và tổng hợp để làm rõ vai trò, thực trạng và giải pháp; kết hợp lịch sử với logic khi trình bày sự ra đời và phát triển của triết học Mác - Lênin; so sánh mục tiêu với điều kiện thực hiện; liên hệ lý luận với các biểu hiện trong kinh tế số, nghiên cứu, sở hữu trí tuệ và công nghiệp công nghệ. Nghiên cứu được thực hiện trên tài liệu thứ cấp, không tiến hành điều tra thực địa hoặc thực nghiệm mới.</w:t>
      </w:r>
    </w:p>
    <w:p w14:paraId="0847827E" w14:textId="77777777" w:rsidR="004031B9" w:rsidRDefault="00305D84">
      <w:pPr>
        <w:ind w:firstLine="567"/>
      </w:pPr>
      <w:r>
        <w:t>Trong xử lý bằng chứng, nhóm phân biệt chỉ số tổng hợp với kết quả từng lĩnh vực, kinh phí bố trí với kinh phí giải ngân, công trình khởi công với năng lực sản xuất đã vận hành. Các hiện tượng được phân tích dưới góc nhìn triết học nhưng không xem một thứ hạng hay một thành tựu công nghệ riêng lẻ là bằng chứng đủ để xác lập quan hệ nhân quả về tác động của triết học. Cách tiếp cận này giúp giữ nguyên tắc khách quan và tránh suy diễn từ lý luận chung.</w:t>
      </w:r>
    </w:p>
    <w:p w14:paraId="3A65C6DC" w14:textId="77777777" w:rsidR="004031B9" w:rsidRDefault="00305D84">
      <w:pPr>
        <w:pStyle w:val="Heading2"/>
      </w:pPr>
      <w:bookmarkStart w:id="5" w:name="_Toc242015358"/>
      <w:r>
        <w:t>5. Ý nghĩa lý luận và thực tiễn</w:t>
      </w:r>
      <w:bookmarkEnd w:id="5"/>
    </w:p>
    <w:p w14:paraId="6D8AAA67" w14:textId="77777777" w:rsidR="004031B9" w:rsidRDefault="00305D84">
      <w:pPr>
        <w:ind w:firstLine="567"/>
      </w:pPr>
      <w:r>
        <w:t>Về lý luận, đề tài hệ thống hóa mối liên hệ giữa thế giới quan, phương pháp luận và sự phát triển khoa học - công nghệ; làm rõ cách vận dụng các nguyên tắc triết học trong điều kiện cụ thể. Qua đó, đề tài góp phần khắc phục cách học thuộc nguyên lý mà thiếu liên hệ với vấn đề nghiên cứu và quản lý.</w:t>
      </w:r>
    </w:p>
    <w:p w14:paraId="7BB8325E" w14:textId="77777777" w:rsidR="004031B9" w:rsidRDefault="00305D84">
      <w:pPr>
        <w:ind w:firstLine="567"/>
      </w:pPr>
      <w:r>
        <w:t>Về thực tiễn, các phân tích và giải pháp có thể hỗ trợ học viên rèn luyện tư duy nghiên cứu, nhận diện giới hạn của số liệu và xây dựng tiêu chí đánh giá công nghệ. Đối với học viên ngành kỹ thuật, ý nghĩa trực tiếp là biết xuất phát từ nhu cầu, kết hợp chuyên môn với điều kiện xã hội, kiểm nghiệm kết quả và quan tâm đến an toàn, môi trường, quyền lợi người sử dụng. Các kiến nghị là định hướng tham khảo, cần được cụ thể hóa theo từng cơ quan, doanh nghiệp và nhiệm vụ.</w:t>
      </w:r>
    </w:p>
    <w:p w14:paraId="64713137" w14:textId="77777777" w:rsidR="004031B9" w:rsidRDefault="00305D84">
      <w:pPr>
        <w:pStyle w:val="Heading2"/>
      </w:pPr>
      <w:bookmarkStart w:id="6" w:name="_Toc242015359"/>
      <w:r>
        <w:t>6. Kết cấu của đề tài</w:t>
      </w:r>
      <w:bookmarkEnd w:id="6"/>
    </w:p>
    <w:p w14:paraId="6579E890" w14:textId="77777777" w:rsidR="004031B9" w:rsidRDefault="00305D84">
      <w:pPr>
        <w:ind w:firstLine="567"/>
      </w:pPr>
      <w:r>
        <w:t>Ngoài bìa, danh mục chữ viết tắt, mục lục, mở đầu, kết luận và danh mục tài liệu tham khảo, nội dung gồm hai chương. Chương 1 trình bày điều kiện lịch sử xã hội của sự ra đời và vai trò của triết học Mác - Lênin trong đời sống xã hội ở Việt Nam hiện nay. Chương 2 phân tích vai trò đối với khoa học - công nghệ, đánh giá thực trạng và đề xuất năm nhóm giải pháp phát huy vai trò đó. Hai chương gồm năm mục chính: 1.1, 1.2, 2.1, 2.2 và 2.3; mỗi chương có tiểu kết để khái quát kết quả và nối mạch lập luận.</w:t>
      </w:r>
    </w:p>
    <w:p w14:paraId="10DBD77F" w14:textId="77777777" w:rsidR="004031B9" w:rsidRDefault="00305D84">
      <w:pPr>
        <w:pStyle w:val="Heading1"/>
        <w:pageBreakBefore/>
        <w:jc w:val="center"/>
      </w:pPr>
      <w:bookmarkStart w:id="7" w:name="_Toc242015360"/>
      <w:r>
        <w:lastRenderedPageBreak/>
        <w:t>CHƯƠNG 1</w:t>
      </w:r>
      <w:r>
        <w:br/>
        <w:t>VAI TRÒ CỦA TRIẾT HỌC MÁC - LÊNIN TRONG ĐỜI SỐNG XÃ HỘI Ở VIỆT NAM HIỆN NAY</w:t>
      </w:r>
      <w:bookmarkEnd w:id="7"/>
    </w:p>
    <w:p w14:paraId="5CE6EE4A" w14:textId="77777777" w:rsidR="004031B9" w:rsidRDefault="00305D84">
      <w:pPr>
        <w:pStyle w:val="Heading2"/>
      </w:pPr>
      <w:bookmarkStart w:id="8" w:name="_Toc242015361"/>
      <w:r>
        <w:t>1.1. Điều kiện lịch sử xã hội của sự ra đời triết học Mác - Lênin</w:t>
      </w:r>
      <w:bookmarkEnd w:id="8"/>
    </w:p>
    <w:p w14:paraId="22506DD8" w14:textId="77777777" w:rsidR="004031B9" w:rsidRDefault="00305D84">
      <w:pPr>
        <w:pStyle w:val="Heading3"/>
      </w:pPr>
      <w:bookmarkStart w:id="9" w:name="_Toc242015362"/>
      <w:r>
        <w:t>1.1.1. Khái quát về khái niệm, đối tượng và chức năng của triết học Mác - Lênin</w:t>
      </w:r>
      <w:bookmarkEnd w:id="9"/>
    </w:p>
    <w:p w14:paraId="0292AC99" w14:textId="77777777" w:rsidR="004031B9" w:rsidRDefault="00305D84">
      <w:pPr>
        <w:ind w:firstLine="567"/>
      </w:pPr>
      <w:r>
        <w:t>Trong tiến trình lịch sử tư tưởng, triết học giữ vị trí hạt nhân lý luận của thế giới quan, phản ánh cách con người nhận thức tự nhiên, xã hội và tư duy. Các hệ thống triết học trước Mác đã tích lũy nhiều giá trị nhưng đồng thời mang những giới hạn của điều kiện lịch sử. Triết học Mác ra đời vào những năm 40 của thế kỷ XIX, do C. Mác và Ph. Ăngghen sáng lập; sau đó V.I. Lênin kế tục và phát triển trong điều kiện mới. Sự ra đời ấy đánh dấu bước chuyển quan trọng trong việc thống nhất chủ nghĩa duy vật với ph</w:t>
      </w:r>
      <w:r>
        <w:t>ép biện chứng và mở rộng cách tiếp cận duy vật vào đời sống xã hội.</w:t>
      </w:r>
      <w:r>
        <w:rPr>
          <w:rStyle w:val="FootnoteReference1"/>
        </w:rPr>
        <w:footnoteReference w:id="3"/>
      </w:r>
    </w:p>
    <w:p w14:paraId="4FF414BD" w14:textId="77777777" w:rsidR="004031B9" w:rsidRDefault="00305D84">
      <w:pPr>
        <w:ind w:firstLine="567"/>
      </w:pPr>
      <w:r>
        <w:t>Dựa trên giáo trình, có thể khái quát triết học Mác - Lênin là hệ thống lý luận nghiên cứu những quy luật chung nhất của tự nhiên, xã hội và tư duy trên lập trường duy vật biện chứng; qua đó cung cấp cơ sở lý luận về thế giới quan và phương pháp luận cho hoạt động nhận thức và cải tạo thế giới. Khái niệm này thể hiện sự thống nhất giữa chủ nghĩa duy vật biện chứng và chủ nghĩa duy vật lịch sử, giữa lý luận với thực tiễn, giữa tính khoa học với tính cách mạng. Việc nghiên cứu triết học vì thế gắn với yêu cầu</w:t>
      </w:r>
      <w:r>
        <w:t xml:space="preserve"> nhận thức thế giới khách quan và hoạt động thực tiễn của con người.</w:t>
      </w:r>
      <w:r>
        <w:rPr>
          <w:rStyle w:val="FootnoteReference1"/>
        </w:rPr>
        <w:footnoteReference w:id="4"/>
      </w:r>
    </w:p>
    <w:p w14:paraId="61CC887A" w14:textId="77777777" w:rsidR="004031B9" w:rsidRDefault="00305D84">
      <w:pPr>
        <w:ind w:firstLine="567"/>
      </w:pPr>
      <w:r>
        <w:t>Xét về đối tượng nghiên cứu, triết học Mác - Lênin giải quyết mối quan hệ giữa vật chất và ý thức trên lập trường duy vật biện chứng, đồng thời nghiên cứu những quy luật vận động, phát triển chung nhất của tự nhiên, xã hội và tư duy. Đối tượng này xác định quan hệ giữa triết học với các khoa học chuyên ngành. Khoa học cụ thể nghiên cứu các quy luật riêng trong từng lĩnh vực; triết học khái quát những mối liên hệ có tính phổ biến để định hướng cách tiếp cận. Sự khái quát ấy cần dựa trên thành tựu khoa học và</w:t>
      </w:r>
      <w:r>
        <w:t xml:space="preserve"> được bổ sung trong quá trình phát triển nhận thức.</w:t>
      </w:r>
      <w:r>
        <w:rPr>
          <w:rStyle w:val="FootnoteReference1"/>
        </w:rPr>
        <w:footnoteReference w:id="5"/>
      </w:r>
    </w:p>
    <w:p w14:paraId="7E9C9DC9" w14:textId="77777777" w:rsidR="004031B9" w:rsidRDefault="00305D84">
      <w:pPr>
        <w:ind w:firstLine="567"/>
      </w:pPr>
      <w:r>
        <w:t xml:space="preserve">Về mặt chức năng, dù thực hiện nhiều chức năng như nhận thức, giáo dục, dự báo và phê phán, nhưng chức năng thế giới quan và chức năng phương pháp luận là hai chức năng cơ bản, cốt lõi nhất của triết học Mác - Lênin. Thế giới quan duy vật biện chứng đóng vai trò như lăng kính khoa học dẫn đường, giúp con người nhận thức </w:t>
      </w:r>
      <w:r>
        <w:lastRenderedPageBreak/>
        <w:t>đúng đắn bản chất hiện thực khách quan, hình thành niềm tin và lý tưởng cách mạng trong sáng. Cùng với đó, phương pháp luận duy vật biện chứng trang bị hệ thống các nguyên tắc chỉ đạo phương pháp nghiên cứu và hành động thực tiễn, đòi hỏi con người phải luôn xem xét sự vật trong sự liên hệ phổ biến, trong sự vận động, chuyển hóa không ngừng và trong điều kiện lịch sử – cụ thể xác định.</w:t>
      </w:r>
      <w:r>
        <w:rPr>
          <w:rStyle w:val="FootnoteReference1"/>
        </w:rPr>
        <w:footnoteReference w:id="6"/>
      </w:r>
    </w:p>
    <w:p w14:paraId="595E36AF" w14:textId="77777777" w:rsidR="004031B9" w:rsidRDefault="00305D84">
      <w:pPr>
        <w:pStyle w:val="Heading3"/>
      </w:pPr>
      <w:bookmarkStart w:id="10" w:name="_Toc242015363"/>
      <w:r>
        <w:t>1.1.2. Điều kiện kinh tế - xã hội của sự ra đời triết học Mác</w:t>
      </w:r>
      <w:bookmarkEnd w:id="10"/>
    </w:p>
    <w:p w14:paraId="0E64AB6C" w14:textId="77777777" w:rsidR="004031B9" w:rsidRDefault="00305D84">
      <w:pPr>
        <w:ind w:firstLine="567"/>
      </w:pPr>
      <w:r>
        <w:t xml:space="preserve">Sự xuất hiện của triết học Mác vào những năm 40 của thế kỷ XIX là kết quả tất yếu bắt nguồn từ những chuyển biến sâu sắc trong đời sống kinh tế – xã hội của phương Tây đương thời. Trước hết, sự củng cố và phát triển mạnh mẽ của phương thức sản xuất tư bản chủ nghĩa dưới tác động của cuộc cách mạng công nghiệp chính là nền tảng vật chất sâu xa thúc đẩy sự hình thành học thuyết mới. Cuộc cách mạng công nghiệp khởi đầu từ nước Anh rồi lan rộng sang Pháp và Đức đã tạo nên bước phát triển nhảy vọt của lực lượng </w:t>
      </w:r>
      <w:r>
        <w:t>sản xuất xã hội.</w:t>
      </w:r>
    </w:p>
    <w:p w14:paraId="47110B87" w14:textId="77777777" w:rsidR="004031B9" w:rsidRDefault="00305D84">
      <w:pPr>
        <w:ind w:firstLine="567"/>
      </w:pPr>
      <w:r>
        <w:t>Tuy nhiên, sự phát triển vượt bậc của sức sản xuất đồng thời làm bộc lộ sâu sắc mâu thuẫn nội tại không thể điều hòa của chủ nghĩa tư bản, đó là mâu thuẫn giữa tính chất xã hội hóa ngày càng cao của lực lượng sản xuất với chế độ chiếm hữu tư nhân tư bản chủ nghĩa về tư liệu sản xuất.</w:t>
      </w:r>
      <w:r>
        <w:rPr>
          <w:rStyle w:val="FootnoteReference1"/>
        </w:rPr>
        <w:footnoteReference w:id="7"/>
      </w:r>
    </w:p>
    <w:p w14:paraId="73F403D8" w14:textId="77777777" w:rsidR="004031B9" w:rsidRDefault="00305D84">
      <w:pPr>
        <w:ind w:firstLine="567"/>
      </w:pPr>
      <w:r>
        <w:t>Những biến đổi kinh tế kéo theo sự phân hóa giai cấp và sự phát triển của phong trào đấu tranh của công nhân ở châu Âu. Giai cấp vô sản từng bước xuất hiện với tư cách một lực lượng chính trị - xã hội độc lập. Các phong trào công nhân biểu hiện yêu cầu đấu tranh chống áp bức, bóc lột, nhưng cũng cho thấy giới hạn của hoạt động tự phát và nhu cầu có lý luận dẫn đường. Thực tiễn đó là một điều kiện xã hội quan trọng thúc đẩy C. Mác và Ph. Ăngghen nghiên cứu quy luật vận động của xã hội và con đường giải phóng</w:t>
      </w:r>
      <w:r>
        <w:t xml:space="preserve"> người lao động.</w:t>
      </w:r>
      <w:r>
        <w:rPr>
          <w:rStyle w:val="FootnoteReference1"/>
        </w:rPr>
        <w:footnoteReference w:id="8"/>
      </w:r>
    </w:p>
    <w:p w14:paraId="73447272" w14:textId="77777777" w:rsidR="004031B9" w:rsidRDefault="00305D84">
      <w:pPr>
        <w:pStyle w:val="Heading3"/>
      </w:pPr>
      <w:bookmarkStart w:id="11" w:name="_Toc242015364"/>
      <w:r>
        <w:t>1.1.3. Nguồn gốc lý luận của triết học Mác</w:t>
      </w:r>
      <w:bookmarkEnd w:id="11"/>
    </w:p>
    <w:p w14:paraId="23E77EB8" w14:textId="77777777" w:rsidR="004031B9" w:rsidRDefault="00305D84">
      <w:pPr>
        <w:ind w:firstLine="567"/>
      </w:pPr>
      <w:r>
        <w:t xml:space="preserve">Chủ nghĩa Mác hình thành trên cơ sở kế thừa có phê phán triết học cổ điển Đức, kinh tế chính trị học cổ điển Anh và chủ nghĩa xã hội không tưởng phê phán. Trong ba nguồn gốc lý luận ấy, triết học cổ điển Đức là nguồn gốc lý luận trực tiếp của triết học Mác. Phân biệt nguồn gốc của chủ nghĩa Mác nói chung với nguồn gốc trực tiếp của </w:t>
      </w:r>
      <w:r>
        <w:lastRenderedPageBreak/>
        <w:t>bộ phận triết học giúp thấy rõ sự liên hệ nhưng không đồng nhất giữa triết học, kinh tế chính trị và chủ nghĩa xã hội khoa học.</w:t>
      </w:r>
      <w:r>
        <w:rPr>
          <w:rStyle w:val="FootnoteReference1"/>
        </w:rPr>
        <w:footnoteReference w:id="9"/>
      </w:r>
    </w:p>
    <w:p w14:paraId="02F523B3" w14:textId="77777777" w:rsidR="004031B9" w:rsidRDefault="00305D84">
      <w:pPr>
        <w:ind w:firstLine="567"/>
      </w:pPr>
      <w:r>
        <w:t xml:space="preserve">Trong số các tiền đề tư tưởng đó, triết học cổ điển Đức giữ vai trò là nguồn gốc lý luận trực tiếp nhất. C. Mác và Ph. Ăngghen đã nghiên cứu sâu sắc hệ thống triết học của G.W.F. Hegel và L. Feuerbach để chắt lọc những giá trị tư tưởng quý báu. Đối với triết học Hegel, hai ông đánh giá cao tư tưởng biện chứng về sự vận động và phát triển, nhưng kiên quyết phê phán, lột bỏ cái vỏ duy tâm thần bí để giữ lại hạt nhân hợp lý của phép biện chứng. Đối với triết học Feuerbach, hai ông kế thừa chủ nghĩa duy vật vô </w:t>
      </w:r>
      <w:r>
        <w:t>thần tiến bộ, đồng thời kiên quyết khắc phục tính chất trực quan, máy móc và quan điểm duy tâm về đời sống xã hội của ông.</w:t>
      </w:r>
    </w:p>
    <w:p w14:paraId="11674F1D" w14:textId="77777777" w:rsidR="004031B9" w:rsidRDefault="00305D84">
      <w:pPr>
        <w:ind w:firstLine="567"/>
      </w:pPr>
      <w:r>
        <w:t>Bằng việc cải tạo và thống nhất hữu cơ hạt nhân hợp lý của phép biện chứng Hegel với chủ nghĩa duy vật chân chính của Feuerbach, C. Mác và Ph. Ăngghen đã sáng tạo nên chủ nghĩa duy vật biện chứng hoàn bị.</w:t>
      </w:r>
      <w:r>
        <w:rPr>
          <w:rStyle w:val="FootnoteReference1"/>
        </w:rPr>
        <w:footnoteReference w:id="10"/>
      </w:r>
    </w:p>
    <w:p w14:paraId="4352D125" w14:textId="77777777" w:rsidR="004031B9" w:rsidRDefault="00305D84">
      <w:pPr>
        <w:ind w:firstLine="567"/>
      </w:pPr>
      <w:r>
        <w:t>Bên cạnh triết học cổ điển Đức, kinh tế chính trị học cổ điển Anh với các công trình tiêu biểu của Adam Smith và David Ricardo đã cung cấp tiền đề quan trọng giúp C. Mác nghiên cứu quy luật kinh tế của xã hội tư bản, từ đó hoàn thiện học thuyết giá trị thặng dư và luận giải nguồn gốc kinh tế của các hiện tượng lịch sử. Cùng với đó, chủ nghĩa xã hội không tưởng phê phán Pháp với các đại biểu kiệt xuất như Saint-Simon và Charles Fourier đã cung cấp những tư tưởng nhân đạo sâu sắc và bức tranh phê phán gay gắt</w:t>
      </w:r>
      <w:r>
        <w:t xml:space="preserve"> bản chất bóc lột của xã hội tư sản.</w:t>
      </w:r>
    </w:p>
    <w:p w14:paraId="5B2E5F77" w14:textId="77777777" w:rsidR="004031B9" w:rsidRDefault="00305D84">
      <w:pPr>
        <w:ind w:firstLine="567"/>
      </w:pPr>
      <w:r>
        <w:t>Tiếp thu có chọn lọc các giá trị đó, C. Mác và Ph. Ăngghen đã khắc phục tính chất không tưởng, xây dựng học thuyết về sứ mệnh lịch sử của giai cấp công nhân, đưa chủ nghĩa xã hội từ không tưởng trở thành khoa học.</w:t>
      </w:r>
      <w:r>
        <w:rPr>
          <w:rStyle w:val="FootnoteReference1"/>
        </w:rPr>
        <w:footnoteReference w:id="11"/>
      </w:r>
    </w:p>
    <w:p w14:paraId="1D114F12" w14:textId="77777777" w:rsidR="004031B9" w:rsidRDefault="00305D84">
      <w:pPr>
        <w:pStyle w:val="Heading3"/>
      </w:pPr>
      <w:bookmarkStart w:id="12" w:name="_Toc242015365"/>
      <w:r>
        <w:t>1.1.4. Tiền đề khoa học tự nhiên của triết học Mác</w:t>
      </w:r>
      <w:bookmarkEnd w:id="12"/>
    </w:p>
    <w:p w14:paraId="3C131C2A" w14:textId="77777777" w:rsidR="004031B9" w:rsidRDefault="00305D84">
      <w:pPr>
        <w:ind w:firstLine="567"/>
      </w:pPr>
      <w:r>
        <w:t xml:space="preserve">Sự hình thành và phát triển triết học Mác gắn với những bước tiến của khoa học tự nhiên trong thế kỷ XIX. Khoa học chuyển dần từ sưu tập, mô tả những sự vật riêng biệt sang nghiên cứu quá trình, mối liên hệ và sự biến đổi. Định luật bảo toàn và chuyển hóa năng lượng, thuyết tế bào và học thuyết tiến hóa là những thành tựu quan trọng giúp mở rộng căn cứ khoa học cho thế giới quan duy vật biện chứng. Cần phân </w:t>
      </w:r>
      <w:r>
        <w:lastRenderedPageBreak/>
        <w:t>biệt thời điểm ra đời ban đầu của triết học Mác trong thập niên 1840 với quá trình bổ sung, phát triển lý luận ở các giai đoạn sau.</w:t>
      </w:r>
      <w:r>
        <w:rPr>
          <w:rStyle w:val="FootnoteReference1"/>
        </w:rPr>
        <w:footnoteReference w:id="12"/>
      </w:r>
    </w:p>
    <w:p w14:paraId="442C3AB1" w14:textId="77777777" w:rsidR="004031B9" w:rsidRDefault="00305D84">
      <w:pPr>
        <w:ind w:firstLine="567"/>
      </w:pPr>
      <w:r>
        <w:t>Định luật bảo toàn và chuyển hóa năng lượng làm rõ sự chuyển hóa giữa những dạng vận động; thuyết tế bào chỉ ra cơ sở cấu tạo chung của cơ thể thực vật và động vật. Học thuyết tiến hóa của Charles Darwin giải thích sự biến đổi, phân hóa và thích nghi của sinh giới thông qua các quá trình tự nhiên. Tác phẩm Nguồn gốc các loài được công bố năm 1859, vì vậy đóng góp của Darwin được xem là căn cứ bổ sung cho sự phát triển tiếp theo của triết học Mác, thay vì là một sự kiện có trước sự ra đời của học thuyết tron</w:t>
      </w:r>
      <w:r>
        <w:t>g những năm 1840.</w:t>
      </w:r>
      <w:r>
        <w:rPr>
          <w:rStyle w:val="FootnoteReference1"/>
        </w:rPr>
        <w:footnoteReference w:id="13"/>
      </w:r>
    </w:p>
    <w:p w14:paraId="6FD4846B" w14:textId="77777777" w:rsidR="004031B9" w:rsidRDefault="00305D84">
      <w:pPr>
        <w:pStyle w:val="Heading3"/>
      </w:pPr>
      <w:bookmarkStart w:id="13" w:name="_Toc242015366"/>
      <w:r>
        <w:t>1.1.5. Nhân tố chủ quan trong sự hình thành và phát triển triết học Mác - Lênin</w:t>
      </w:r>
      <w:bookmarkEnd w:id="13"/>
    </w:p>
    <w:p w14:paraId="46E90132" w14:textId="77777777" w:rsidR="004031B9" w:rsidRDefault="00305D84">
      <w:pPr>
        <w:ind w:firstLine="567"/>
      </w:pPr>
      <w:r>
        <w:t>Bên cạnh những tiền đề khách quan, nhân tố chủ quan giữ vai trò quyết định trực tiếp trong việc biến những điều kiện lịch sử ấy thành một hệ thống triết học hoàn chỉnh. C. Mác và Ph. Ăngghen đã sớm hình thành tinh thần nhân đạo cao cả, lòng yêu chuộng tự do và khát vọng cống hiến trọn đời cho sự nghiệp giải phóng giai cấp công nhân và nhân dân lao động. Bằng việc trực tiếp hòa mình vào phong trào cách mạng của quần chúng, C. Mác và Ph. Ăngghen đã thực hiện bước chuyển biến căn bản về lập trường: từ chủ nghĩ</w:t>
      </w:r>
      <w:r>
        <w:t>a duy tâm và lập trường dân chủ cách mạng sang chủ nghĩa duy vật và lập trường cộng sản chủ nghĩa.</w:t>
      </w:r>
    </w:p>
    <w:p w14:paraId="73DFAC9C" w14:textId="77777777" w:rsidR="004031B9" w:rsidRDefault="00305D84">
      <w:pPr>
        <w:ind w:firstLine="567"/>
      </w:pPr>
      <w:r>
        <w:t>Tình bạn vĩ đại cùng sự phối hợp trí tuệ chặt chẽ giữa hai ông đã tạo nên sức mạnh tổng hợp để sáng lập ra chủ nghĩa Mác, thực hiện một bước ngoặt cách mạng sâu sắc trong lịch sử triết học nhân loại.</w:t>
      </w:r>
      <w:r>
        <w:rPr>
          <w:rStyle w:val="FootnoteReference1"/>
        </w:rPr>
        <w:footnoteReference w:id="14"/>
      </w:r>
    </w:p>
    <w:p w14:paraId="66EDC785" w14:textId="77777777" w:rsidR="004031B9" w:rsidRDefault="00305D84">
      <w:pPr>
        <w:ind w:firstLine="567"/>
      </w:pPr>
      <w:r>
        <w:t xml:space="preserve">Bước sang cuối thế kỷ XIX đầu thế kỷ XX, khi chủ nghĩa tư bản chuyển sang giai đoạn đế quốc chủ nghĩa và khoa học tự nhiên rơi vào cuộc khủng hoảng nhận thức luận vật lý học, V.I. Lênin đã xuất sắc kế tục, bảo vệ và phát triển sáng tạo triết học Mác trong điều kiện lịch sử mới. Bằng việc tổng kết thực tiễn cách mạng vô sản và các phát minh khoa học đương thời, Lênin đã kiên quyết đấu tranh chống các trào lưu duy tâm, đưa ra định nghĩa kinh điển về phạm trù vật chất, làm phong phú lý luận về phép biện chứng </w:t>
      </w:r>
      <w:r>
        <w:t xml:space="preserve">duy vật và hoàn thiện học thuyết cách mạng xã hội chủ nghĩa. Sự cống </w:t>
      </w:r>
      <w:r>
        <w:lastRenderedPageBreak/>
        <w:t>hiến kiệt xuất của Lênin đã đưa triết học Mác phát triển lên một tầm cao mới, trở thành triết học Mác - Lênin ngày nay.</w:t>
      </w:r>
      <w:r>
        <w:rPr>
          <w:rStyle w:val="FootnoteReference1"/>
        </w:rPr>
        <w:footnoteReference w:id="15"/>
      </w:r>
    </w:p>
    <w:p w14:paraId="4B0C140E" w14:textId="77777777" w:rsidR="004031B9" w:rsidRDefault="00305D84">
      <w:pPr>
        <w:pStyle w:val="Heading2"/>
      </w:pPr>
      <w:bookmarkStart w:id="14" w:name="_Toc242015367"/>
      <w:r>
        <w:t>1.2. Vai trò của triết học Mác - Lênin trong đời sống xã hội ở Việt Nam hiện nay</w:t>
      </w:r>
      <w:bookmarkEnd w:id="14"/>
    </w:p>
    <w:p w14:paraId="296A35A7" w14:textId="77777777" w:rsidR="004031B9" w:rsidRDefault="00305D84">
      <w:pPr>
        <w:ind w:firstLine="567"/>
      </w:pPr>
      <w:r>
        <w:t>Trong bối cảnh đất nước đẩy mạnh toàn diện công cuộc đổi mới, công nghiệp hóa, hiện đại hóa và hội nhập quốc tế sâu rộng, triết học Mác - Lênin tiếp tục khẳng định giá trị bền vững, là nền tảng tư tưởng và kim chỉ nam soi đường cho sự nghiệp cách mạng của Đảng và nhân dân ta. Vai trò to lớn ấy được thể hiện sâu sắc trên ba phương diện cơ bản sau đây.</w:t>
      </w:r>
    </w:p>
    <w:p w14:paraId="6A9915F7" w14:textId="77777777" w:rsidR="004031B9" w:rsidRDefault="00305D84">
      <w:pPr>
        <w:pStyle w:val="Heading3"/>
      </w:pPr>
      <w:bookmarkStart w:id="15" w:name="_Toc242015368"/>
      <w:r>
        <w:t>1.2.1. Thế giới quan và phương pháp luận cho nhận thức và thực tiễn</w:t>
      </w:r>
      <w:bookmarkEnd w:id="15"/>
    </w:p>
    <w:p w14:paraId="0DEC9DD1" w14:textId="77777777" w:rsidR="004031B9" w:rsidRDefault="00305D84">
      <w:pPr>
        <w:ind w:firstLine="567"/>
      </w:pPr>
      <w:r>
        <w:t>Trong hoạt động thực tiễn của con người, thế giới quan và phương pháp luận luôn gắn bó hữu cơ với nhau, tạo thành cơ sở định hướng căn bản cho mọi suy nghĩ và hành động. Xuất phát từ một thế giới quan và phương pháp luận đúng đắn, con người sẽ tìm ra phương hướng giải quyết hợp lý các vấn đề đời sống; ngược lại, xuất phát từ lập trường sai lầm, hành động thực tiễn có thể dẫn đến sai lầm và làm giảm hiệu quả thực tiễn.</w:t>
      </w:r>
      <w:r>
        <w:rPr>
          <w:rStyle w:val="FootnoteReference1"/>
        </w:rPr>
        <w:footnoteReference w:id="16"/>
      </w:r>
    </w:p>
    <w:p w14:paraId="496F22C8" w14:textId="77777777" w:rsidR="004031B9" w:rsidRDefault="00305D84">
      <w:pPr>
        <w:ind w:firstLine="567"/>
      </w:pPr>
      <w:r>
        <w:t>Trước hết, triết học Mác - Lênin đem lại cho con người một thế giới quan duy vật biện chứng gắn với yêu cầu nhận thức khoa học. Thế giới quan này khẳng định thế giới vật chất tồn tại khách quan, thống nhất ở tính vật chất, vận động và phát triển không ngừng theo những quy luật nội tại vốn có. Việc trang bị thế giới quan duy vật biện chứng giúp con người nhận thức đúng đắn bản chất hiện thực, giải phóng tư duy khỏi những định kiến duy tâm, mê tín dị đoan và tư tưởng giáo điều; từ đó xác lập một nhân sinh qua</w:t>
      </w:r>
      <w:r>
        <w:t>n tích cực, bồi đắp niềm tin vững chắc vào khả năng nhận thức và cải tạo thế giới của chính mình.</w:t>
      </w:r>
      <w:r>
        <w:rPr>
          <w:rStyle w:val="FootnoteReference1"/>
        </w:rPr>
        <w:footnoteReference w:id="17"/>
      </w:r>
    </w:p>
    <w:p w14:paraId="479633EA" w14:textId="77777777" w:rsidR="004031B9" w:rsidRDefault="00305D84">
      <w:pPr>
        <w:ind w:firstLine="567"/>
      </w:pPr>
      <w:r>
        <w:t xml:space="preserve">Đồng thời, triết học Mác - Lênin thực hiện chức năng phương pháp luận chung nhất cho toàn bộ nhận thức khoa học và hoạt động thực tiễn. Các nguyên lý, quy luật và cặp phạm trù của phép biện chứng duy vật phản ánh những thuộc tính, mối liên hệ phổ biến nhất của thế giới. Nhờ đó, trong mọi hoạt động, con người luôn có được sự định hướng khái quát ban đầu, thấy trước xu hướng vận động chung, xác định được các bước đi căn bản và tránh được tình trạng mò mẫm, phiến diện giữa muôn vàn mối liên hệ phức tạp. Trong </w:t>
      </w:r>
      <w:r>
        <w:t xml:space="preserve">quản lý khoa học - công nghệ, yêu cầu ấy thể hiện ở việc xem </w:t>
      </w:r>
      <w:r>
        <w:lastRenderedPageBreak/>
        <w:t>xét đồng thời nhu cầu phát triển, điều kiện nhân lực, nguồn lực tài chính và những tác động đối với xã hội.</w:t>
      </w:r>
      <w:r>
        <w:rPr>
          <w:rStyle w:val="FootnoteReference1"/>
        </w:rPr>
        <w:footnoteReference w:id="18"/>
      </w:r>
    </w:p>
    <w:p w14:paraId="68526901" w14:textId="77777777" w:rsidR="004031B9" w:rsidRDefault="00305D84">
      <w:pPr>
        <w:ind w:firstLine="567"/>
      </w:pPr>
      <w:r>
        <w:t xml:space="preserve">Tuy nhiên, giáo trình triết học cũng nhấn mạnh rằng triết học Mác - Lênin không phải là một chiếc chìa khóa vạn năng giải quyết sẵn mọi bài toán cụ thể. Do đó, trong quá trình vận dụng cần kiên quyết khắc phục hai khuynh hướng sai lầm. Một mặt, không được xem thường phương pháp luận triết học, bởi thái độ coi thường triết học sẽ khiến thực tiễn rơi vào kinh nghiệm chủ nghĩa, mò mẫm, dễ mất phương hướng khi bối cảnh thay đổi. Mặt khác, tuyệt đối không được thần thánh hóa triết học dẫn đến bệnh giáo điều, áp </w:t>
      </w:r>
      <w:r>
        <w:t>đặt máy móc các nguyên lý chung vào thực tiễn sinh động. Sự kết hợp nhuần nhuyễn giữa tri thức triết học với tri thức chuyên ngành và kinh nghiệm thực tiễn chính là điều kiện quan trọng để nâng cao hiệu quả nhận thức và hoạt động thực tiễn.</w:t>
      </w:r>
      <w:r>
        <w:rPr>
          <w:rStyle w:val="FootnoteReference1"/>
        </w:rPr>
        <w:footnoteReference w:id="19"/>
      </w:r>
    </w:p>
    <w:p w14:paraId="3C9332C4" w14:textId="77777777" w:rsidR="004031B9" w:rsidRDefault="00305D84">
      <w:pPr>
        <w:pStyle w:val="Heading3"/>
      </w:pPr>
      <w:bookmarkStart w:id="16" w:name="_Toc242015369"/>
      <w:r>
        <w:t>1.2.2. Cơ sở phân tích xu hướng phát triển xã hội trong cách mạng khoa học - công nghệ hiện đại</w:t>
      </w:r>
      <w:bookmarkEnd w:id="16"/>
    </w:p>
    <w:p w14:paraId="760F5627" w14:textId="77777777" w:rsidR="004031B9" w:rsidRDefault="00305D84">
      <w:pPr>
        <w:ind w:firstLine="567"/>
      </w:pPr>
      <w:r>
        <w:t>Bước sang thế kỷ XXI, nhân loại đang chứng kiến những bước nhảy vọt chưa từng có của cuộc cách mạng khoa học và công nghệ hiện đại, sự xuất hiện của nền kinh tế tri thức, chuyển đổi số và trí tuệ nhân tạo. Bản chất của cuộc cách mạng này là sự cải biến sâu sắc về chất của các lực lượng sản xuất, trong đó tri thức khoa học ngày càng trở thành lực lượng sản xuất trực tiếp. Trước những biến đổi mau lẹ của thời đại, vai trò định hướng của triết học Mác - Lênin càng trở nên cấp thiết và quan trọng.</w:t>
      </w:r>
      <w:r>
        <w:rPr>
          <w:rStyle w:val="FootnoteReference1"/>
        </w:rPr>
        <w:footnoteReference w:id="20"/>
      </w:r>
    </w:p>
    <w:p w14:paraId="456904E9" w14:textId="77777777" w:rsidR="004031B9" w:rsidRDefault="00305D84">
      <w:pPr>
        <w:ind w:firstLine="567"/>
      </w:pPr>
      <w:r>
        <w:t>Triết học Mác - Lênin có ý nghĩa phương pháp luận đối với việc khái quát thành tựu khoa học và xem xét tác động xã hội của công nghệ. Những tiến bộ trong vật lý, công nghệ sinh học và trí tuệ nhân tạo đặt ra các câu hỏi về nhận thức, trách nhiệm và vị trí con người. Vận dụng quan điểm về con người như một thực thể xã hội - lịch sử, việc phát triển AI cần được đặt trong các quan hệ lao động, trách nhiệm và lợi ích xã hội. Khả năng xử lý dữ liệu của một hệ thống kỹ thuật không đồng nghĩa với việc nó có địa vị</w:t>
      </w:r>
      <w:r>
        <w:t>, trách nhiệm và đời sống xã hội như con người. Đây là sự liên hệ của đề tài nhằm làm rõ yêu cầu quản trị công nghệ, không phải kết luận kỹ thuật về mọi hệ thống AI trong tương lai.</w:t>
      </w:r>
      <w:r>
        <w:rPr>
          <w:rStyle w:val="FootnoteReference1"/>
        </w:rPr>
        <w:footnoteReference w:id="21"/>
      </w:r>
    </w:p>
    <w:p w14:paraId="68EE4A77" w14:textId="77777777" w:rsidR="004031B9" w:rsidRDefault="00305D84">
      <w:pPr>
        <w:ind w:firstLine="567"/>
      </w:pPr>
      <w:r>
        <w:lastRenderedPageBreak/>
        <w:t>Tiếp theo đó, triết học Mác - Lênin cung cấp công cụ sắc bén để phân tích xu thế toàn cầu hóa và hội nhập quốc tế. Toàn cầu hóa là một quá trình khách quan phản ánh sự gia tăng liên hệ kinh tế toàn cầu, nhưng đồng thời cũng chứa đựng những mâu thuẫn gay gắt do sự chi phối của các tập đoàn tư bản xuyên quốc gia. Phương pháp luận duy vật biện chứng giúp các quốc gia đang phát triển như Việt Nam nhận diện rõ cả thời cơ lẫn thách thức, từ đó chủ động thực hiện chiến lược hội nhập quốc tế trên cơ sở giữ vững độc</w:t>
      </w:r>
      <w:r>
        <w:t xml:space="preserve"> lập tự chủ, phát huy nội lực và bảo vệ bản sắc văn hóa dân tộc.</w:t>
      </w:r>
      <w:r>
        <w:rPr>
          <w:rStyle w:val="FootnoteReference1"/>
        </w:rPr>
        <w:footnoteReference w:id="22"/>
      </w:r>
    </w:p>
    <w:p w14:paraId="18AB9FAF" w14:textId="77777777" w:rsidR="004031B9" w:rsidRDefault="00305D84">
      <w:pPr>
        <w:ind w:firstLine="567"/>
      </w:pPr>
      <w:r>
        <w:t>Các cách lý giải về phát triển xã hội cần được đối chiếu với điều kiện lịch sử, quan hệ kinh tế và thực tiễn. Theo cách tiếp cận duy vật lịch sử, công nghệ là một yếu tố quan trọng nhưng cần được xem xét cùng quan hệ sản xuất, lợi ích giai cấp và các quan hệ xã hội khác. Việc phân tích một biến đổi công nghệ chỉ từ đặc tính của thiết bị dễ bỏ qua điều kiện sở hữu, quyền tiếp cận và cơ chế phân phối lợi ích. Triết học Mác - Lênin vì thế gợi mở cách đánh giá sự phát triển trong mối liên hệ giữa năng lực sản x</w:t>
      </w:r>
      <w:r>
        <w:t>uất và tổ chức đời sống xã hội.</w:t>
      </w:r>
      <w:r>
        <w:rPr>
          <w:rStyle w:val="FootnoteReference1"/>
        </w:rPr>
        <w:footnoteReference w:id="23"/>
      </w:r>
    </w:p>
    <w:p w14:paraId="0B19B7FF" w14:textId="77777777" w:rsidR="004031B9" w:rsidRDefault="00305D84">
      <w:pPr>
        <w:pStyle w:val="Heading3"/>
      </w:pPr>
      <w:bookmarkStart w:id="17" w:name="_Toc242015370"/>
      <w:r>
        <w:t>1.2.3. Cơ sở lý luận của công cuộc đổi mới theo định hướng xã hội chủ nghĩa ở Việt Nam</w:t>
      </w:r>
      <w:bookmarkEnd w:id="17"/>
    </w:p>
    <w:p w14:paraId="74B466AF" w14:textId="77777777" w:rsidR="004031B9" w:rsidRDefault="00305D84">
      <w:pPr>
        <w:ind w:firstLine="567"/>
      </w:pPr>
      <w:r>
        <w:t>Trong công cuộc đổi mới ở Việt Nam, triết học Mác - Lênin có vai trò cơ sở thế giới quan và phương pháp luận của nền tảng tư tưởng của Đảng. Vai trò ấy thể hiện ở yêu cầu tôn trọng điều kiện khách quan, tổng kết thực tiễn và vận dụng lý luận phù hợp với hoàn cảnh đất nước. Đối với khoa học - công nghệ, yêu cầu này hướng đến việc kết hợp tiếp thu thành tựu quốc tế với phát triển năng lực trong nước, đồng thời gắn nâng cao năng suất với tiến bộ và công bằng xã hội.</w:t>
      </w:r>
      <w:r>
        <w:rPr>
          <w:rStyle w:val="FootnoteReference1"/>
        </w:rPr>
        <w:footnoteReference w:id="24"/>
      </w:r>
    </w:p>
    <w:p w14:paraId="47D4387E" w14:textId="77777777" w:rsidR="004031B9" w:rsidRDefault="00305D84">
      <w:pPr>
        <w:ind w:firstLine="567"/>
      </w:pPr>
      <w:r>
        <w:t>Triết học Mác - Lênin là cơ sở lý luận để xem xét quá trình đổi mới tư duy, trong đó có tư duy kinh tế. Việc đánh giá mô hình quản lý phải căn cứ vào trình độ lực lượng sản xuất, quan hệ sản xuất và kết quả thực tiễn. Đại hội VI năm 1986 khởi xướng công cuộc Đổi mới, mở đầu quá trình đổi mới tư duy kinh tế và hoàn thiện mô hình phát triển ở những giai đoạn tiếp theo. Từ góc nhìn phương pháp luận, bài học có ý nghĩa là thường xuyên đối chiếu đường lối, cơ chế tổ chức với điều kiện hiện thực, khắc phục chủ qu</w:t>
      </w:r>
      <w:r>
        <w:t>an và duy ý chí.</w:t>
      </w:r>
      <w:r>
        <w:rPr>
          <w:rStyle w:val="FootnoteReference1"/>
        </w:rPr>
        <w:footnoteReference w:id="25"/>
      </w:r>
    </w:p>
    <w:p w14:paraId="3388096C" w14:textId="77777777" w:rsidR="004031B9" w:rsidRDefault="00305D84">
      <w:pPr>
        <w:ind w:firstLine="567"/>
      </w:pPr>
      <w:r>
        <w:lastRenderedPageBreak/>
        <w:t>Tiếp theo đó, phương pháp luận duy vật biện chứng là công cụ giúp Đảng Cộng sản Việt Nam giải quyết hài hòa hệ thống các mối quan hệ lớn trong thời kỳ quá độ lên chủ nghĩa xã hội. Đó là mối quan hệ giữa đổi mới kinh tế và đổi mới chính trị, trong đó đổi mới kinh tế là trọng tâm tạo lập cơ sở vật chất, còn đổi mới chính trị được tiến hành từng bước thận trọng, giữ vững ổn định chính trị – xã hội. Đó là mối quan hệ giữa tuân theo các quy luật kinh tế thị trường và bảo đảm định hướng xã hội chủ nghĩa nhằm thực</w:t>
      </w:r>
      <w:r>
        <w:t xml:space="preserve"> hiện mục tiêu dân giàu, nước mạnh, dân chủ, công bằng, văn minh.</w:t>
      </w:r>
    </w:p>
    <w:p w14:paraId="04DE514D" w14:textId="77777777" w:rsidR="004031B9" w:rsidRDefault="00305D84">
      <w:pPr>
        <w:ind w:firstLine="567"/>
      </w:pPr>
      <w:r>
        <w:t>Đó còn là mối quan hệ giữa tăng trưởng kinh tế với thực hiện tiến bộ, công bằng xã hội và bảo vệ môi trường sinh thái, kiên quyết không hy sinh công bằng xã hội để chạy theo tăng trưởng kinh tế đơn thuần.</w:t>
      </w:r>
      <w:r>
        <w:rPr>
          <w:rStyle w:val="FootnoteReference1"/>
        </w:rPr>
        <w:footnoteReference w:id="26"/>
      </w:r>
    </w:p>
    <w:p w14:paraId="5FE19B03" w14:textId="77777777" w:rsidR="004031B9" w:rsidRDefault="00305D84">
      <w:pPr>
        <w:ind w:firstLine="567"/>
      </w:pPr>
      <w:r>
        <w:t>Lý luận về hình thái kinh tế - xã hội cung cấp cách tiếp cận để xem xét sự phát triển của Việt Nam trong quan hệ giữa điều kiện lịch sử, lực lượng sản xuất và quan hệ sản xuất. Định hướng xã hội chủ nghĩa không phủ nhận việc tiếp thu các thành tựu khoa học, công nghệ và kinh nghiệm tổ chức của nhân loại. Ngược lại, cần tiếp thu có chọn lọc để phát triển năng lực sản xuất, đi cùng xây dựng các quan hệ xã hội phù hợp và mục tiêu nâng cao đời sống nhân dân. Điều này đòi hỏi đánh giá cụ thể từng công nghệ và cá</w:t>
      </w:r>
      <w:r>
        <w:t>ch tổ chức ứng dụng, thay vì đồng nhất nguồn gốc nước ngoài của một công nghệ với toàn bộ tính chất xã hội của việc sử dụng nó.</w:t>
      </w:r>
      <w:r>
        <w:rPr>
          <w:rStyle w:val="FootnoteReference1"/>
        </w:rPr>
        <w:footnoteReference w:id="27"/>
      </w:r>
    </w:p>
    <w:p w14:paraId="6D04AA16" w14:textId="77777777" w:rsidR="004031B9" w:rsidRDefault="00305D84">
      <w:pPr>
        <w:ind w:firstLine="567"/>
      </w:pPr>
      <w:r>
        <w:t>Việc học tập và vận dụng triết học Mác - Lênin góp phần nâng cao tư duy lý luận, bản lĩnh chính trị và trách nhiệm xã hội. Đối với học viên và người làm khoa học, yêu cầu ấy thể hiện qua trung thực với dữ liệu, phản biện có căn cứ và quan tâm đến tác động của sản phẩm. Sự thống nhất giữa nhận thức và hành động cần được thể hiện bằng chất lượng công việc và trách nhiệm với người sử dụng.</w:t>
      </w:r>
    </w:p>
    <w:p w14:paraId="66FE12B0" w14:textId="77777777" w:rsidR="004031B9" w:rsidRDefault="00305D84">
      <w:pPr>
        <w:pStyle w:val="Heading2"/>
      </w:pPr>
      <w:bookmarkStart w:id="18" w:name="_Toc242015371"/>
      <w:r>
        <w:t>Tiểu kết chương 1</w:t>
      </w:r>
      <w:bookmarkEnd w:id="18"/>
    </w:p>
    <w:p w14:paraId="3C1FDE27" w14:textId="77777777" w:rsidR="004031B9" w:rsidRDefault="00305D84">
      <w:pPr>
        <w:ind w:firstLine="567"/>
      </w:pPr>
      <w:r>
        <w:t>Chương 1 đã khái quát sự ra đời của triết học Mác - Lênin từ điều kiện kinh tế - xã hội, nguồn gốc lý luận, khoa học tự nhiên và hoạt động của các nhà sáng lập. Trong đời sống xã hội Việt Nam, các vai trò chủ yếu là định hướng thế giới quan và phương pháp luận, hỗ trợ phân tích xu hướng khoa học - công nghệ và cung cấp cơ sở lý luận cho công cuộc đổi mới.</w:t>
      </w:r>
    </w:p>
    <w:p w14:paraId="2D9A4D72" w14:textId="77777777" w:rsidR="004031B9" w:rsidRDefault="00305D84">
      <w:pPr>
        <w:ind w:firstLine="567"/>
      </w:pPr>
      <w:r>
        <w:t>Các nguyên tắc khách quan, toàn diện và lịch sử - cụ thể là cơ sở để chương 2 đánh giá thực trạng và đề xuất giải pháp phù hợp với điều kiện Việt Nam, hướng đến phục vụ con người.</w:t>
      </w:r>
    </w:p>
    <w:p w14:paraId="1399C8A3" w14:textId="77777777" w:rsidR="004031B9" w:rsidRDefault="00305D84">
      <w:pPr>
        <w:pStyle w:val="Heading1"/>
        <w:pageBreakBefore/>
        <w:jc w:val="center"/>
      </w:pPr>
      <w:bookmarkStart w:id="19" w:name="_Toc242015372"/>
      <w:r>
        <w:lastRenderedPageBreak/>
        <w:t>CHƯƠNG 2</w:t>
      </w:r>
      <w:r>
        <w:br/>
        <w:t>PHÁT HUY VAI TRÒ CỦA TRIẾT HỌC MÁC - LÊNIN TRONG PHÁT TRIỂN KHOA HỌC - CÔNG NGHỆ Ở VIỆT NAM HIỆN NAY</w:t>
      </w:r>
      <w:bookmarkEnd w:id="19"/>
    </w:p>
    <w:p w14:paraId="0DB2CDDD" w14:textId="77777777" w:rsidR="004031B9" w:rsidRDefault="00305D84">
      <w:pPr>
        <w:pStyle w:val="Heading2"/>
      </w:pPr>
      <w:bookmarkStart w:id="20" w:name="_Toc242015373"/>
      <w:r>
        <w:t>2.1. Vai trò của triết học Mác - Lênin đối với sự phát triển khoa học - công nghệ ở Việt Nam hiện nay</w:t>
      </w:r>
      <w:bookmarkEnd w:id="20"/>
    </w:p>
    <w:p w14:paraId="1F90570D" w14:textId="77777777" w:rsidR="004031B9" w:rsidRDefault="00305D84">
      <w:pPr>
        <w:ind w:firstLine="567"/>
      </w:pPr>
      <w:r>
        <w:t>Triết học Mác - Lênin cung cấp cơ sở thế giới quan và phương pháp luận để xem xét hoạt động khoa học - công nghệ trong mối liên hệ với đời sống xã hội. Vai trò đó được thực hiện thông qua cách đặt vấn đề, tổ chức nghiên cứu, sử dụng bằng chứng và đánh giá hệ quả ứng dụng. Nó cần kết hợp với tri thức chuyên ngành, điều kiện tổ chức và hoạt động thực tiễn của nhà khoa học, kỹ sư và người quản lý.</w:t>
      </w:r>
    </w:p>
    <w:p w14:paraId="7F68574C" w14:textId="77777777" w:rsidR="004031B9" w:rsidRDefault="00305D84">
      <w:pPr>
        <w:ind w:firstLine="567"/>
      </w:pPr>
      <w:r>
        <w:t>Trong công cuộc đổi mới, chủ nghĩa Mác - Lênin và tư tưởng Hồ Chí Minh là nền tảng tư tưởng của Đảng. Việc vận dụng vào khoa học - công nghệ đòi hỏi vừa kiên định mục tiêu phát triển, vừa nhận thức đúng điều kiện và không ngừng hoàn thiện phương thức thực hiện. Theo tinh thần tổng kết thực tiễn, những cách làm chưa phù hợp phải được điều chỉnh; các nguyên lý chung cần được cụ thể hóa bằng mục tiêu, quy trình và tiêu chí đánh giá có thể kiểm tra.</w:t>
      </w:r>
      <w:r>
        <w:rPr>
          <w:rStyle w:val="FootnoteReference1"/>
        </w:rPr>
        <w:footnoteReference w:id="28"/>
      </w:r>
    </w:p>
    <w:p w14:paraId="60EA0D0C" w14:textId="77777777" w:rsidR="004031B9" w:rsidRDefault="00305D84">
      <w:pPr>
        <w:pStyle w:val="Heading3"/>
      </w:pPr>
      <w:bookmarkStart w:id="21" w:name="_Toc242015374"/>
      <w:r>
        <w:t>2.1.1. Vai trò của thế giới quan duy vật biện chứng</w:t>
      </w:r>
      <w:bookmarkEnd w:id="21"/>
    </w:p>
    <w:p w14:paraId="0E036ABE" w14:textId="77777777" w:rsidR="004031B9" w:rsidRDefault="00305D84">
      <w:pPr>
        <w:ind w:firstLine="567"/>
      </w:pPr>
      <w:r>
        <w:t>Thế giới quan là hệ thống quan điểm về thế giới, vị trí của con người và mối quan hệ của con người với thế giới. Nó định hướng thái độ, niềm tin và hoạt động. Theo thế giới quan duy vật biện chứng, hiện thực vật chất tồn tại khách quan; nhận thức và hoạt động phải xuất phát từ điều kiện hiện thực, tôn trọng quy luật khách quan và phát huy vai trò chủ động của con người. Trong khoa học - công nghệ, điều này đặt ra yêu cầu sử dụng bằng chứng và kiểm nghiệm thay cho suy đoán chủ quan.</w:t>
      </w:r>
      <w:r>
        <w:rPr>
          <w:rStyle w:val="FootnoteReference1"/>
        </w:rPr>
        <w:footnoteReference w:id="29"/>
      </w:r>
    </w:p>
    <w:p w14:paraId="3422A549" w14:textId="77777777" w:rsidR="004031B9" w:rsidRDefault="00305D84">
      <w:pPr>
        <w:ind w:firstLine="567"/>
      </w:pPr>
      <w:r>
        <w:t>Tri thức và niềm tin có quan hệ trong việc hình thành thế giới quan. Tuy nhiên, niềm tin khoa học cần được củng cố bằng lý lẽ, dữ liệu và khả năng kiểm tra. Một kết quả trái với dự kiến không nên bị bỏ qua chỉ vì không phù hợp với mong muốn của người nghiên cứu. Việc công khai phương pháp, ghi nhận sai số và báo cáo giới hạn của kết quả thể hiện thái độ tôn trọng khách quan. Đó cũng là điều kiện để cộng đồng khoa học trao đổi và phát triển tri thức.</w:t>
      </w:r>
    </w:p>
    <w:p w14:paraId="302BA615" w14:textId="77777777" w:rsidR="004031B9" w:rsidRDefault="00305D84">
      <w:pPr>
        <w:ind w:firstLine="567"/>
      </w:pPr>
      <w:r>
        <w:t xml:space="preserve">Triết học Mác - Lênin xem xét thế giới trong sự thống nhất vật chất và sự vận động của các sự vật, hiện tượng có liên hệ với nhau. Các phạm trù vật chất, ý thức, </w:t>
      </w:r>
      <w:r>
        <w:lastRenderedPageBreak/>
        <w:t>thực tiễn cùng những nguyên lý và quy luật biện chứng cung cấp định hướng khái quát. Khi liên hệ với công nghệ, cần chuyển định hướng này thành câu hỏi cụ thể: hệ thống hoạt động trong điều kiện nào, chịu tác động của những yếu tố nào, và kết quả được xác nhận bằng phương pháp nào. Việc nêu tên một quy luật chưa thay thế được việc giải thích cơ chế hay tiến hành phép đo.</w:t>
      </w:r>
    </w:p>
    <w:p w14:paraId="158F2ED3" w14:textId="77777777" w:rsidR="004031B9" w:rsidRDefault="00305D84">
      <w:pPr>
        <w:ind w:firstLine="567"/>
      </w:pPr>
      <w:r>
        <w:t>Chẳng hạn, đánh giá một mô hình AI phục vụ sản xuất cần bắt đầu từ dữ liệu và điều kiện vận hành thực. Độ chính xác trong thử nghiệm có thể thay đổi khi ánh sáng, thiết bị, loại sản phẩm hoặc người sử dụng thay đổi. Tôn trọng khách quan đòi hỏi xác định phạm vi hiệu lực, đo sai lệch và xem xét chi phí của quyết định sai. Đây là ví dụ về cách vận dụng phương pháp luận vào hoạt động kỹ thuật, không phải số liệu về một dự án cụ thể đã triển khai.</w:t>
      </w:r>
    </w:p>
    <w:p w14:paraId="31041B29" w14:textId="77777777" w:rsidR="004031B9" w:rsidRDefault="00305D84">
      <w:pPr>
        <w:ind w:firstLine="567"/>
      </w:pPr>
      <w:r>
        <w:t>Với xuất phát điểm là con người hiện thực trong hoạt động lao động, chủ nghĩa duy vật lịch sử nhấn mạnh vai trò của sản xuất vật chất đối với đời sống xã hội. Trong sản xuất, quan hệ của con người với tự nhiên thể hiện qua lực lượng sản xuất; quan hệ giữa người với người thể hiện qua các quan hệ sở hữu, tổ chức quản lý và phân phối. Sự phát triển khoa học - công nghệ cần được đặt trong những quan hệ ấy. Một dây chuyền hiện đại chỉ phát huy hiệu quả khi có người vận hành, tổ chức lao động và cơ chế phân phối</w:t>
      </w:r>
      <w:r>
        <w:t xml:space="preserve"> phù hợp.</w:t>
      </w:r>
      <w:r>
        <w:rPr>
          <w:rStyle w:val="FootnoteReference1"/>
        </w:rPr>
        <w:footnoteReference w:id="30"/>
      </w:r>
    </w:p>
    <w:p w14:paraId="0592CAD1" w14:textId="77777777" w:rsidR="004031B9" w:rsidRDefault="00305D84">
      <w:pPr>
        <w:ind w:firstLine="567"/>
      </w:pPr>
      <w:r>
        <w:t>Thế giới quan này cũng giúp tránh cách giải thích xã hội chỉ bằng ý chí cá nhân hoặc chỉ bằng đặc tính của một công nghệ. Chính sách phát triển cần xem xét đồng thời năng lực sản xuất, nguồn lực, quan hệ lợi ích và tổ chức xã hội. Trong điều kiện Việt Nam, nâng cao năng lực khoa học - công nghệ là một phương diện của phát triển lực lượng sản xuất; hiệu quả còn phụ thuộc vào khả năng học hỏi, quản lý và đưa tri thức vào thực tiễn.</w:t>
      </w:r>
    </w:p>
    <w:p w14:paraId="6B7B5C03" w14:textId="77777777" w:rsidR="004031B9" w:rsidRDefault="00305D84">
      <w:pPr>
        <w:ind w:firstLine="567"/>
      </w:pPr>
      <w:r>
        <w:t>Mục tiêu phục vụ con người tạo cơ sở để đánh giá công nghệ theo cả hiệu quả kinh tế và tác động xã hội. Công nghệ tăng năng suất nhưng làm gia tăng rủi ro an toàn, hạn chế quyền tiếp cận hoặc gây ô nhiễm cần được xem xét đầy đủ. Định hướng phát triển vì con người đòi hỏi quan tâm đến người lao động, người sử dụng và cộng đồng chịu tác động, từ khâu lựa chọn nhiệm vụ đến triển khai và đánh giá kết quả.</w:t>
      </w:r>
    </w:p>
    <w:p w14:paraId="7685BFBF" w14:textId="77777777" w:rsidR="004031B9" w:rsidRDefault="00305D84">
      <w:pPr>
        <w:pStyle w:val="Heading3"/>
      </w:pPr>
      <w:bookmarkStart w:id="22" w:name="_Toc242015375"/>
      <w:r>
        <w:t>2.1.2. Vai trò của phương pháp luận duy vật biện chứng</w:t>
      </w:r>
      <w:bookmarkEnd w:id="22"/>
    </w:p>
    <w:p w14:paraId="0419E885" w14:textId="77777777" w:rsidR="004031B9" w:rsidRDefault="00305D84">
      <w:pPr>
        <w:ind w:firstLine="567"/>
      </w:pPr>
      <w:r>
        <w:t xml:space="preserve">Phương pháp luận duy vật biện chứng cung cấp những nguyên tắc khái quát cho nhận thức và hoạt động thực tiễn, nổi bật là khách quan, toàn diện, phát triển, lịch sử - cụ thể và thống nhất giữa lý luận với thực tiễn. Mỗi nguyên tắc định hướng một yêu </w:t>
      </w:r>
      <w:r>
        <w:lastRenderedPageBreak/>
        <w:t>cầu nghiên cứu; khi vận dụng, cần kết hợp với phương pháp chuyên ngành như đo lường, mô hình hóa, phân tích thống kê và thử nghiệm kỹ thuật.</w:t>
      </w:r>
      <w:r>
        <w:rPr>
          <w:rStyle w:val="FootnoteReference1"/>
        </w:rPr>
        <w:footnoteReference w:id="31"/>
      </w:r>
    </w:p>
    <w:p w14:paraId="70F9D99B" w14:textId="77777777" w:rsidR="004031B9" w:rsidRDefault="00305D84">
      <w:pPr>
        <w:ind w:firstLine="567"/>
      </w:pPr>
      <w:r>
        <w:t>Nguyên tắc toàn diện yêu cầu xem xét vấn đề trong các mối liên hệ có ý nghĩa, xác định yếu tố chủ yếu thay vì liệt kê mọi yếu tố một cách ngang nhau. Khi lựa chọn công nghệ, cần xem xét sự tương thích giữa thiết bị, dữ liệu, kỹ năng lao động, quy trình sản xuất, tài chính và thị trường. Một khoản đầu tư lớn vào phần cứng có thể chưa tạo hiệu quả nếu thiếu dữ liệu phù hợp hoặc người có khả năng khai thác.</w:t>
      </w:r>
    </w:p>
    <w:p w14:paraId="3C1DFE5A" w14:textId="77777777" w:rsidR="004031B9" w:rsidRDefault="00305D84">
      <w:pPr>
        <w:ind w:firstLine="567"/>
      </w:pPr>
      <w:r>
        <w:t>Quan điểm phát triển yêu cầu nhìn sự vật trong quá trình vận động và nhận diện khả năng thay đổi. Đối với khoa học - công nghệ, năng lực làm chủ thường hình thành qua tích lũy kiến thức, thực hành, thử nghiệm và cải tiến. Sự tăng số lượng công bố hay thiết bị chỉ có thể hỗ trợ chuyển biến về chất khi gắn với chất lượng nghiên cứu và khả năng ứng dụng. Vì vậy, tiêu chí đánh giá cần bao gồm cả sản phẩm trước mắt và năng lực tích lũy lâu dài.</w:t>
      </w:r>
    </w:p>
    <w:p w14:paraId="65B3A406" w14:textId="77777777" w:rsidR="004031B9" w:rsidRDefault="00305D84">
      <w:pPr>
        <w:ind w:firstLine="567"/>
      </w:pPr>
      <w:r>
        <w:t>Quan điểm lịch sử - cụ thể yêu cầu chọn giải pháp theo hoàn cảnh của từng ngành, địa phương và tổ chức. Công nghệ phù hợp với doanh nghiệp lớn có thể vượt quá khả năng của doanh nghiệp nhỏ; cách tổ chức ở một quốc gia có nguồn lực cao có thể cần điều chỉnh khi vận dụng ở Việt Nam. Tiếp thu công nghệ quốc tế vì thế cần đi cùng khảo sát nhu cầu, năng lực tiếp nhận và điều kiện vận hành trong nước.</w:t>
      </w:r>
    </w:p>
    <w:p w14:paraId="37A87882" w14:textId="77777777" w:rsidR="004031B9" w:rsidRDefault="00305D84">
      <w:pPr>
        <w:ind w:firstLine="567"/>
      </w:pPr>
      <w:r>
        <w:t>Nguyên tắc thống nhất giữa lý luận và thực tiễn nhấn mạnh thực tiễn là cơ sở, động lực, mục đích của nhận thức và tiêu chuẩn kiểm nghiệm chân lý. Hoạt động nghiên cứu cần kết hợp phát triển tri thức nền tảng với giải quyết nhu cầu thực tiễn; chuyển giao và ứng dụng kết quả phải được kiểm nghiệm trong điều kiện cụ thể. Nghiên cứu cơ bản có thể chưa tạo sản phẩm tức thời nhưng đóng góp nền tảng cho khả năng phát triển công nghệ về sau. Đánh giá phù hợp phải tôn trọng đặc điểm và thời gian của từng loại nghiên</w:t>
      </w:r>
      <w:r>
        <w:t xml:space="preserve"> cứu.</w:t>
      </w:r>
    </w:p>
    <w:p w14:paraId="5523F681" w14:textId="77777777" w:rsidR="004031B9" w:rsidRDefault="00305D84">
      <w:pPr>
        <w:ind w:firstLine="567"/>
      </w:pPr>
      <w:r>
        <w:t>Trong quản lý, nguyên tắc ấy đòi hỏi có cơ chế phản hồi: xác định mục tiêu, triển khai, đo kết quả và điều chỉnh. Một nhiệm vụ không đạt giả thuyết ban đầu vẫn có thể tạo tri thức có giá trị nếu phương pháp được thực hiện nghiêm túc và dữ liệu được báo cáo trung thực. Ngược lại, việc hoàn thành thủ tục chưa chứng minh sản phẩm đáp ứng nhu cầu. Cơ chế đánh giá phải phân biệt trách nhiệm tuân thủ với mức độ thành công khoa học.</w:t>
      </w:r>
    </w:p>
    <w:p w14:paraId="5FB4A68D" w14:textId="77777777" w:rsidR="004031B9" w:rsidRDefault="00305D84">
      <w:pPr>
        <w:ind w:firstLine="567"/>
      </w:pPr>
      <w:r>
        <w:t xml:space="preserve">Phương pháp luận biện chứng còn hỗ trợ nhận diện các yêu cầu có thể xung đột: phát triển nhanh với khả năng hấp thụ công nghệ, tự chủ với hợp tác quốc tế, tự do </w:t>
      </w:r>
      <w:r>
        <w:lastRenderedPageBreak/>
        <w:t>nghiên cứu với trách nhiệm giải trình, tăng năng suất với bảo đảm quyền lợi người lao động. Giải quyết các vấn đề ấy cần xác định điều kiện và phương thức phối hợp cụ thể. Việc gọi mọi khó khăn là mâu thuẫn biện chứng mà không chỉ rõ quan hệ và cơ chế sẽ làm giảm giá trị phân tích.</w:t>
      </w:r>
    </w:p>
    <w:p w14:paraId="30665A72" w14:textId="77777777" w:rsidR="004031B9" w:rsidRDefault="00305D84">
      <w:pPr>
        <w:ind w:firstLine="567"/>
      </w:pPr>
      <w:r>
        <w:t>Trong điều kiện Việt Nam, phát triển khoa học - công nghệ góp phần xây dựng cơ sở vật chất - kỹ thuật và nâng cao năng lực sản xuất. Tiếp thu, chuyển giao và làm chủ công nghệ cần gắn với phát huy nội lực, đồng thời tận dụng hợp tác quốc tế. Phương pháp luận triết học cung cấp định hướng để xem xét các bài toán chuyển đổi số, kinh tế tri thức và tự chủ công nghệ; hiệu quả cụ thể còn phụ thuộc vào năng lực chuyên môn, nguồn lực, thể chế và quá trình kiểm nghiệm.</w:t>
      </w:r>
    </w:p>
    <w:p w14:paraId="61A89E7B" w14:textId="77777777" w:rsidR="004031B9" w:rsidRDefault="00305D84">
      <w:pPr>
        <w:ind w:firstLine="567"/>
      </w:pPr>
      <w:r>
        <w:t>Mối quan hệ giữa triết học và khoa học có tính hai chiều. Triết học khái quát và định hướng cách tiếp cận; khoa học cung cấp tri thức và những vấn đề mới để phát triển nhận thức triết học. Vì vậy, người nghiên cứu cần giữ thái độ cởi mở với bằng chứng mới và tránh áp đặt một kết luận có sẵn lên kết quả chuyên ngành. Những nguyên tắc nêu trên là cơ sở để mục 2.2 đọc thực trạng Việt Nam theo cả thành tựu, giới hạn và điều kiện thực hiện.</w:t>
      </w:r>
      <w:r>
        <w:rPr>
          <w:rStyle w:val="FootnoteReference1"/>
        </w:rPr>
        <w:footnoteReference w:id="32"/>
      </w:r>
    </w:p>
    <w:p w14:paraId="1CD4B113" w14:textId="77777777" w:rsidR="004031B9" w:rsidRDefault="00305D84">
      <w:pPr>
        <w:pStyle w:val="Heading2"/>
      </w:pPr>
      <w:bookmarkStart w:id="23" w:name="_Toc242015376"/>
      <w:r>
        <w:t>2.2. Thực trạng phát triển khoa học - công nghệ ở Việt Nam hiện nay</w:t>
      </w:r>
      <w:bookmarkEnd w:id="23"/>
    </w:p>
    <w:p w14:paraId="2699D7F5" w14:textId="77777777" w:rsidR="004031B9" w:rsidRDefault="00305D84">
      <w:pPr>
        <w:ind w:firstLine="567"/>
      </w:pPr>
      <w:r>
        <w:t xml:space="preserve">Trong tiến trình phát triển đất nước, khoa học - công nghệ được xác định là động lực quan trọng để tăng trưởng bền vững, nâng cao năng lực cạnh tranh và thu hẹp khoảng cách phát triển. Mục này đánh giá thực trạng chủ yếu trong giai đoạn 2020-2025, có cập nhật một số diễn biến chính sách và đầu tư năm 2026. Dựa trên nguyên tắc khách quan và quan điểm toàn diện, phân tích được tổ chức theo ba bình diện: thể chế và nguồn lực; năng lực sáng tạo tri thức; mức độ đi vào sản xuất và đời sống. Thành tựu và hạn chế </w:t>
      </w:r>
      <w:r>
        <w:t>được xem xét cùng nhau để xác định căn cứ cho giải pháp.</w:t>
      </w:r>
    </w:p>
    <w:p w14:paraId="76FE925D" w14:textId="77777777" w:rsidR="004031B9" w:rsidRDefault="00305D84">
      <w:pPr>
        <w:pStyle w:val="Heading3"/>
      </w:pPr>
      <w:bookmarkStart w:id="24" w:name="_Toc242015377"/>
      <w:r>
        <w:t>2.2.1. Những thành tựu của sự phát triển khoa học – công nghệ ở Việt Nam hiện nay</w:t>
      </w:r>
      <w:bookmarkEnd w:id="24"/>
    </w:p>
    <w:p w14:paraId="1F41FB1D" w14:textId="77777777" w:rsidR="004031B9" w:rsidRDefault="00305D84">
      <w:pPr>
        <w:ind w:firstLine="567"/>
      </w:pPr>
      <w:r>
        <w:t>Thứ nhất, thể chế và chính sách được đổi mới, tạo điều kiện cho phát triển khoa học - công nghệ.</w:t>
      </w:r>
    </w:p>
    <w:p w14:paraId="414B4ECB" w14:textId="77777777" w:rsidR="004031B9" w:rsidRDefault="00305D84">
      <w:pPr>
        <w:ind w:firstLine="567"/>
      </w:pPr>
      <w:r>
        <w:t xml:space="preserve">Ngày 22/12/2024, Bộ Chính trị ban hành Nghị quyết số 57-NQ/TW, xác định phát triển khoa học, công nghệ, đổi mới sáng tạo và chuyển đổi số quốc gia là đột phá quan trọng hàng đầu. Nghị quyết đặt mục tiêu đến năm 2030: kinh phí R&amp;D đạt 2% GDP, trong đó kinh phí từ xã hội chiếm hơn 60%; bố trí ít nhất 3% tổng chi ngân sách hằng năm cho khoa học, công nghệ, đổi mới sáng tạo và chuyển đổi số quốc gia; kinh </w:t>
      </w:r>
      <w:r>
        <w:lastRenderedPageBreak/>
        <w:t>tế số chiếm tối thiểu 30% GDP. Đây là mục tiêu định hướng và cam kết về nguồn lực, chưa phải kết quả đã đạt được. Theo góc nhìn duy vật, định hướng phát triển cần được bảo đảm bằng các điều kiện vật chất và năng lực tổ chức tương ứng.</w:t>
      </w:r>
      <w:r>
        <w:rPr>
          <w:rStyle w:val="FootnoteReference1"/>
        </w:rPr>
        <w:footnoteReference w:id="33"/>
      </w:r>
    </w:p>
    <w:p w14:paraId="011A91A0" w14:textId="77777777" w:rsidR="004031B9" w:rsidRDefault="00305D84">
      <w:pPr>
        <w:ind w:firstLine="567"/>
      </w:pPr>
      <w:r>
        <w:t>Quốc hội thông qua Luật Khoa học, công nghệ và đổi mới sáng tạo số 93/2025/QH15 ngày 27/6/2025, có hiệu lực từ ngày 01/10/2025. Luật tạo khung pháp lý cho nghiên cứu, phát triển và đổi mới sáng tạo, trong đó có nội dung chấp nhận rủi ro, thử nghiệm có kiểm soát và trọng dụng nhân tài. Chấp nhận rủi ro khoa học phải gắn với tuân thủ quy định, đạo đức nghiên cứu và quản lý phù hợp, không đồng nghĩa với bỏ qua trách nhiệm. Việc đưa đổi mới sáng tạo vào tên luật thể hiện sự nhấn mạnh kết nối giữa tạo tri thức v</w:t>
      </w:r>
      <w:r>
        <w:t>à ứng dụng; hiệu quả vẫn cần được đánh giá qua thực thi.</w:t>
      </w:r>
      <w:r>
        <w:rPr>
          <w:rStyle w:val="FootnoteReference1"/>
        </w:rPr>
        <w:footnoteReference w:id="34"/>
      </w:r>
    </w:p>
    <w:p w14:paraId="73514C5D" w14:textId="77777777" w:rsidR="004031B9" w:rsidRDefault="00305D84">
      <w:pPr>
        <w:ind w:firstLine="567"/>
      </w:pPr>
      <w:r>
        <w:t>Cam kết nguồn lực tiếp tục được thể hiện trong năm 2026. Theo báo cáo tại cuộc họp Chính phủ tháng 5/2026, tổng kinh phí bố trí cho khoa học - công nghệ, đổi mới sáng tạo và chuyển đổi số là hơn 103.441 tỷ đồng, gồm các khoản tổng hợp theo phạm vi của Bộ Khoa học và Công nghệ và Bộ Tài chính. Đây là quy mô kinh phí bố trí, không phải số tiền đã giải ngân hoặc kết quả đầu tư hoàn thành. Phân biệt các khâu này giúp đánh giá đúng khoảng cách giữa chủ trương, phân bổ và năng lực thực hiện.</w:t>
      </w:r>
      <w:r>
        <w:rPr>
          <w:rStyle w:val="FootnoteReference1"/>
        </w:rPr>
        <w:footnoteReference w:id="35"/>
      </w:r>
    </w:p>
    <w:p w14:paraId="10EB7032" w14:textId="77777777" w:rsidR="004031B9" w:rsidRDefault="00305D84">
      <w:pPr>
        <w:ind w:firstLine="567"/>
      </w:pPr>
      <w:r>
        <w:t>Cơ chế chấp nhận rủi ro và mở rộng quyền tự chủ có thể tạo điều kiện thuận lợi cho nghiên cứu vốn mang tính bất định. Về phương pháp luận, đây là yêu cầu điều chỉnh cách tổ chức phù hợp với đặc điểm hoạt động khoa học. Tuy nhiên, thay đổi văn bản cần đi cùng quy trình rõ ràng, năng lực thực thi và kiểm tra minh bạch; không thể chỉ dựa vào việc ban hành luật để kết luận mọi rào cản đã được tháo gỡ.</w:t>
      </w:r>
    </w:p>
    <w:p w14:paraId="333BD61A" w14:textId="77777777" w:rsidR="004031B9" w:rsidRDefault="00305D84">
      <w:pPr>
        <w:ind w:firstLine="567"/>
      </w:pPr>
      <w:r>
        <w:t>Thứ hai, năng lực đổi mới sáng tạo và kết quả nghiên cứu được quốc tế ghi nhận.</w:t>
      </w:r>
    </w:p>
    <w:p w14:paraId="1991762B" w14:textId="77777777" w:rsidR="004031B9" w:rsidRDefault="00305D84">
      <w:pPr>
        <w:ind w:firstLine="567"/>
      </w:pPr>
      <w:r>
        <w:t xml:space="preserve">Chỉ số đổi mới sáng tạo toàn cầu năm 2025 do WIPO công bố xếp Việt Nam ở vị trí 44 trong 139 quốc gia và nền kinh tế. Việt Nam đứng thứ hai trong 37 nền kinh tế thu nhập trung bình thấp, sau Ấn Độ; trong ASEAN, thứ hạng năm 2025 đứng sau Singapore và Malaysia, trước Thái Lan. Kết quả này phản ánh vị trí tương đối trong </w:t>
      </w:r>
      <w:r>
        <w:lastRenderedPageBreak/>
        <w:t>một hệ chỉ số tổng hợp ở năm công bố, cần được đọc cùng các chỉ tiêu thành phần và năm dữ liệu gốc.</w:t>
      </w:r>
      <w:r>
        <w:rPr>
          <w:rStyle w:val="FootnoteReference1"/>
        </w:rPr>
        <w:footnoteReference w:id="36"/>
      </w:r>
      <w:r>
        <w:t>,</w:t>
      </w:r>
      <w:r>
        <w:rPr>
          <w:rStyle w:val="FootnoteReference1"/>
        </w:rPr>
        <w:footnoteReference w:id="37"/>
      </w:r>
    </w:p>
    <w:p w14:paraId="7C6F1779" w14:textId="77777777" w:rsidR="004031B9" w:rsidRDefault="00305D84">
      <w:pPr>
        <w:ind w:firstLine="567"/>
      </w:pPr>
      <w:r>
        <w:t>WIPO ghi nhận Việt Nam có kết quả đổi mới sáng tạo cao hơn mức kỳ vọng theo trình độ phát triển trong 15 năm liên tiếp. Kết quả này gợi mở tiềm năng và khả năng khai thác nguồn lực, nhưng không có nghĩa hoạt động đổi mới có thể tách khỏi điều kiện vật chất. Mức kỳ vọng là kết quả của phương pháp so sánh của WIPO; không nên diễn giải thành một khẳng định rằng ý chí có thể thay thế nguồn lực nghiên cứu.</w:t>
      </w:r>
      <w:r>
        <w:rPr>
          <w:rStyle w:val="FootnoteReference1"/>
        </w:rPr>
        <w:footnoteReference w:id="38"/>
      </w:r>
    </w:p>
    <w:p w14:paraId="4CE48494" w14:textId="77777777" w:rsidR="004031B9" w:rsidRDefault="00305D84">
      <w:pPr>
        <w:ind w:firstLine="567"/>
      </w:pPr>
      <w:r>
        <w:t>Trong lĩnh vực sở hữu trí tuệ, công bố của Bộ Khoa học và Công nghệ cho biết năm 2025 Cục Sở hữu trí tuệ đã xử lý 250.916 đơn và cấp 83.383 văn bằng bảo hộ. Các số này bao gồm nhiều loại đối tượng sở hữu công nghiệp, không phải chỉ riêng đơn sáng chế. Thông cáo JICA năm 2026 cho biết số đơn sáng chế của cá nhân và tổ chức Việt Nam tăng 36% trong năm 2025, số bằng sáng chế được cấp tăng 134,2%. Những kết quả này thể hiện cả hoạt động đăng ký và năng lực xử lý, nên cần phân biệt với chất lượng sáng chế hay mứ</w:t>
      </w:r>
      <w:r>
        <w:t>c độ thương mại hóa.</w:t>
      </w:r>
      <w:r>
        <w:rPr>
          <w:rStyle w:val="FootnoteReference1"/>
        </w:rPr>
        <w:footnoteReference w:id="39"/>
      </w:r>
      <w:r>
        <w:t>,</w:t>
      </w:r>
      <w:r>
        <w:rPr>
          <w:rStyle w:val="FootnoteReference1"/>
        </w:rPr>
        <w:footnoteReference w:id="40"/>
      </w:r>
    </w:p>
    <w:p w14:paraId="75BEF2E9" w14:textId="77777777" w:rsidR="004031B9" w:rsidRDefault="00305D84">
      <w:pPr>
        <w:ind w:firstLine="567"/>
      </w:pPr>
      <w:r>
        <w:t>Sự tích lũy công bố, sáng chế và kinh nghiệm nghiên cứu có thể tạo điều kiện cho phát triển năng lực nội sinh. Tuy nhiên, số lượng tăng không tự động tạo bước chuyển về chất. Chất lượng tri thức, khả năng tái lập kết quả, năng lực tiếp nhận của doanh nghiệp và hiệu quả ứng dụng là những điều kiện cần xem xét. Vận dụng quan hệ lượng - chất ở đây có ý nghĩa định hướng theo dõi tích lũy và điều kiện chuyển biến, thay vì dự đoán một bước nhảy tất yếu từ số lượng thống kê.</w:t>
      </w:r>
    </w:p>
    <w:p w14:paraId="3979C9FC" w14:textId="77777777" w:rsidR="004031B9" w:rsidRDefault="00305D84">
      <w:pPr>
        <w:ind w:firstLine="567"/>
      </w:pPr>
      <w:r>
        <w:t>Thứ ba, tri thức khoa học ngày càng được ứng dụng trong kinh tế số, công nghiệp điện tử và các dự án công nghệ.</w:t>
      </w:r>
    </w:p>
    <w:p w14:paraId="10468D69" w14:textId="77777777" w:rsidR="004031B9" w:rsidRDefault="00305D84">
      <w:pPr>
        <w:ind w:firstLine="567"/>
      </w:pPr>
      <w:r>
        <w:lastRenderedPageBreak/>
        <w:t>Trong giai đoạn 2020-2025, hoạt động ứng dụng công nghệ góp phần thay đổi sản phẩm, quy trình và cách tổ chức dịch vụ. Kinh tế số và công nghiệp điện tử là những biểu hiện có thể quan sát qua thống kê, nhưng cần phân biệt quy mô giao dịch, doanh thu, giá trị tăng thêm và mức độ làm chủ công nghệ.</w:t>
      </w:r>
    </w:p>
    <w:p w14:paraId="7DABA5D8" w14:textId="77777777" w:rsidR="004031B9" w:rsidRDefault="00305D84">
      <w:pPr>
        <w:ind w:firstLine="567"/>
      </w:pPr>
      <w:r>
        <w:t>Theo Cục Thống kê, tỷ trọng giá trị tăng thêm của kinh tế số trong GDP tăng từ 12,87% năm 2021 lên mức ước 14,02% năm 2025, tương đương khoảng 72,1 tỷ USD. Tăng trưởng theo giá so sánh của kinh tế số năm 2025 đạt 11,8%; bình quân giai đoạn 2021-2025 đạt 9,8%/năm. Các chỉ tiêu này cho thấy đóng góp ngày càng rõ của hoạt động kinh tế số; không nên đồng nhất với doanh thu của ngành công nghệ hoặc toàn bộ hoạt động mua bán trên nền tảng.</w:t>
      </w:r>
      <w:r>
        <w:rPr>
          <w:rStyle w:val="FootnoteReference1"/>
        </w:rPr>
        <w:footnoteReference w:id="41"/>
      </w:r>
    </w:p>
    <w:p w14:paraId="3D065238" w14:textId="77777777" w:rsidR="004031B9" w:rsidRDefault="00305D84">
      <w:pPr>
        <w:ind w:firstLine="567"/>
      </w:pPr>
      <w:r>
        <w:t>Trong quản trị công, khảo sát Chính phủ điện tử của Liên hợp quốc năm 2024 xếp Việt Nam thứ 71/193, với chỉ số EGDI 0,7709. Kết quả phản ánh tiến bộ theo hệ thống đo lường của khảo sát, nhưng hiệu quả từng dịch vụ còn cần được kiểm tra qua khả năng tiếp cận, thời gian xử lý và trải nghiệm người dân. Cách đánh giá này phù hợp với nguyên tắc lấy thực tiễn làm căn cứ.</w:t>
      </w:r>
      <w:r>
        <w:rPr>
          <w:rStyle w:val="FootnoteReference1"/>
        </w:rPr>
        <w:footnoteReference w:id="42"/>
      </w:r>
    </w:p>
    <w:p w14:paraId="368D06D6" w14:textId="77777777" w:rsidR="004031B9" w:rsidRDefault="00305D84">
      <w:pPr>
        <w:ind w:firstLine="567"/>
      </w:pPr>
      <w:r>
        <w:t>Năm 2025, kim ngạch xuất khẩu máy tính, điện tử và linh kiện đạt 107,7 tỷ USD, chiếm 22,7% tổng kim ngạch xuất khẩu hàng hóa 475,04 tỷ USD, tăng 48,4% so với năm 2024. Đây là biểu hiện về quy mô tham gia chuỗi giá trị điện tử toàn cầu. Tuy nhiên, giá trị xuất khẩu gộp chưa phản ánh riêng phần tri thức, giá trị tăng thêm và quyền kiểm soát công nghệ do doanh nghiệp trong nước nắm giữ.</w:t>
      </w:r>
      <w:r>
        <w:rPr>
          <w:rStyle w:val="FootnoteReference1"/>
        </w:rPr>
        <w:footnoteReference w:id="43"/>
      </w:r>
    </w:p>
    <w:p w14:paraId="5B4C0713" w14:textId="77777777" w:rsidR="004031B9" w:rsidRDefault="00305D84">
      <w:pPr>
        <w:ind w:firstLine="567"/>
      </w:pPr>
      <w:r>
        <w:t xml:space="preserve">Ngày 16/01/2026, Viettel khởi công dự án nhà máy chế tạo chip bán dẫn tại Khu công nghệ cao Hòa Lạc, Hà Nội, trên diện tích 27 ha. Đây là dự án đang được triển khai nhằm tăng năng lực chế tạo, không phải năng lực sản xuất đã hoàn thành. Theo lộ trình công bố, mục tiêu là hoàn thành xây dựng, tiếp nhận công nghệ và bắt đầu sản xuất thử vào cuối năm 2027, sau đó tiếp tục tối ưu trong giai đoạn 2028-2030. Cần </w:t>
      </w:r>
      <w:r>
        <w:lastRenderedPageBreak/>
        <w:t>phân biệt năng lực thiết kế vi mạch đã được phát triển với mục tiêu bổ sung năng lực chế tạo qua dự án mới.</w:t>
      </w:r>
      <w:r>
        <w:rPr>
          <w:rStyle w:val="FootnoteReference1"/>
        </w:rPr>
        <w:footnoteReference w:id="44"/>
      </w:r>
      <w:r>
        <w:t>,</w:t>
      </w:r>
      <w:r>
        <w:rPr>
          <w:rStyle w:val="FootnoteReference1"/>
        </w:rPr>
        <w:footnoteReference w:id="45"/>
      </w:r>
    </w:p>
    <w:p w14:paraId="0EB83ABF" w14:textId="77777777" w:rsidR="004031B9" w:rsidRDefault="00305D84">
      <w:pPr>
        <w:ind w:firstLine="567"/>
      </w:pPr>
      <w:r>
        <w:t>Trường hợp nhà máy chip cho thấy quá trình đưa tri thức vào sản xuất cần liên kết nghiên cứu, thiết kế, chuyển giao, nhân lực và dây chuyền kỹ thuật. Ý nghĩa của dự án được đánh giá qua tiến độ, chất lượng, khả năng vận hành và liên kết với doanh nghiệp trong nước khi đi vào hoạt động. Việc khởi công là bước triển khai quan trọng, nhưng chưa đủ để kết luận Việt Nam đã tự chủ toàn bộ chuỗi bán dẫn hoặc dự báo chắc chắn kết quả kinh tế - xã hội.</w:t>
      </w:r>
    </w:p>
    <w:p w14:paraId="4CB278DE" w14:textId="77777777" w:rsidR="004031B9" w:rsidRDefault="00305D84">
      <w:pPr>
        <w:pStyle w:val="Heading3"/>
      </w:pPr>
      <w:bookmarkStart w:id="25" w:name="_Toc242015378"/>
      <w:r>
        <w:t>2.2.2. Những hạn chế của sự phát triển khoa học – công nghệ ở Việt Nam hiện nay</w:t>
      </w:r>
      <w:bookmarkEnd w:id="25"/>
    </w:p>
    <w:p w14:paraId="75D3C16D" w14:textId="77777777" w:rsidR="004031B9" w:rsidRDefault="00305D84">
      <w:pPr>
        <w:ind w:firstLine="567"/>
      </w:pPr>
      <w:r>
        <w:t>Nhìn thẳng vào hạn chế là yêu cầu của nguyên tắc khách quan. Nghị quyết 57-NQ/TW chỉ ra tốc độ phát triển chưa đáp ứng yêu cầu, năng lực làm chủ công nghệ còn hạn chế, thể chế chưa hoàn thiện và nhân lực chất lượng cao còn thiếu. Các hạn chế dưới đây được xem xét như những vấn đề có cơ chế và điều kiện cụ thể, nhằm xác định cách khắc phục thay vì chỉ liệt kê điểm yếu.</w:t>
      </w:r>
      <w:r>
        <w:rPr>
          <w:rStyle w:val="FootnoteReference1"/>
        </w:rPr>
        <w:footnoteReference w:id="46"/>
      </w:r>
    </w:p>
    <w:p w14:paraId="57B05833" w14:textId="77777777" w:rsidR="004031B9" w:rsidRDefault="00305D84">
      <w:pPr>
        <w:ind w:firstLine="567"/>
      </w:pPr>
      <w:r>
        <w:t>Thứ nhất, đầu tư cho R&amp;D và khả năng sử dụng nguồn lực chưa đáp ứng yêu cầu.</w:t>
      </w:r>
    </w:p>
    <w:p w14:paraId="2334820F" w14:textId="77777777" w:rsidR="004031B9" w:rsidRDefault="00305D84">
      <w:pPr>
        <w:ind w:firstLine="567"/>
      </w:pPr>
      <w:r>
        <w:t>Theo số liệu điều tra R&amp;D năm 2024 do Cục Thông tin, Thống kê công bố, với năm tham chiếu 2023, tổng chi cho R&amp;D là 42.784,071 tỷ đồng, tương đương 0,418% GDP, xấp xỉ 0,42%. Đây là mức chi của năm 2023, không phải số đo của năm 2026. So với mục tiêu tỷ lệ 2% GDP vào năm 2030, khoảng cách còn lớn; việc đạt mục tiêu đòi hỏi mở rộng nguồn lực và nâng cao hiệu quả sử dụng. Không thể chuyển tỷ lệ chênh lệch này thành hệ số tăng tiền tuyệt đối mà không xét quy mô GDP và biến động giá.</w:t>
      </w:r>
      <w:r>
        <w:rPr>
          <w:rStyle w:val="FootnoteReference1"/>
        </w:rPr>
        <w:footnoteReference w:id="47"/>
      </w:r>
    </w:p>
    <w:p w14:paraId="306E31A6" w14:textId="77777777" w:rsidR="004031B9" w:rsidRDefault="00305D84">
      <w:pPr>
        <w:ind w:firstLine="567"/>
      </w:pPr>
      <w:r>
        <w:lastRenderedPageBreak/>
        <w:t>Nguồn lực nghiên cứu cần được phân tích theo cả quy mô, cơ cấu và thời gian tài trợ. Đầu tư thiếu ổn định có thể làm gián đoạn nhóm nghiên cứu và hạn chế khả năng theo đuổi nhiệm vụ dài hạn. Ngược lại, tăng kinh phí mà thiếu ưu tiên và năng lực hấp thụ có thể gây lãng phí. Vì vậy, yêu cầu phát triển nguồn lực phải gắn với cơ chế lựa chọn nhiệm vụ, phối hợp tài trợ và trách nhiệm giải trình; đây là nội dung chuyển từ mục tiêu chung sang điều kiện thực hiện.</w:t>
      </w:r>
    </w:p>
    <w:p w14:paraId="0E7369A0" w14:textId="77777777" w:rsidR="004031B9" w:rsidRDefault="00305D84">
      <w:pPr>
        <w:ind w:firstLine="567"/>
      </w:pPr>
      <w:r>
        <w:t>Báo cáo tại cuộc họp ngày 19/5/2026 cho biết đến ngày 12/5/2026, giải ngân cho khoa học - công nghệ, đổi mới sáng tạo và chuyển đổi số đạt hơn 7.945 tỷ đồng, tương đương 14,78% kế hoạch được Thủ tướng giao. Tỷ lệ này sử dụng phạm vi kế hoạch được giao, không phải mẫu số hơn 103.441 tỷ đồng của toàn bộ kinh phí bố trí nêu trên. Đây là tiến độ tại một thời điểm giữa năm, chưa phải kết quả giải ngân cả năm 2026. Nó cho thấy cần quan tâm đến năng lực triển khai và các vướng mắc trong chuyển nguồn lực thành công</w:t>
      </w:r>
      <w:r>
        <w:t xml:space="preserve"> việc thực tế.</w:t>
      </w:r>
      <w:r>
        <w:rPr>
          <w:rStyle w:val="FootnoteReference1"/>
        </w:rPr>
        <w:footnoteReference w:id="48"/>
      </w:r>
    </w:p>
    <w:p w14:paraId="7CA7DB10" w14:textId="77777777" w:rsidR="004031B9" w:rsidRDefault="00305D84">
      <w:pPr>
        <w:ind w:firstLine="567"/>
      </w:pPr>
      <w:r>
        <w:t>Tại cuộc họp, các vướng mắc về lập dự toán, giao nhiệm vụ và triển khai dự án được nêu để yêu cầu tháo gỡ. Từ góc nhìn phương pháp luận, khoảng cách giữa kinh phí bố trí và kết quả thực hiện cần được phân tích theo từng khâu: chuẩn bị nhiệm vụ, thủ tục, năng lực chủ trì, phối hợp và điều kiện kỹ thuật. Một báo cáo tiến độ không đủ để quy mọi chậm trễ cho một nguyên nhân; cải cách cần căn cứ vào bằng chứng cụ thể của từng nhiệm vụ.</w:t>
      </w:r>
      <w:r>
        <w:rPr>
          <w:rStyle w:val="FootnoteReference1"/>
        </w:rPr>
        <w:footnoteReference w:id="49"/>
      </w:r>
    </w:p>
    <w:p w14:paraId="4E8C0101" w14:textId="77777777" w:rsidR="004031B9" w:rsidRDefault="00305D84">
      <w:pPr>
        <w:ind w:firstLine="567"/>
      </w:pPr>
      <w:r>
        <w:t>Thứ hai, năng lực nội sinh và khả năng tham gia các khâu có giá trị cao còn hạn chế.</w:t>
      </w:r>
    </w:p>
    <w:p w14:paraId="6C0F5781" w14:textId="77777777" w:rsidR="004031B9" w:rsidRDefault="00305D84">
      <w:pPr>
        <w:ind w:firstLine="567"/>
      </w:pPr>
      <w:r>
        <w:t>Năm 2025, khu vực có vốn đầu tư nước ngoài đạt kim ngạch xuất khẩu 367,09 tỷ USD, chiếm 77,3% tổng xuất khẩu hàng hóa; khu vực kinh tế trong nước đạt 107,95 tỷ USD, chiếm 22,7%. Tỷ trọng này phản ánh cơ cấu xuất khẩu theo khu vực sở hữu của toàn bộ hàng hóa, không phải tỷ lệ riêng của xuất khẩu công nghệ cao. Doanh nghiệp FDI hoạt động ở Việt Nam vẫn sử dụng lao động và có thể liên kết với nhà cung cấp trong nước; vì vậy không thể diễn giải phần xuất khẩu này thành toàn bộ giá trị do người nước ngoài tạo ra</w:t>
      </w:r>
      <w:r>
        <w:t>.</w:t>
      </w:r>
      <w:r>
        <w:rPr>
          <w:rStyle w:val="FootnoteReference1"/>
        </w:rPr>
        <w:footnoteReference w:id="50"/>
      </w:r>
    </w:p>
    <w:p w14:paraId="239CEF65" w14:textId="77777777" w:rsidR="004031B9" w:rsidRDefault="00305D84">
      <w:pPr>
        <w:ind w:firstLine="567"/>
      </w:pPr>
      <w:r>
        <w:lastRenderedPageBreak/>
        <w:t>Cục Thống kê cho biết nhập khẩu máy tính, sản phẩm điện tử và linh kiện năm 2025 đạt 150,7 tỷ USD, chiếm 33,1% tổng nhập khẩu. Quy mô nhập khẩu đầu vào cho thấy vai trò của liên kết quốc tế trong sản xuất, nhưng số xuất nhập khẩu gộp chưa đủ để tính giá trị gia tăng nội địa. Muốn đánh giá mức độ làm chủ, cần thêm dữ liệu về thiết kế, công nghệ, nhà cung cấp, lao động và phần giá trị tạo ra trong nước. Định hướng phù hợp là tận dụng ngoại lực để nâng năng lực nội sinh, thay vì xem hợp tác quốc tế tự nó là mộ</w:t>
      </w:r>
      <w:r>
        <w:t>t hạn chế.</w:t>
      </w:r>
      <w:r>
        <w:rPr>
          <w:rStyle w:val="FootnoteReference1"/>
        </w:rPr>
        <w:footnoteReference w:id="51"/>
      </w:r>
    </w:p>
    <w:p w14:paraId="5698AF29" w14:textId="77777777" w:rsidR="004031B9" w:rsidRDefault="00305D84">
      <w:pPr>
        <w:ind w:firstLine="567"/>
      </w:pPr>
      <w:r>
        <w:t>Năng lực hấp thụ công nghệ của doanh nghiệp phụ thuộc vào nhân lực, tài chính, tổ chức và kinh nghiệm nghiên cứu. Việc mua thiết bị không đồng nghĩa với làm chủ tri thức thiết kế hoặc khả năng cải tiến. Nghị quyết 57 xác định yêu cầu phát triển doanh nghiệp công nghệ, nâng năng lực nghiên cứu và ứng dụng, cho thấy vấn đề này cần tiếp tục được giải quyết. Các giải pháp cần hướng đến khả năng vận hành, thích nghi và cải tiến công nghệ trong điều kiện cụ thể.</w:t>
      </w:r>
      <w:r>
        <w:rPr>
          <w:rStyle w:val="FootnoteReference1"/>
        </w:rPr>
        <w:footnoteReference w:id="52"/>
      </w:r>
    </w:p>
    <w:p w14:paraId="3A849DF3" w14:textId="77777777" w:rsidR="004031B9" w:rsidRDefault="00305D84">
      <w:pPr>
        <w:ind w:firstLine="567"/>
      </w:pPr>
      <w:r>
        <w:t>Hồ sơ GII 2025 ghi nhận chỉ tiêu thu từ sở hữu trí tuệ trong tổng thương mại của Việt Nam ở hạng 112. Đây là chỉ tiêu về thu nhập sở hữu trí tuệ, không phải thước đo bao quát toàn bộ hiệu quả thương mại hóa nghiên cứu. Khi kết hợp với các chỉ báo về năng lực doanh nghiệp và liên kết nghiên cứu, nó gợi mở yêu cầu tăng khả năng tạo, khai thác và chuyển giao tài sản trí tuệ. Việc kết luận nguyên nhân cần có dữ liệu theo ngành và theo loại hình doanh nghiệp.</w:t>
      </w:r>
      <w:r>
        <w:rPr>
          <w:rStyle w:val="FootnoteReference1"/>
        </w:rPr>
        <w:footnoteReference w:id="53"/>
      </w:r>
    </w:p>
    <w:p w14:paraId="0CAC35E4" w14:textId="77777777" w:rsidR="004031B9" w:rsidRDefault="00305D84">
      <w:pPr>
        <w:ind w:firstLine="567"/>
      </w:pPr>
      <w:r>
        <w:t>Thứ ba, nhân lực chất lượng cao và sự kết nối giữa nghiên cứu với sản xuất cần được củng cố.</w:t>
      </w:r>
    </w:p>
    <w:p w14:paraId="459C31A9" w14:textId="77777777" w:rsidR="004031B9" w:rsidRDefault="00305D84">
      <w:pPr>
        <w:ind w:firstLine="567"/>
      </w:pPr>
      <w:r>
        <w:t xml:space="preserve">Theo điều tra R&amp;D năm 2024, với năm tham chiếu 2023, Việt Nam có 83.635 cán bộ nghiên cứu quy đổi tương đương toàn thời gian (FTE), tương ứng 8,33 người trên một vạn dân, khoảng 833 FTE trên một triệu dân. Chỉ tiêu FTE phản ánh quy đổi thời gian làm nghiên cứu, khác số người thống kê trực tiếp. Nghị quyết 57 đặt mục tiêu nhân lực nghiên cứu khoa học, phát triển công nghệ và đổi mới sáng tạo đến năm </w:t>
      </w:r>
      <w:r>
        <w:lastRenderedPageBreak/>
        <w:t>2030, nhưng phạm vi nhân lực này không được đồng nhất tự động với cán bộ nghiên cứu FTE của điều tra.</w:t>
      </w:r>
      <w:r>
        <w:rPr>
          <w:rStyle w:val="FootnoteReference1"/>
        </w:rPr>
        <w:footnoteReference w:id="54"/>
      </w:r>
      <w:r>
        <w:t>,</w:t>
      </w:r>
      <w:r>
        <w:rPr>
          <w:rStyle w:val="FootnoteReference1"/>
        </w:rPr>
        <w:footnoteReference w:id="55"/>
      </w:r>
    </w:p>
    <w:p w14:paraId="142A0553" w14:textId="77777777" w:rsidR="004031B9" w:rsidRDefault="00305D84">
      <w:pPr>
        <w:ind w:firstLine="567"/>
      </w:pPr>
      <w:r>
        <w:t>Trong GII 2025, trụ cột vốn con người và nghiên cứu đứng hạng 70; chỉ tiêu chi giáo dục theo GDP ở hạng 116, tuyển sinh đại học hạng 78 và người tốt nghiệp khoa học, kỹ thuật hạng 65. Các chỉ tiêu sử dụng năm dữ liệu khác nhau nên cần đọc theo hồ sơ WIPO, không xem toàn bộ là số đo hiện tại. Kết quả cho thấy việc phát triển nguồn nhân lực và hệ thống đào tạo vẫn là yêu cầu quan trọng.</w:t>
      </w:r>
      <w:r>
        <w:rPr>
          <w:rStyle w:val="FootnoteReference1"/>
        </w:rPr>
        <w:footnoteReference w:id="56"/>
      </w:r>
    </w:p>
    <w:p w14:paraId="2B1B0E55" w14:textId="77777777" w:rsidR="004031B9" w:rsidRDefault="00305D84">
      <w:pPr>
        <w:ind w:firstLine="567"/>
      </w:pPr>
      <w:r>
        <w:t>Chất lượng nhân lực còn liên quan đến cơ hội thực hành, môi trường nghiên cứu, điều kiện hợp tác và chính sách phát triển nghề nghiệp. Đào tạo cần gắn với khả năng giải quyết vấn đề, công bố có chất lượng, sử dụng thiết bị và làm việc liên ngành. Chính sách thu hút nhân tài phải đi cùng quyền tự chủ phù hợp, nguồn lực ổn định và môi trường làm việc có sức hấp dẫn. Đây là yêu cầu phát triển, không phải kết luận rằng phần lớn nhà nghiên cứu hiện có đều thiếu năng lực.</w:t>
      </w:r>
    </w:p>
    <w:p w14:paraId="480189CD" w14:textId="77777777" w:rsidR="004031B9" w:rsidRDefault="00305D84">
      <w:pPr>
        <w:ind w:firstLine="567"/>
      </w:pPr>
      <w:r>
        <w:t>Việc ban hành luật và định hướng mới cần thời gian để chuyển thành năng lực thực thi. Vướng mắc về tài chính, phối hợp và chuẩn bị nhiệm vụ cho thấy quản lý khoa học phải phù hợp với tính sáng tạo và mức độ bất định của nghiên cứu. Cần phân biệt rủi ro khoa học được chấp nhận có điều kiện với thiếu trách nhiệm trong sử dụng nguồn lực. Giải pháp quản lý vì thế phải tạo không gian nghiên cứu đồng thời duy trì tính minh bạch và kiểm tra.</w:t>
      </w:r>
      <w:r>
        <w:rPr>
          <w:rStyle w:val="FootnoteReference1"/>
        </w:rPr>
        <w:footnoteReference w:id="57"/>
      </w:r>
    </w:p>
    <w:p w14:paraId="7E105CC7" w14:textId="77777777" w:rsidR="004031B9" w:rsidRDefault="00305D84">
      <w:pPr>
        <w:ind w:firstLine="567"/>
      </w:pPr>
      <w:r>
        <w:t xml:space="preserve">Liên kết giữa viện, trường và doanh nghiệp vẫn cần được nâng cao để đưa kết quả nghiên cứu vào ứng dụng. Tuy nhiên, không có căn cứ để cho rằng liên kết gần như chưa tồn tại hoặc hầu hết nghiên cứu không được sử dụng. GII 2025 ghi nhận chỉ tiêu hợp tác R&amp;D giữa đại học và công nghiệp ở hạng 31. Kết quả này cho thấy đã có </w:t>
      </w:r>
      <w:r>
        <w:lastRenderedPageBreak/>
        <w:t>nền tảng liên kết, đồng thời vẫn cần phát triển cơ chế đặt hàng, chia sẻ dữ liệu, sở hữu trí tuệ và phân phối lợi ích nhằm đáp ứng nhu cầu từng lĩnh vực.</w:t>
      </w:r>
      <w:r>
        <w:rPr>
          <w:rStyle w:val="FootnoteReference1"/>
        </w:rPr>
        <w:footnoteReference w:id="58"/>
      </w:r>
    </w:p>
    <w:p w14:paraId="54C4404B" w14:textId="77777777" w:rsidR="004031B9" w:rsidRDefault="00305D84">
      <w:pPr>
        <w:ind w:firstLine="567"/>
      </w:pPr>
      <w:r>
        <w:t xml:space="preserve">Những hạn chế nêu trên chịu tác động của nhiều điều kiện. Cục Thống kê ước GDP bình quân đầu người năm 2025 đạt 5.026 USD, cho thấy việc phát triển nguồn lực phải được xem xét trong điều kiện kinh tế cụ thể. Tốc độ thay đổi công nghệ, cạnh tranh nhân lực và yêu cầu hội nhập cũng tạo sức ép. Về tổ chức, cần tiếp tục nâng cao nhận thức, đổi mới cơ chế tài trợ và tăng khả năng phối hợp giữa các chủ thể. Những yếu tố này là căn cứ phân tích bối cảnh; để xác định mức đóng góp của từng nguyên nhân cần nghiên cứu </w:t>
      </w:r>
      <w:r>
        <w:t>sâu hơn.</w:t>
      </w:r>
      <w:r>
        <w:rPr>
          <w:rStyle w:val="FootnoteReference1"/>
        </w:rPr>
        <w:footnoteReference w:id="59"/>
      </w:r>
      <w:r>
        <w:t>,</w:t>
      </w:r>
      <w:r>
        <w:rPr>
          <w:rStyle w:val="FootnoteReference1"/>
        </w:rPr>
        <w:footnoteReference w:id="60"/>
      </w:r>
    </w:p>
    <w:p w14:paraId="07E35CC9" w14:textId="77777777" w:rsidR="004031B9" w:rsidRDefault="00305D84">
      <w:pPr>
        <w:ind w:firstLine="567"/>
      </w:pPr>
      <w:r>
        <w:t>Thực trạng cho thấy thể chế phát triển khoa học - công nghệ đang được đổi mới, năng lực đổi mới sáng tạo được ghi nhận và công nghệ số ngày càng tham gia vào sản xuất, dịch vụ và quản trị. Đồng thời, nguồn lực R&amp;D, khả năng hấp thụ công nghệ, chất lượng nhân lực và tổ chức thực hiện vẫn cần được củng cố. Các kết quả năm 2025 và diễn biến năm 2026 phải được phân biệt với mục tiêu đến năm 2030 để đánh giá đúng mức độ tiến bộ.</w:t>
      </w:r>
    </w:p>
    <w:p w14:paraId="386B2ED6" w14:textId="77777777" w:rsidR="004031B9" w:rsidRDefault="00305D84">
      <w:pPr>
        <w:ind w:firstLine="567"/>
      </w:pPr>
      <w:r>
        <w:t>Vấn đề xuyên suốt là khoảng cách giữa yêu cầu phát triển nhanh và năng lực nội sinh hiện có. Khoảng cách này cần được giải quyết thông qua tăng nguồn lực đi cùng nâng hiệu quả, tiếp thu bên ngoài đi cùng học hỏi trong nước, đổi mới quản lý đi cùng trách nhiệm và nâng năng suất đi cùng lợi ích xã hội. Quan điểm biện chứng giúp nhìn những yêu cầu ấy trong mối liên hệ, thay vì chọn một giải pháp đơn lẻ cho mọi vấn đề.</w:t>
      </w:r>
    </w:p>
    <w:p w14:paraId="02F09AD7" w14:textId="77777777" w:rsidR="004031B9" w:rsidRDefault="00305D84">
      <w:pPr>
        <w:ind w:firstLine="567"/>
      </w:pPr>
      <w:r>
        <w:t>Các phân tích là cơ sở cho mục 2.3 đề xuất giải pháp. Mỗi giải pháp cần trả lời một vấn đề đã nhận diện, có chủ thể thực hiện và tiêu chí theo dõi. Nhờ vậy, vai trò phương pháp luận được chuyển thành cách tổ chức công việc và đánh giá kết quả trong thực tiễn.</w:t>
      </w:r>
    </w:p>
    <w:p w14:paraId="6370EE70" w14:textId="77777777" w:rsidR="004031B9" w:rsidRDefault="00305D84">
      <w:pPr>
        <w:pStyle w:val="Heading2"/>
      </w:pPr>
      <w:bookmarkStart w:id="26" w:name="_Toc242015379"/>
      <w:r>
        <w:t>2.3. Giải pháp phát huy vai trò của triết học Mác - Lênin đối với sự phát triển khoa học - công nghệ ở Việt Nam hiện nay</w:t>
      </w:r>
      <w:bookmarkEnd w:id="26"/>
    </w:p>
    <w:p w14:paraId="7E7831B4" w14:textId="77777777" w:rsidR="004031B9" w:rsidRDefault="00305D84">
      <w:pPr>
        <w:ind w:firstLine="567"/>
      </w:pPr>
      <w:r>
        <w:t xml:space="preserve">Tự chủ công nghệ và ứng dụng thành tựu khoa học là yêu cầu quan trọng để nâng năng lực tự lực, tự cường và khai thác tiềm năng của Việt Nam. Theo góc nhìn duy vật </w:t>
      </w:r>
      <w:r>
        <w:lastRenderedPageBreak/>
        <w:t>lịch sử, cần xem xét năng lực sản xuất trong quan hệ với sở hữu, tổ chức quản lý và phân phối, đồng thời hoàn thiện thể chế và pháp luật tương ứng. Quan hệ sản xuất và toàn bộ cơ chế, chính sách không phải những khái niệm đồng nhất; chính sách có thể tác động đến nhiều mặt của quá trình phát triển.</w:t>
      </w:r>
      <w:r>
        <w:rPr>
          <w:rStyle w:val="FootnoteReference1"/>
        </w:rPr>
        <w:footnoteReference w:id="61"/>
      </w:r>
    </w:p>
    <w:p w14:paraId="6417B043" w14:textId="77777777" w:rsidR="004031B9" w:rsidRDefault="00305D84">
      <w:pPr>
        <w:ind w:firstLine="567"/>
      </w:pPr>
      <w:r>
        <w:t>Việc giải quyết vấn đề thực tiễn đòi hỏi kết hợp tri thức triết học, tri thức chuyên ngành và kinh nghiệm. Trên cơ sở các hạn chế đã phân tích, năm nhóm giải pháp dưới đây hướng đến nguồn lực và tổ chức nghiên cứu, con người, ứng dụng có bằng chứng, trách nhiệm xã hội và thực hiện có thể theo dõi. Các giải pháp có quan hệ với nhau: nhân lực cần môi trường nghiên cứu, nghiên cứu cần cơ chế ứng dụng, và ứng dụng cần được đánh giá về hiệu quả lẫn tác động.</w:t>
      </w:r>
      <w:r>
        <w:rPr>
          <w:rStyle w:val="FootnoteReference1"/>
        </w:rPr>
        <w:footnoteReference w:id="62"/>
      </w:r>
    </w:p>
    <w:p w14:paraId="7BD1ED80" w14:textId="77777777" w:rsidR="004031B9" w:rsidRDefault="00305D84">
      <w:pPr>
        <w:pStyle w:val="Heading3"/>
      </w:pPr>
      <w:bookmarkStart w:id="27" w:name="_Toc242015380"/>
      <w:r>
        <w:t>2.3.1. Hoàn thiện tổ chức nghiên cứu và cơ chế đánh giá</w:t>
      </w:r>
      <w:bookmarkEnd w:id="27"/>
    </w:p>
    <w:p w14:paraId="3F914EAC" w14:textId="77777777" w:rsidR="004031B9" w:rsidRDefault="00305D84">
      <w:pPr>
        <w:ind w:firstLine="567"/>
      </w:pPr>
      <w:r>
        <w:t>Giải pháp này vận dụng quan điểm về sự phù hợp giữa tổ chức sản xuất với năng lực phát triển và sự tác động của thể chế đối với hoạt động kinh tế - xã hội. Đổi mới tư duy quản lý cần gắn với điều kiện thực tiễn, giảm việc đánh giá chỉ theo thủ tục và tạo điều kiện cho sáng tạo có trách nhiệm. Nghiên cứu không luôn cho kết quả như dự kiến; vì vậy, cơ chế đánh giá phải xem xét chất lượng phương pháp, mức độ thực hiện và giá trị của tri thức thu được.</w:t>
      </w:r>
    </w:p>
    <w:p w14:paraId="4483EA09" w14:textId="77777777" w:rsidR="004031B9" w:rsidRDefault="00305D84">
      <w:pPr>
        <w:ind w:firstLine="567"/>
      </w:pPr>
      <w:r>
        <w:t>Nhà nước cần tiếp tục hoàn thiện quy định theo hướng rõ ràng, minh bạch và giảm những thủ tục không cần thiết trong tài trợ, sử dụng thiết bị và hợp tác nghiên cứu. Đối với các quỹ phát triển khoa học - công nghệ, cần xác định rõ mục đích sử dụng, quy trình quyết định và trách nhiệm kiểm tra. Việc tháo gỡ điểm nghẽn phải căn cứ vào vướng mắc thực tế của người nghiên cứu và tổ chức chủ trì, tránh thay đổi hình thức nhưng vẫn duy trì cùng một gánh nặng thủ tục.</w:t>
      </w:r>
    </w:p>
    <w:p w14:paraId="13B63509" w14:textId="77777777" w:rsidR="004031B9" w:rsidRDefault="00305D84">
      <w:pPr>
        <w:ind w:firstLine="567"/>
      </w:pPr>
      <w:r>
        <w:t>Cơ chế chấp nhận rủi ro phải được cụ thể hóa trong phạm vi pháp luật. Đơn vị chủ trì cần có kế hoạch quản lý rủi ro, hồ sơ nghiên cứu và tiêu chí kết thúc nhiệm vụ. Không đạt giả thuyết khoa học ban đầu cần được phân biệt với gian lận, che giấu dữ liệu hoặc sử dụng kinh phí sai mục đích. Luật số 93/2025/QH15 là căn cứ để tiếp tục hoàn thiện cơ chế, nhưng việc áp dụng cần đúng điều kiện và trách nhiệm của từng loại hoạt động.</w:t>
      </w:r>
      <w:r>
        <w:rPr>
          <w:rStyle w:val="FootnoteReference1"/>
        </w:rPr>
        <w:footnoteReference w:id="63"/>
      </w:r>
    </w:p>
    <w:p w14:paraId="501D64F9" w14:textId="77777777" w:rsidR="004031B9" w:rsidRDefault="00305D84">
      <w:pPr>
        <w:ind w:firstLine="567"/>
      </w:pPr>
      <w:r>
        <w:lastRenderedPageBreak/>
        <w:t>Cơ chế thử nghiệm có kiểm soát phù hợp với một số công nghệ mới khi đã xác định phạm vi, thời gian, đối tượng và biện pháp bảo vệ. Chương trình thử nghiệm cần có tiêu chí tham gia, giám sát và dừng khi vượt giới hạn rủi ro. Không nên xem thử nghiệm như sự miễn trừ chung cho mọi quy định. Qua thử nghiệm, cơ quan quản lý và đơn vị phát triển có thể thu thập bằng chứng để điều chỉnh cách triển khai.</w:t>
      </w:r>
    </w:p>
    <w:p w14:paraId="12B781F8" w14:textId="77777777" w:rsidR="004031B9" w:rsidRDefault="00305D84">
      <w:pPr>
        <w:ind w:firstLine="567"/>
      </w:pPr>
      <w:r>
        <w:t>Đánh giá nhiệm vụ cần phù hợp với mục tiêu. Nghiên cứu cơ bản có thể được xem xét theo đóng góp tri thức và chất lượng phương pháp; nghiên cứu ứng dụng cần thêm kết quả thử nghiệm và khả năng đáp ứng nhu cầu; chuyển giao công nghệ cần đánh giá khả năng vận hành và duy trì ở bên tiếp nhận. Số lượng bài báo, bằng bảo hộ hay hồ sơ nghiệm thu là thông tin cần thiết nhưng chưa đủ để đo hiệu quả toàn bộ.</w:t>
      </w:r>
    </w:p>
    <w:p w14:paraId="2501D4F2" w14:textId="77777777" w:rsidR="004031B9" w:rsidRDefault="00305D84">
      <w:pPr>
        <w:ind w:firstLine="567"/>
      </w:pPr>
      <w:r>
        <w:t>Đối với sở hữu trí tuệ và thương mại hóa, cần có quy trình xác định quyền sở hữu, định giá, chia sẻ lợi ích và xử lý tranh chấp. Nhà khoa học cần được ghi nhận đóng góp; doanh nghiệp cần thấy rõ điều kiện khai thác; Nhà nước cần giám sát nguồn lực công. Cơ chế minh bạch giúp giảm trở ngại khi đưa kết quả nghiên cứu vào sản xuất và tạo động lực cho hợp tác lâu dài.</w:t>
      </w:r>
    </w:p>
    <w:p w14:paraId="52531730" w14:textId="77777777" w:rsidR="004031B9" w:rsidRDefault="00305D84">
      <w:pPr>
        <w:pStyle w:val="Heading3"/>
      </w:pPr>
      <w:bookmarkStart w:id="28" w:name="_Toc242015381"/>
      <w:r>
        <w:t>2.3.2. Phát triển con người và nâng cao năng lực tiếp nhận công nghệ</w:t>
      </w:r>
      <w:bookmarkEnd w:id="28"/>
    </w:p>
    <w:p w14:paraId="58AD6D05" w14:textId="77777777" w:rsidR="004031B9" w:rsidRDefault="00305D84">
      <w:pPr>
        <w:ind w:firstLine="567"/>
      </w:pPr>
      <w:r>
        <w:t>Con người là chủ thể sáng tạo, sử dụng và đánh giá công nghệ. Phát triển nguồn nhân lực vì vậy phải được thực hiện cùng quá trình đầu tư thiết bị và xây dựng tổ chức. Chiến lược đào tạo cần xuất phát từ nhu cầu của các lĩnh vực ưu tiên, khả năng của cơ sở đào tạo và yêu cầu của doanh nghiệp. Việc lựa chọn mũi nhọn cần có căn cứ, tránh phân tán nguồn lực hoặc chạy theo công nghệ đang được chú ý mà thiếu điều kiện phát triển.</w:t>
      </w:r>
      <w:r>
        <w:rPr>
          <w:rStyle w:val="FootnoteReference1"/>
        </w:rPr>
        <w:footnoteReference w:id="64"/>
      </w:r>
    </w:p>
    <w:p w14:paraId="103C37D4" w14:textId="77777777" w:rsidR="004031B9" w:rsidRDefault="00305D84">
      <w:pPr>
        <w:ind w:firstLine="567"/>
      </w:pPr>
      <w:r>
        <w:t>Giáo dục đại học, sau đại học và đào tạo nghề cần kết hợp kiến thức nền tảng với thực hành nghiên cứu. Đối với ngành kỹ thuật, người học cần hiểu cơ sở toán học, vật lý, điều khiển và thiết kế, đồng thời được làm việc với thiết bị, dữ liệu và bài toán thực. Không nên đồng nhất gắn thực tiễn với giảm kiến thức lý thuyết; tri thức nền tảng là điều kiện để thích nghi khi công nghệ thay đổi.</w:t>
      </w:r>
    </w:p>
    <w:p w14:paraId="71367FC7" w14:textId="77777777" w:rsidR="004031B9" w:rsidRDefault="00305D84">
      <w:pPr>
        <w:ind w:firstLine="567"/>
      </w:pPr>
      <w:r>
        <w:t xml:space="preserve">Các trường, viện và doanh nghiệp có thể tổ chức dự án chung, thực tập nghiên cứu, hướng dẫn luận văn theo nhu cầu và sử dụng phòng thí nghiệm hợp tác. Người học cần được rèn luyện cách đặt câu hỏi, thiết kế thử nghiệm, đánh giá sai số, sử dụng nguồn và báo cáo kết quả trung thực. Tư duy biện chứng thể hiện qua khả năng nhận </w:t>
      </w:r>
      <w:r>
        <w:lastRenderedPageBreak/>
        <w:t>diện mối liên hệ và điều kiện của vấn đề, không chỉ qua việc nhắc lại thuật ngữ triết học.</w:t>
      </w:r>
    </w:p>
    <w:p w14:paraId="52D0E53C" w14:textId="77777777" w:rsidR="004031B9" w:rsidRDefault="00305D84">
      <w:pPr>
        <w:ind w:firstLine="567"/>
      </w:pPr>
      <w:r>
        <w:t>Để tăng khả năng thu hút và giữ chân nhân tài, cần kết hợp thu nhập phù hợp với điều kiện làm việc, quyền tự chủ chuyên môn và cơ hội phát triển nghề nghiệp. Chính sách dành cho chuyên gia trong nước và ở nước ngoài cần dựa trên nhiệm vụ cụ thể, tiêu chí minh bạch và điều kiện đóng góp. Việc dịch chuyển nhân lực có nhiều nguyên nhân; môi trường nghiên cứu có chất lượng và cơ hội hợp tác sẽ hỗ trợ hình thành các mạng lưới tri thức.</w:t>
      </w:r>
    </w:p>
    <w:p w14:paraId="32F71706" w14:textId="77777777" w:rsidR="004031B9" w:rsidRDefault="00305D84">
      <w:pPr>
        <w:ind w:firstLine="567"/>
      </w:pPr>
      <w:r>
        <w:t>Doanh nghiệp tiếp nhận công nghệ cần đào tạo cả người vận hành, kỹ sư cải tiến và cán bộ quản lý. Hợp đồng mua thiết bị nên đi cùng tài liệu, đào tạo, quyền bảo trì và cơ hội học hỏi thích hợp. Khả năng làm chủ thể hiện qua việc vận hành ổn định, xác định nguyên nhân lỗi, điều chỉnh quy trình và cải tiến theo nhu cầu. Các chương trình học tập liên tục giúp người lao động thích ứng với tự động hóa và thay đổi nghề nghiệp.</w:t>
      </w:r>
    </w:p>
    <w:p w14:paraId="4C3B0E0E" w14:textId="77777777" w:rsidR="004031B9" w:rsidRDefault="00305D84">
      <w:pPr>
        <w:ind w:firstLine="567"/>
      </w:pPr>
      <w:r>
        <w:t>Việc phát triển con người còn bao gồm đạo đức nghiên cứu, trách nhiệm với người sử dụng và khả năng làm việc liên ngành. Nhà kỹ thuật cần trao đổi với người lao động, nhà quản lý và các chuyên gia khác để hiểu tác động của sản phẩm. Đầu tư cho nhân lực vì thế cần được theo dõi bằng năng lực thực tế và đóng góp lâu dài, đồng thời tạo cơ hội cho các nhóm còn hạn chế điều kiện tiếp cận.</w:t>
      </w:r>
    </w:p>
    <w:p w14:paraId="109716DD" w14:textId="77777777" w:rsidR="004031B9" w:rsidRDefault="00305D84">
      <w:pPr>
        <w:pStyle w:val="Heading3"/>
      </w:pPr>
      <w:bookmarkStart w:id="29" w:name="_Toc242015382"/>
      <w:r>
        <w:t>2.3.3. Tổ chức ứng dụng công nghệ trên cơ sở bằng chứng và điều kiện cụ thể</w:t>
      </w:r>
      <w:bookmarkEnd w:id="29"/>
    </w:p>
    <w:p w14:paraId="0F54E5B8" w14:textId="77777777" w:rsidR="004031B9" w:rsidRDefault="00305D84">
      <w:pPr>
        <w:ind w:firstLine="567"/>
      </w:pPr>
      <w:r>
        <w:t>Giải pháp này xuất phát từ nguyên tắc thống nhất giữa lý luận và thực tiễn, quan điểm toàn diện và lịch sử - cụ thể. Liên kết giữa Nhà nước, viện trường và doanh nghiệp cần được tổ chức theo nhiệm vụ. Nhà nước tạo môi trường, định hướng và hỗ trợ nguồn lực cần thiết; viện trường phát triển tri thức và đào tạo; doanh nghiệp góp phần xác định nhu cầu, thử nghiệm và đưa sản phẩm vào sử dụng. Mỗi bên cần có quyền, nghĩa vụ và cơ chế chia sẻ lợi ích rõ ràng.</w:t>
      </w:r>
    </w:p>
    <w:p w14:paraId="46FD779E" w14:textId="77777777" w:rsidR="004031B9" w:rsidRDefault="00305D84">
      <w:pPr>
        <w:ind w:firstLine="567"/>
      </w:pPr>
      <w:r>
        <w:t>Nhiệm vụ ứng dụng nên bắt đầu từ khảo sát nhu cầu. Đơn vị chủ trì cần xác định vấn đề, điều kiện hiện có, người chịu tác động và mức cải thiện mong muốn. Sau đó so sánh các phương án theo hiệu quả, chi phí, khả năng bảo trì và rủi ro. Công nghệ mới có thể được lựa chọn khi đem lại lợi ích phù hợp; đôi khi cải tiến quy trình hoặc dùng công nghệ đã ổn định là phương án hiệu quả hơn.</w:t>
      </w:r>
    </w:p>
    <w:p w14:paraId="04E2D5F3" w14:textId="77777777" w:rsidR="004031B9" w:rsidRDefault="00305D84">
      <w:pPr>
        <w:ind w:firstLine="567"/>
      </w:pPr>
      <w:r>
        <w:t xml:space="preserve">Ví dụ, trong tình huống giả định sử dụng robot vận chuyển tại xưởng, cần xác định tải trọng, lối đi, tần suất vận chuyển và sự hiện diện của người lao động. Chỉ sau khảo sát mới lựa chọn cảm biến, cơ cấu truyền động và thuật toán. Thử nghiệm cần đo thời gian, độ ổn định, lỗi và khả năng người vận hành dừng hệ thống. Tình huống này </w:t>
      </w:r>
      <w:r>
        <w:lastRenderedPageBreak/>
        <w:t>minh họa cách cụ thể hóa nguyên tắc triết học, không phải kết quả của một dự án được thống kê.</w:t>
      </w:r>
    </w:p>
    <w:p w14:paraId="0D366DD3" w14:textId="77777777" w:rsidR="004031B9" w:rsidRDefault="00305D84">
      <w:pPr>
        <w:ind w:firstLine="567"/>
      </w:pPr>
      <w:r>
        <w:t>Thử nghiệm nên được thực hiện theo quy mô phù hợp, có mốc kiểm tra và phương án dự phòng. Các tiêu chí cần được xác định trước để giảm xu hướng chỉ lựa chọn kết quả thuận lợi. Nếu kết quả không đáp ứng yêu cầu, cần xem lại giả định, dữ liệu, thiết kế hoặc điều kiện triển khai. Việc dừng một phương án chưa phù hợp có thể giúp tránh lãng phí khi mở rộng.</w:t>
      </w:r>
    </w:p>
    <w:p w14:paraId="7C1FE102" w14:textId="77777777" w:rsidR="004031B9" w:rsidRDefault="00305D84">
      <w:pPr>
        <w:ind w:firstLine="567"/>
      </w:pPr>
      <w:r>
        <w:t>Hạ tầng kỹ thuật và cơ sở vật chất cần được phát triển đồng bộ với nhân lực. Phòng thí nghiệm, hệ thống dữ liệu, trung tâm hỗ trợ chuyển giao và thiết bị dùng chung có thể giúp giảm chi phí tiếp cận. Nguồn vốn công cần tập trung theo ưu tiên; vốn tư nhân cần được khuyến khích qua môi trường minh bạch và khả năng khai thác kết quả. Các khoản đầu tư phải được đánh giá về mức sử dụng và hiệu quả phục vụ, tránh tình trạng có thiết bị nhưng thiếu người vận hành.</w:t>
      </w:r>
    </w:p>
    <w:p w14:paraId="6E08141E" w14:textId="77777777" w:rsidR="004031B9" w:rsidRDefault="00305D84">
      <w:pPr>
        <w:ind w:firstLine="567"/>
      </w:pPr>
      <w:r>
        <w:t>Khi nhân rộng, cần tính đến khác biệt giữa địa phương, doanh nghiệp và nhóm người dùng. Có thể triển khai theo từng giai đoạn, đánh giá rồi điều chỉnh. Cơ chế phản hồi sau chuyển giao cần giúp đơn vị tiếp nhận xử lý lỗi, bảo trì và cập nhật. Giá trị thực tiễn của công nghệ được thể hiện qua khả năng sử dụng bền vững, không chỉ qua việc bàn giao sản phẩm.</w:t>
      </w:r>
    </w:p>
    <w:p w14:paraId="46F8AF9F" w14:textId="77777777" w:rsidR="004031B9" w:rsidRDefault="00305D84">
      <w:pPr>
        <w:pStyle w:val="Heading3"/>
      </w:pPr>
      <w:bookmarkStart w:id="30" w:name="_Toc242015383"/>
      <w:r>
        <w:t>2.3.4. Gắn tiến bộ công nghệ với công bằng, môi trường và trách nhiệm</w:t>
      </w:r>
      <w:bookmarkEnd w:id="30"/>
    </w:p>
    <w:p w14:paraId="4D762FD1" w14:textId="77777777" w:rsidR="004031B9" w:rsidRDefault="00305D84">
      <w:pPr>
        <w:ind w:firstLine="567"/>
      </w:pPr>
      <w:r>
        <w:t>Phát triển lực lượng sản xuất phải gắn với mục tiêu phục vụ con người và cải thiện đời sống xã hội. Do đó, đánh giá công nghệ cần xem xét lợi ích của Nhà nước, doanh nghiệp, cộng đồng khoa học, người lao động và người sử dụng. Cơ chế phân phối lợi ích cần khuyến khích sáng tạo nhưng đồng thời bảo đảm quyền lợi của những người chịu tác động.</w:t>
      </w:r>
    </w:p>
    <w:p w14:paraId="4A154296" w14:textId="77777777" w:rsidR="004031B9" w:rsidRDefault="00305D84">
      <w:pPr>
        <w:ind w:firstLine="567"/>
      </w:pPr>
      <w:r>
        <w:t>Tự động hóa và AI có thể làm thay đổi nhu cầu lao động. Doanh nghiệp cần có phương án đào tạo lại, hỗ trợ chuyển đổi công việc và tổ chức lao động phù hợp. Hiệu quả tăng năng suất cần đi cùng điều kiện làm việc an toàn và sự tham gia của người lao động. Những nhóm ít điều kiện tiếp cận công nghệ cần được hỗ trợ để tránh gia tăng khoảng cách về cơ hội.</w:t>
      </w:r>
    </w:p>
    <w:p w14:paraId="2CA85048" w14:textId="77777777" w:rsidR="004031B9" w:rsidRDefault="00305D84">
      <w:pPr>
        <w:ind w:firstLine="567"/>
      </w:pPr>
      <w:r>
        <w:t>Đối với hệ thống sử dụng dữ liệu cá nhân hoặc ra quyết định có ảnh hưởng đến con người, cần xác định trách nhiệm của đơn vị phát triển và sử dụng. Biện pháp bảo vệ cần bao gồm quản lý quyền truy cập, an toàn thông tin, khả năng phản hồi và giám sát của con người. Tính minh bạch không chỉ là công bố thuật toán mà còn là giải thích phạm vi sử dụng, giới hạn và cách xử lý khi có sai sót.</w:t>
      </w:r>
    </w:p>
    <w:p w14:paraId="501CA130" w14:textId="77777777" w:rsidR="004031B9" w:rsidRDefault="00305D84">
      <w:pPr>
        <w:ind w:firstLine="567"/>
      </w:pPr>
      <w:r>
        <w:lastRenderedPageBreak/>
        <w:t>Thử nghiệm có kiểm soát cần đi cùng biện pháp bảo vệ người tham gia và cơ chế dừng. Rủi ro an toàn, quyền riêng tư hay môi trường phải được xem xét trước và trong quá trình triển khai. Chấp nhận rủi ro nghiên cứu có điều kiện khác với chuyển toàn bộ rủi ro sang cộng đồng. Quy trình minh bạch và giám sát phù hợp giúp cân bằng yêu cầu đổi mới với trách nhiệm xã hội.</w:t>
      </w:r>
    </w:p>
    <w:p w14:paraId="75608FC4" w14:textId="77777777" w:rsidR="004031B9" w:rsidRDefault="00305D84">
      <w:pPr>
        <w:ind w:firstLine="567"/>
      </w:pPr>
      <w:r>
        <w:t>Phát triển công nghệ xanh, tiết kiệm năng lượng và vật liệu phù hợp cần được đánh giá theo vòng đời. Một sản phẩm tiết kiệm năng lượng khi sử dụng có thể vẫn gây tác động ở khâu sản xuất hoặc xử lý chất thải. Vì thế, lựa chọn công nghệ cần xét tiêu thụ tài nguyên, phát thải, khả năng sửa chữa và tái sử dụng. Đây là cách vận dụng quan điểm toàn diện vào yêu cầu phát triển bền vững.</w:t>
      </w:r>
    </w:p>
    <w:p w14:paraId="14785089" w14:textId="77777777" w:rsidR="004031B9" w:rsidRDefault="00305D84">
      <w:pPr>
        <w:ind w:firstLine="567"/>
      </w:pPr>
      <w:r>
        <w:t>Đối với nghiên cứu, cần duy trì trung thực học thuật, công khai xung đột lợi ích và không che giấu kết quả bất lợi. Giá trị nhân văn của phát triển khoa học - công nghệ được thể hiện trong những quyết định cụ thể về thiết kế, tiếp cận, phân phối và bảo vệ. Việc gắn các yêu cầu ấy vào tiêu chí tài trợ và đánh giá sẽ giúp định hướng vì con người có khả năng đi vào thực tế.</w:t>
      </w:r>
    </w:p>
    <w:p w14:paraId="66B654D6" w14:textId="77777777" w:rsidR="004031B9" w:rsidRDefault="00305D84">
      <w:pPr>
        <w:pStyle w:val="Heading3"/>
      </w:pPr>
      <w:bookmarkStart w:id="31" w:name="_Toc242015384"/>
      <w:r>
        <w:t>2.3.5. Tổ chức thực hiện và tiêu chí theo dõi</w:t>
      </w:r>
      <w:bookmarkEnd w:id="31"/>
    </w:p>
    <w:p w14:paraId="7BE17100" w14:textId="77777777" w:rsidR="004031B9" w:rsidRDefault="00305D84">
      <w:pPr>
        <w:ind w:firstLine="567"/>
      </w:pPr>
      <w:r>
        <w:t>Giải pháp này vận dụng quan điểm phát triển, kế thừa có chọn lọc và thống nhất giữa lý luận với thực tiễn. Tổ chức thực hiện cần có thứ tự ưu tiên, trách nhiệm và mốc đánh giá. Mỗi nhiệm vụ nên xác định cơ quan chủ trì, đơn vị phối hợp, nguồn lực và kết quả mong muốn; sự phối hợp phải được thể hiện bằng công việc và thông tin có thể kiểm tra.</w:t>
      </w:r>
    </w:p>
    <w:p w14:paraId="12B91659" w14:textId="77777777" w:rsidR="004031B9" w:rsidRDefault="00305D84">
      <w:pPr>
        <w:ind w:firstLine="567"/>
      </w:pPr>
      <w:r>
        <w:t>Ở cấp quản lý, cần lựa chọn một số nhiệm vụ ưu tiên theo năng lực và nhu cầu, tránh dàn trải. Cơ quan tài trợ cần làm rõ tiêu chí, thời gian xử lý và cơ chế theo dõi. Viện, trường và doanh nghiệp chủ trì phải xây dựng kế hoạch nghiên cứu, thử nghiệm, chuyển giao và quản lý rủi ro. Việc phân công rõ giúp xác định khâu chậm hoặc thiếu điều kiện để điều chỉnh kịp thời.</w:t>
      </w:r>
    </w:p>
    <w:p w14:paraId="619B05DC" w14:textId="77777777" w:rsidR="004031B9" w:rsidRDefault="00305D84">
      <w:pPr>
        <w:ind w:firstLine="567"/>
      </w:pPr>
      <w:r>
        <w:t>Hợp tác quốc tế cần gắn với khả năng học hỏi trong nước. Thu hút đầu tư công nghệ cao nên xem xét chất lượng việc làm, cơ hội đào tạo, hợp tác R&amp;D và liên kết nhà cung cấp. Các cam kết chuyển giao và sử dụng kết quả cần được thiết kế qua hợp đồng và cơ chế phù hợp với pháp luật, nghĩa vụ quốc tế và tính chất dự án. Không nên mặc nhiên áp dụng một yêu cầu tỷ lệ nội địa hóa cho mọi dự án mà thiếu căn cứ.</w:t>
      </w:r>
    </w:p>
    <w:p w14:paraId="133CA53D" w14:textId="77777777" w:rsidR="004031B9" w:rsidRDefault="00305D84">
      <w:pPr>
        <w:ind w:firstLine="567"/>
      </w:pPr>
      <w:r>
        <w:t xml:space="preserve">Lộ trình tiếp nhận, thích nghi, cải tiến và sáng tạo có thể hỗ trợ phát triển năng lực công nghệ. Mỗi bước cần có điều kiện: hiểu tài liệu và vận hành; thử nghiệm trong hoàn cảnh địa phương; giải quyết lỗi và cải tiến; tích lũy năng lực thiết kế mới. Đây là </w:t>
      </w:r>
      <w:r>
        <w:lastRenderedPageBreak/>
        <w:t>định hướng học hỏi, không phải một quy trình tự động bảo đảm làm chủ. Kết quả phụ thuộc vào nhân lực, quyền tiếp cận tri thức và tổ chức thực hiện.</w:t>
      </w:r>
    </w:p>
    <w:p w14:paraId="189BC03F" w14:textId="77777777" w:rsidR="004031B9" w:rsidRDefault="00305D84">
      <w:pPr>
        <w:ind w:firstLine="567"/>
      </w:pPr>
      <w:r>
        <w:t>Tiêu chí theo dõi cần phân biệt đầu vào, quá trình, đầu ra và kết quả sử dụng. Đầu vào gồm kinh phí, nhân lực và thiết bị; quá trình gồm tiến độ, phối hợp và quản lý rủi ro; đầu ra gồm tri thức, nguyên mẫu và sản phẩm; kết quả sử dụng gồm hiệu quả vận hành, khả năng tiếp nhận và tác động kinh tế - xã hội. Khi đánh giá, cần nêu thời điểm, phạm vi và nguồn dữ liệu của từng chỉ tiêu.</w:t>
      </w:r>
    </w:p>
    <w:p w14:paraId="2A2AF55F" w14:textId="77777777" w:rsidR="004031B9" w:rsidRDefault="00305D84">
      <w:pPr>
        <w:ind w:firstLine="567"/>
      </w:pPr>
      <w:r>
        <w:t>Về nghiên cứu, có thể theo dõi chất lượng phương pháp, khả năng tái lập, đóng góp tri thức và mức đào tạo nhân lực. Về ứng dụng, cần theo dõi tỷ lệ sản phẩm được sử dụng, khả năng bảo trì, mức cải thiện năng suất hoặc dịch vụ so với trước triển khai. Về xã hội và môi trường, cần xem xét an toàn, quyền tiếp cận, chất lượng việc làm và sử dụng tài nguyên. Việc lựa chọn chỉ tiêu phải phù hợp nhiệm vụ, tránh một bộ tiêu chí chung cho mọi lĩnh vực.</w:t>
      </w:r>
    </w:p>
    <w:p w14:paraId="4D141819" w14:textId="77777777" w:rsidR="004031B9" w:rsidRDefault="00305D84">
      <w:pPr>
        <w:ind w:firstLine="567"/>
      </w:pPr>
      <w:r>
        <w:t>Theo dõi định kỳ cần đi cùng cơ chế điều chỉnh. Khi có kết quả bất lợi, đơn vị phải xác định nguyên nhân và đề xuất thay đổi; khi hiệu quả được xác nhận, có thể mở rộng theo điều kiện phù hợp. Đánh giá độc lập ở các mốc quan trọng và công khai thông tin trong phạm vi cho phép sẽ tăng trách nhiệm giải trình. Nhờ vậy, các giải pháp được kiểm tra bằng chuyển biến thực tế và năng lực tích lũy, thay vì chỉ bằng báo cáo hoàn thành.</w:t>
      </w:r>
    </w:p>
    <w:p w14:paraId="16ED6814" w14:textId="77777777" w:rsidR="004031B9" w:rsidRDefault="00305D84">
      <w:pPr>
        <w:pStyle w:val="Heading2"/>
      </w:pPr>
      <w:bookmarkStart w:id="32" w:name="_Toc242015385"/>
      <w:r>
        <w:t>Tiểu kết chương 2</w:t>
      </w:r>
      <w:bookmarkEnd w:id="32"/>
    </w:p>
    <w:p w14:paraId="2CBE7772" w14:textId="77777777" w:rsidR="004031B9" w:rsidRDefault="00305D84">
      <w:pPr>
        <w:ind w:firstLine="567"/>
      </w:pPr>
      <w:r>
        <w:t>Chương 2 đã làm rõ vai trò của thế giới quan và phương pháp luận duy vật biện chứng trong việc phân tích khoa học - công nghệ Việt Nam. Thực trạng cho thấy tiến bộ về chính sách, đổi mới sáng tạo và ứng dụng, đồng thời đặt ra yêu cầu củng cố nguồn lực R&amp;D, nhân lực và năng lực nội sinh. Việc phân biệt mục tiêu với kết quả, quy mô với chất lượng và tiến độ với năng lực vận hành thể hiện nguyên tắc khách quan.</w:t>
      </w:r>
    </w:p>
    <w:p w14:paraId="21F92263" w14:textId="77777777" w:rsidR="004031B9" w:rsidRDefault="00305D84">
      <w:pPr>
        <w:ind w:firstLine="567"/>
      </w:pPr>
      <w:r>
        <w:t>Năm nhóm giải pháp tập trung vào tổ chức nghiên cứu và đánh giá; phát triển con người; ứng dụng dựa trên bằng chứng; công bằng, môi trường và trách nhiệm; thực hiện và theo dõi. Các giải pháp có quan hệ bổ sung, cần được lựa chọn theo ưu tiên và điều kiện cụ thể. Điểm xuyên suốt là chuyển định hướng lý luận thành nhiệm vụ và tiêu chí có thể kiểm tra, qua đó phát huy vai trò của triết học trong thực tiễn phát triển.</w:t>
      </w:r>
    </w:p>
    <w:p w14:paraId="6DA8FEDD" w14:textId="77777777" w:rsidR="004031B9" w:rsidRDefault="00305D84">
      <w:pPr>
        <w:pStyle w:val="Heading1"/>
        <w:pageBreakBefore/>
        <w:jc w:val="center"/>
      </w:pPr>
      <w:bookmarkStart w:id="33" w:name="_Toc242015386"/>
      <w:r>
        <w:lastRenderedPageBreak/>
        <w:t>KẾT LUẬN</w:t>
      </w:r>
      <w:bookmarkEnd w:id="33"/>
    </w:p>
    <w:p w14:paraId="07464865" w14:textId="77777777" w:rsidR="004031B9" w:rsidRDefault="00305D84">
      <w:pPr>
        <w:ind w:firstLine="567"/>
      </w:pPr>
      <w:r>
        <w:t>Qua nghiên cứu đề tài, có thể thấy triết học Mác - Lênin và khoa học - công nghệ có mối quan hệ gắn bó và tác động qua lại. Khoa học cung cấp tri thức và những vấn đề mới để phát triển nhận thức triết học; triết học cung cấp cơ sở thế giới quan và phương pháp luận giúp xác định cách tiếp cận, khái quát các mối liên hệ và xem xét ý nghĩa xã hội của công nghệ. Vai trò này được thực hiện thông qua hoạt động của con người và cần kết hợp với phương pháp chuyên ngành.</w:t>
      </w:r>
    </w:p>
    <w:p w14:paraId="2E53F195" w14:textId="77777777" w:rsidR="004031B9" w:rsidRDefault="00305D84">
      <w:pPr>
        <w:ind w:firstLine="567"/>
      </w:pPr>
      <w:r>
        <w:t>Đề tài đã khái quát điều kiện ra đời, các nguồn gốc và sự phát triển của triết học Mác - Lênin; làm rõ những vai trò chủ yếu trong đời sống xã hội Việt Nam. Từ cơ sở đó, phân tích cho thấy nguyên tắc khách quan, toàn diện, phát triển, lịch sử - cụ thể và thống nhất lý luận với thực tiễn có ý nghĩa đối với nghiên cứu, quản lý và ứng dụng khoa học - công nghệ. Những nguyên tắc ấy giúp đặt câu hỏi đúng, nhận diện điều kiện và kiểm tra kết quả, thay vì thay thế tri thức kỹ thuật.</w:t>
      </w:r>
    </w:p>
    <w:p w14:paraId="65679F05" w14:textId="77777777" w:rsidR="004031B9" w:rsidRDefault="00305D84">
      <w:pPr>
        <w:ind w:firstLine="567"/>
      </w:pPr>
      <w:r>
        <w:t>Thực trạng Việt Nam cho thấy tiến bộ về đổi mới thể chế, vị trí đổi mới sáng tạo và ứng dụng công nghệ vào kinh tế, quản trị. Tuy nhiên, nguồn lực R&amp;D, khả năng làm chủ các khâu có giá trị cao, chất lượng nhân lực và năng lực tổ chức thực hiện còn đặt ra nhiều yêu cầu. Các chỉ số và trường hợp phân tích là căn cứ nhận diện vấn đề; chúng chưa tự mình xác lập mức tác động nhân quả của triết học đối với từng thành tựu. Việc đánh giá phải tôn trọng năm dữ liệu, định nghĩa và giới hạn của nguồn.</w:t>
      </w:r>
    </w:p>
    <w:p w14:paraId="534C5E01" w14:textId="77777777" w:rsidR="004031B9" w:rsidRDefault="00305D84">
      <w:pPr>
        <w:ind w:firstLine="567"/>
      </w:pPr>
      <w:r>
        <w:t>Để phát huy vai trò của triết học Mác - Lênin, đề tài đề xuất năm nhóm giải pháp: hoàn thiện tổ chức nghiên cứu và cơ chế đánh giá; phát triển con người và năng lực tiếp nhận; tổ chức ứng dụng dựa trên bằng chứng; gắn tiến bộ công nghệ với công bằng, môi trường và trách nhiệm; thực hiện có phân công và tiêu chí theo dõi. Các giải pháp cần được triển khai phối hợp, phù hợp từng nhiệm vụ và thường xuyên điều chỉnh bằng phản hồi thực tiễn. Qua đó, định hướng phát triển vì con người có thể gắn với chất lượng ng</w:t>
      </w:r>
      <w:r>
        <w:t>hiên cứu và hiệu quả sử dụng công nghệ.</w:t>
      </w:r>
    </w:p>
    <w:p w14:paraId="33BF2860" w14:textId="77777777" w:rsidR="004031B9" w:rsidRDefault="00305D84">
      <w:pPr>
        <w:ind w:firstLine="567"/>
      </w:pPr>
      <w:r>
        <w:t>Với các kết quả trên, đề tài đã thực hiện các nhiệm vụ hệ thống hóa lý luận, phân tích vai trò, đánh giá thực trạng và đề xuất giải pháp trong phạm vi nghiên cứu. Do sử dụng tài liệu thứ cấp, các kiến nghị cần tiếp tục được kiểm nghiệm bằng nghiên cứu theo ngành, doanh nghiệp và địa phương. Đối với học viên sau đại học ngành kỹ thuật, học tập triết học có ý nghĩa trực tiếp khi giúp rèn luyện tư duy nghiên cứu, trung thực với bằng chứng và nhận thức trách nhiệm đối với sản phẩm mình tạo ra. Việc vận dụng sán</w:t>
      </w:r>
      <w:r>
        <w:t>g tạo cần thể hiện bằng năng lực giải quyết vấn đề và đóng góp cho đời sống xã hội.</w:t>
      </w:r>
    </w:p>
    <w:p w14:paraId="477CC6D0" w14:textId="77777777" w:rsidR="004031B9" w:rsidRDefault="00305D84">
      <w:pPr>
        <w:pStyle w:val="Heading1"/>
        <w:pageBreakBefore/>
        <w:jc w:val="center"/>
      </w:pPr>
      <w:bookmarkStart w:id="34" w:name="_Toc242015387"/>
      <w:r>
        <w:lastRenderedPageBreak/>
        <w:t>DANH MỤC TÀI LIỆU THAM KHẢO</w:t>
      </w:r>
      <w:bookmarkEnd w:id="34"/>
    </w:p>
    <w:p w14:paraId="18E3EE89" w14:textId="6DC8C935" w:rsidR="004031B9" w:rsidRDefault="00305D84">
      <w:pPr>
        <w:ind w:left="397" w:hanging="397"/>
      </w:pPr>
      <w:r>
        <w:t xml:space="preserve">1. Báo Điện tử Chính phủ (16/01/2026), </w:t>
      </w:r>
      <w:r>
        <w:rPr>
          <w:i/>
        </w:rPr>
        <w:t>Tổng Bí thư, Thủ tướng Chính phủ dự lễ khởi công nhà máy chế tạo chip bán dẫn đầu tiên tại Việt Nam</w:t>
      </w:r>
      <w:r>
        <w:t xml:space="preserve">. Truy cập ngày 04/10/2026 từ </w:t>
      </w:r>
      <w:hyperlink r:id="rId11">
        <w:r>
          <w:t>https:/​/​baochinhphu.vn/​tong-​bi-​thu-​thu-​tuong-​chinh-​phu-​du-​le-​khoi-​cong-​nha-​may-​che-​tao-​chip-​ban-​dan-​dau-​tien-​tai-​viet-​nam-​10226011609570293.htm</w:t>
        </w:r>
      </w:hyperlink>
      <w:r>
        <w:t>.</w:t>
      </w:r>
    </w:p>
    <w:p w14:paraId="7B42B07E" w14:textId="73AA56E6" w:rsidR="004031B9" w:rsidRDefault="00305D84">
      <w:pPr>
        <w:ind w:left="397" w:hanging="397"/>
      </w:pPr>
      <w:r>
        <w:t xml:space="preserve">2. Bộ Chính trị (22/12/2024), </w:t>
      </w:r>
      <w:r>
        <w:rPr>
          <w:i/>
        </w:rPr>
        <w:t>Nghị quyết số 57-NQ/TW về đột phá phát triển khoa học, công nghệ, đổi mới sáng tạo và chuyển đổi số quốc gia</w:t>
      </w:r>
      <w:r>
        <w:t xml:space="preserve">. Truy cập ngày 04/10/2026 từ </w:t>
      </w:r>
      <w:hyperlink r:id="rId12">
        <w:r>
          <w:t>https:/​/​xaydungchinhsach.chinhphu.vn/​toan-​van-​nghi-​quyet-​ve-​dot-​pha-​phat-​trien-​khoa-​hoc-​cong-​nghe-​doi-​moi-​sang-​tao-​va-​chuyen-​doi-​so-​quoc-​gia-​119241224180048642.htm</w:t>
        </w:r>
      </w:hyperlink>
      <w:r>
        <w:t>.</w:t>
      </w:r>
    </w:p>
    <w:p w14:paraId="4879D0DA" w14:textId="77777777" w:rsidR="004031B9" w:rsidRDefault="00305D84">
      <w:pPr>
        <w:ind w:left="397" w:hanging="397"/>
      </w:pPr>
      <w:r>
        <w:t xml:space="preserve">3. Bộ Giáo dục và Đào tạo (2015), </w:t>
      </w:r>
      <w:r>
        <w:rPr>
          <w:i/>
        </w:rPr>
        <w:t>Giáo trình Triết học (Dùng cho khối không chuyên ngành triết học trình độ đào tạo thạc sĩ, tiến sĩ các ngành khoa học tự nhiên, công nghệ)</w:t>
      </w:r>
      <w:r>
        <w:t>, Nxb. Chính trị quốc gia - Sự thật, Hà Nội.</w:t>
      </w:r>
    </w:p>
    <w:p w14:paraId="044E1770" w14:textId="4447BA0C" w:rsidR="004031B9" w:rsidRDefault="00305D84">
      <w:pPr>
        <w:ind w:left="397" w:hanging="397"/>
      </w:pPr>
      <w:r>
        <w:t xml:space="preserve">4. Bộ Khoa học và Công nghệ (10/01/2026), </w:t>
      </w:r>
      <w:r>
        <w:rPr>
          <w:i/>
        </w:rPr>
        <w:t>Đảng bộ Cục Sở hữu trí tuệ tạo đột phá từ cải cách và chuyển đổi số</w:t>
      </w:r>
      <w:r>
        <w:t xml:space="preserve">. Truy cập ngày 04/10/2026 từ </w:t>
      </w:r>
      <w:hyperlink r:id="rId13">
        <w:r>
          <w:t>https:/​/​mst.gov.vn/​dang-​bo-​cuc-​so-​huu-​tri-​tue-​tao-​dot-​pha-​tu-​cai-​cach-​va-​chuyen-​doi-​so-​197260110220527885.htm</w:t>
        </w:r>
      </w:hyperlink>
      <w:r>
        <w:t>.</w:t>
      </w:r>
    </w:p>
    <w:p w14:paraId="42E5C7CE" w14:textId="72B66DCF" w:rsidR="004031B9" w:rsidRDefault="00305D84">
      <w:pPr>
        <w:ind w:left="397" w:hanging="397"/>
      </w:pPr>
      <w:r>
        <w:t xml:space="preserve">5. Bộ Khoa học và Công nghệ (27/01/2026), </w:t>
      </w:r>
      <w:r>
        <w:rPr>
          <w:i/>
        </w:rPr>
        <w:t>Viet Nam seeks to build semiconductor ecosystem</w:t>
      </w:r>
      <w:r>
        <w:t xml:space="preserve">. Truy cập ngày 04/10/2026 từ </w:t>
      </w:r>
      <w:hyperlink r:id="rId14">
        <w:r>
          <w:t>https:/​/​english.mst.gov.vn/​viet-​nam-​seeks-​to-​build-​semiconductor-​ecosystem-​197260128112652201.htm</w:t>
        </w:r>
      </w:hyperlink>
      <w:r>
        <w:t>.</w:t>
      </w:r>
    </w:p>
    <w:p w14:paraId="042EF272" w14:textId="13A11D35" w:rsidR="004031B9" w:rsidRDefault="00305D84">
      <w:pPr>
        <w:ind w:left="397" w:hanging="397"/>
      </w:pPr>
      <w:r>
        <w:t xml:space="preserve">6. Cơ quan Hợp tác Quốc tế Nhật Bản (20/3/2026), </w:t>
      </w:r>
      <w:r>
        <w:rPr>
          <w:i/>
        </w:rPr>
        <w:t>JICA hỗ trợ Việt Nam tăng cường năng lực thẩm định sáng chế và nhãn hiệu</w:t>
      </w:r>
      <w:r>
        <w:t xml:space="preserve">, Thông cáo báo chí. Truy cập ngày 04/10/2026 từ </w:t>
      </w:r>
      <w:hyperlink r:id="rId15">
        <w:r>
          <w:t>https:/​/​www.jica.go.jp/​vietnamese/​overseas/​vietnam/​information/​press/​2025/​_​_​icsFiles/​afieldfile/​2026/​03/​20/​20260320JICASUPPORTSVIETNAMINSTRENGTHENINGPATENTANDTRADEMARKEXAMINATIONCAPACITYVN_​1.pdf</w:t>
        </w:r>
      </w:hyperlink>
      <w:r>
        <w:t>.</w:t>
      </w:r>
    </w:p>
    <w:p w14:paraId="1817B344" w14:textId="02F738F1" w:rsidR="004031B9" w:rsidRDefault="00305D84">
      <w:pPr>
        <w:ind w:left="397" w:hanging="397"/>
      </w:pPr>
      <w:r>
        <w:t xml:space="preserve">7. Cục Thống kê (01/2026), </w:t>
      </w:r>
      <w:r>
        <w:rPr>
          <w:i/>
        </w:rPr>
        <w:t>Kết quả hoạt động xuất, nhập khẩu hàng hóa năm 2025: Bứt phá kỷ lục và chuyển dịch mạnh mẽ sang công nghệ cao</w:t>
      </w:r>
      <w:r>
        <w:t xml:space="preserve">. Truy cập ngày 04/10/2026 từ </w:t>
      </w:r>
      <w:hyperlink r:id="rId16">
        <w:r>
          <w:t>https:/​/​www.nso.gov.vn/​du-​lieu-​va-​so-​lieu-​thong-​ke/​2026/​01/​ket-​qua-​hoat-​dong-​xuat-​nhap-​khau-​hang-​hoa-​nam-​2025-​but-​pha-​ky-​luc-​va-​chuyen-​dich-​manh-​me-​sang-​cong-​nghe-​cao/​</w:t>
        </w:r>
      </w:hyperlink>
      <w:r>
        <w:t>.</w:t>
      </w:r>
    </w:p>
    <w:p w14:paraId="604505DA" w14:textId="5D288D5C" w:rsidR="004031B9" w:rsidRDefault="00305D84">
      <w:pPr>
        <w:ind w:left="397" w:hanging="397"/>
      </w:pPr>
      <w:r>
        <w:t xml:space="preserve">8. Cục Thống kê (01/2026), </w:t>
      </w:r>
      <w:r>
        <w:rPr>
          <w:i/>
        </w:rPr>
        <w:t>Thông cáo báo chí tỷ trọng giá trị tăng thêm của kinh tế số trong GDP, GRDP giai đoạn 2021-2025</w:t>
      </w:r>
      <w:r>
        <w:t>.</w:t>
      </w:r>
      <w:r>
        <w:t xml:space="preserve"> Truy cập ngày 04/10/2026 từ </w:t>
      </w:r>
      <w:hyperlink r:id="rId17">
        <w:r>
          <w:t>https:/​/​</w:t>
        </w:r>
        <w:r>
          <w:lastRenderedPageBreak/>
          <w:t>www.nso.gov.vn/​tin-​tuc-​thong-​ke/​2026/​01/​thong-​cao-​bao-​chi-​ty-​trong-​gia-​tri-​tang-​them-​cua-​kinh-​te-​so-​trong-​gdp-​grdp-​giai-​doan-​2021-​2025/​</w:t>
        </w:r>
      </w:hyperlink>
      <w:r>
        <w:t>.</w:t>
      </w:r>
    </w:p>
    <w:p w14:paraId="52FE6758" w14:textId="3263EB4D" w:rsidR="004031B9" w:rsidRDefault="00305D84">
      <w:pPr>
        <w:ind w:left="397" w:hanging="397"/>
      </w:pPr>
      <w:r>
        <w:t xml:space="preserve">9. Cục Thống kê (05/01/2026), </w:t>
      </w:r>
      <w:r>
        <w:rPr>
          <w:i/>
        </w:rPr>
        <w:t>Báo cáo tình hình kinh tế - xã hội quý IV và năm 2025</w:t>
      </w:r>
      <w:r>
        <w:t xml:space="preserve">. Truy cập ngày 04/10/2026 từ </w:t>
      </w:r>
      <w:hyperlink r:id="rId18">
        <w:r>
          <w:t>https:/​/​www.nso.gov.vn/​du-​lieu-​va-​so-​lieu-​thong-​ke/​2026/​01/​bao-​cao-​tinh-​hinh-​kinh-​te-​xa-​hoi-​quy-​iv-​va-​nam-​2025/​</w:t>
        </w:r>
      </w:hyperlink>
      <w:r>
        <w:t>.</w:t>
      </w:r>
    </w:p>
    <w:p w14:paraId="04CF6B12" w14:textId="3C7B6DEC" w:rsidR="004031B9" w:rsidRDefault="00305D84">
      <w:pPr>
        <w:ind w:left="397" w:hanging="397"/>
      </w:pPr>
      <w:r>
        <w:t xml:space="preserve">10. Cục Thông tin, Thống kê - Bộ Khoa học và Công nghệ (không ghi năm xuất bản), </w:t>
      </w:r>
      <w:r>
        <w:rPr>
          <w:i/>
        </w:rPr>
        <w:t>Số liệu kết quả điều tra nghiên cứu khoa học và phát triển công nghệ năm 2024</w:t>
      </w:r>
      <w:r>
        <w:t xml:space="preserve">, Số liệu tham chiếu năm 2023. Truy cập ngày 04/10/2026 từ </w:t>
      </w:r>
      <w:hyperlink r:id="rId19">
        <w:r>
          <w:t>https:/​/​vista.gov.vn/​vn-​uploads/​thong-​ke-​kh-​cn/​2026_​03/​so-​lieu-​ncpt_​2024_​web.pdf</w:t>
        </w:r>
      </w:hyperlink>
      <w:r>
        <w:t>.</w:t>
      </w:r>
    </w:p>
    <w:p w14:paraId="244B4BAF" w14:textId="14A81844" w:rsidR="004031B9" w:rsidRDefault="00305D84">
      <w:pPr>
        <w:ind w:left="397" w:hanging="397"/>
      </w:pPr>
      <w:r>
        <w:t xml:space="preserve">11. Charles Darwin (1859), </w:t>
      </w:r>
      <w:r>
        <w:rPr>
          <w:i/>
        </w:rPr>
        <w:t>On the Origin of Species by Means of Natural Selection</w:t>
      </w:r>
      <w:r>
        <w:t xml:space="preserve">, John Murray, London; bản số hóa Darwin Online. Truy cập ngày 04/10/2026 từ </w:t>
      </w:r>
      <w:hyperlink r:id="rId20">
        <w:r>
          <w:t>https:/​/​darwin-​online.org.uk/​content/​record?​itemID=​F373</w:t>
        </w:r>
      </w:hyperlink>
      <w:r>
        <w:t>.</w:t>
      </w:r>
    </w:p>
    <w:p w14:paraId="77A3509D" w14:textId="1211E0D6" w:rsidR="004031B9" w:rsidRDefault="00305D84">
      <w:pPr>
        <w:ind w:left="397" w:hanging="397"/>
      </w:pPr>
      <w:r>
        <w:t xml:space="preserve">12. Gia Huy (19/5/2026), </w:t>
      </w:r>
      <w:r>
        <w:rPr>
          <w:i/>
        </w:rPr>
        <w:t>Phó Thủ tướng Hồ Quốc Dũng: Trong tháng 6 phải cơ bản tháo gỡ vướng mắc, thúc đẩy giải ngân vốn KH&amp;CN</w:t>
      </w:r>
      <w:r>
        <w:t xml:space="preserve">, Báo Điện tử Chính phủ. Truy cập ngày 04/10/2026 từ </w:t>
      </w:r>
      <w:hyperlink r:id="rId21">
        <w:r>
          <w:t>https:/​/​baochinhphu.vn/​pho-​thu-​tuong-​ho-​quoc-​dung-​trong-​thang-​6-​phai-​co-​ban-​thao-​go-​vuong-​mac-​thuc-​day-​giai-​ngan-​von-​khcn-​102260519120218004.htm</w:t>
        </w:r>
      </w:hyperlink>
      <w:r>
        <w:t>.</w:t>
      </w:r>
    </w:p>
    <w:p w14:paraId="4F588148" w14:textId="2044FAEF" w:rsidR="004031B9" w:rsidRDefault="00305D84">
      <w:pPr>
        <w:ind w:left="397" w:hanging="397"/>
      </w:pPr>
      <w:r>
        <w:t xml:space="preserve">13. Quốc hội (27/6/2025), </w:t>
      </w:r>
      <w:r>
        <w:rPr>
          <w:i/>
        </w:rPr>
        <w:t>Luật Khoa học, công nghệ và đổi mới sáng tạo số 93/2025/QH15</w:t>
      </w:r>
      <w:r>
        <w:t xml:space="preserve">. Truy cập ngày 04/10/2026 từ </w:t>
      </w:r>
      <w:hyperlink r:id="rId22">
        <w:r>
          <w:t>https:/​/​vanban.chinhphu.vn/​?​docid=​214603&amp;​pageid=​27160</w:t>
        </w:r>
      </w:hyperlink>
      <w:r>
        <w:t>.</w:t>
      </w:r>
    </w:p>
    <w:p w14:paraId="116496E1" w14:textId="7B187677" w:rsidR="004031B9" w:rsidRDefault="00305D84">
      <w:pPr>
        <w:ind w:left="397" w:hanging="397"/>
      </w:pPr>
      <w:r>
        <w:t xml:space="preserve">14. Tư liệu - Văn kiện Đảng (16/4/2018), </w:t>
      </w:r>
      <w:r>
        <w:rPr>
          <w:i/>
        </w:rPr>
        <w:t>Đại hội đại biểu toàn quốc lần thứ VI của Đảng</w:t>
      </w:r>
      <w:r>
        <w:t xml:space="preserve">. Truy cập ngày 04/10/2026 từ </w:t>
      </w:r>
      <w:hyperlink r:id="rId23">
        <w:r>
          <w:t>https:/​/​tulieuvankien.dangcongsan.vn/​ban-​chap-​hanh-​trung-​uong-​dang/​dai-​hoi-​dang/​lan-​thu-​vi/​dai-​hoi-​dai-​bieu-​toan-​quoc-​lan-​thu-​vi-​cua-​dang-​19</w:t>
        </w:r>
      </w:hyperlink>
      <w:r>
        <w:t>.</w:t>
      </w:r>
    </w:p>
    <w:p w14:paraId="5AFCE28B" w14:textId="46EE4A55" w:rsidR="004031B9" w:rsidRDefault="00305D84">
      <w:pPr>
        <w:ind w:left="397" w:hanging="397"/>
      </w:pPr>
      <w:r>
        <w:t xml:space="preserve">15. United Nations Department of Economic and Social Affairs (2024), </w:t>
      </w:r>
      <w:r>
        <w:rPr>
          <w:i/>
        </w:rPr>
        <w:t>United Nations E-Government Survey 2024: Technical Appendix</w:t>
      </w:r>
      <w:r>
        <w:t xml:space="preserve">, Bảng 2.3. Truy cập ngày 04/10/2026 từ </w:t>
      </w:r>
      <w:hyperlink r:id="rId24">
        <w:r>
          <w:t>https:/​/​desapublications.un.org/​sites/​default/​files/​publications/​2024-​09/​Technical%20Appendix%20(Web%20version)%201292024.pdf</w:t>
        </w:r>
      </w:hyperlink>
      <w:r>
        <w:t>.</w:t>
      </w:r>
    </w:p>
    <w:p w14:paraId="328BE02A" w14:textId="1291C69B" w:rsidR="004031B9" w:rsidRDefault="00305D84">
      <w:pPr>
        <w:ind w:left="397" w:hanging="397"/>
      </w:pPr>
      <w:r>
        <w:t xml:space="preserve">16. World Intellectual Property Organization (2025), </w:t>
      </w:r>
      <w:r>
        <w:rPr>
          <w:i/>
        </w:rPr>
        <w:t>Global Innovation Index 2025: GII 2025 results</w:t>
      </w:r>
      <w:r>
        <w:t xml:space="preserve">. Truy cập ngày 04/10/2026 từ </w:t>
      </w:r>
      <w:hyperlink r:id="rId25">
        <w:r>
          <w:t>https:/​/​www.wipo.int/​web-​publications/​global-​innovation-​index-​2025/​en/​gii-​2025-​results.html</w:t>
        </w:r>
      </w:hyperlink>
      <w:r>
        <w:t>.</w:t>
      </w:r>
    </w:p>
    <w:p w14:paraId="3B2373CA" w14:textId="3C24E761" w:rsidR="004031B9" w:rsidRDefault="00305D84">
      <w:pPr>
        <w:ind w:left="397" w:hanging="397"/>
      </w:pPr>
      <w:r>
        <w:t xml:space="preserve">17. World Intellectual Property Organization (2025), </w:t>
      </w:r>
      <w:r>
        <w:rPr>
          <w:i/>
        </w:rPr>
        <w:t>Global Innovation Index 2025: Viet Nam economy profile</w:t>
      </w:r>
      <w:r>
        <w:t xml:space="preserve">. Truy cập ngày 04/10/2026 từ </w:t>
      </w:r>
      <w:hyperlink r:id="rId26">
        <w:r>
          <w:t>https:/​/​www.wipo.int/​edocs/​gii-​ranking/​2025/​vn.pdf</w:t>
        </w:r>
      </w:hyperlink>
      <w:r>
        <w:t>.</w:t>
      </w:r>
    </w:p>
    <w:sectPr w:rsidR="004031B9" w:rsidSect="00034616">
      <w:headerReference w:type="default" r:id="rId27"/>
      <w:footerReference w:type="default" r:id="rId28"/>
      <w:pgSz w:w="11906" w:h="16838"/>
      <w:pgMar w:top="1134" w:right="1417"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50F1" w14:textId="77777777" w:rsidR="00305D84" w:rsidRDefault="00305D84">
      <w:pPr>
        <w:spacing w:before="0" w:line="240" w:lineRule="auto"/>
      </w:pPr>
      <w:r>
        <w:separator/>
      </w:r>
    </w:p>
  </w:endnote>
  <w:endnote w:type="continuationSeparator" w:id="0">
    <w:p w14:paraId="6F4CDCAA" w14:textId="77777777" w:rsidR="00305D84" w:rsidRDefault="00305D8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5CC3" w14:textId="77777777" w:rsidR="004031B9" w:rsidRDefault="00305D84">
    <w:pPr>
      <w:pStyle w:val="Footer"/>
      <w:jc w:val="center"/>
    </w:pPr>
    <w:r>
      <w:fldChar w:fldCharType="begin"/>
    </w:r>
    <w:r>
      <w:instrText xml:space="preserve"> PAGE </w:instrText>
    </w:r>
    <w:r>
      <w:fldChar w:fldCharType="separate"/>
    </w:r>
    <w:r w:rsidR="00AD2D5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E0E8" w14:textId="06C4FA8A" w:rsidR="004031B9" w:rsidRDefault="00305D84">
    <w:pPr>
      <w:pStyle w:val="Footer"/>
      <w:jc w:val="center"/>
    </w:pPr>
    <w:r>
      <w:fldChar w:fldCharType="begin"/>
    </w:r>
    <w:r>
      <w:instrText xml:space="preserve"> PAGE </w:instrText>
    </w:r>
    <w:r>
      <w:fldChar w:fldCharType="separate"/>
    </w:r>
    <w:r w:rsidR="00AD2D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47F04" w14:textId="77777777" w:rsidR="00305D84" w:rsidRDefault="00305D84">
      <w:pPr>
        <w:spacing w:before="0" w:line="240" w:lineRule="auto"/>
      </w:pPr>
      <w:r>
        <w:separator/>
      </w:r>
    </w:p>
  </w:footnote>
  <w:footnote w:type="continuationSeparator" w:id="0">
    <w:p w14:paraId="19B0CA05" w14:textId="77777777" w:rsidR="00305D84" w:rsidRDefault="00305D84">
      <w:pPr>
        <w:spacing w:before="0" w:line="240" w:lineRule="auto"/>
      </w:pPr>
      <w:r>
        <w:continuationSeparator/>
      </w:r>
    </w:p>
  </w:footnote>
  <w:footnote w:id="1">
    <w:p w14:paraId="227D2BBF"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 xml:space="preserve">. Truy cập 04/10/2026: </w:t>
      </w:r>
      <w:hyperlink r:id="rId1">
        <w:r>
          <w:rPr>
            <w:szCs w:val="26"/>
          </w:rPr>
          <w:t>xaydungchinhsach.chinhphu.vn</w:t>
        </w:r>
      </w:hyperlink>
    </w:p>
  </w:footnote>
  <w:footnote w:id="2">
    <w:p w14:paraId="3704075E"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 (Dùng cho khối không chuyên ngành triết học trình độ đào tạo thạc sĩ, tiến sĩ các ngành khoa học tự nhiên, công nghệ)</w:t>
      </w:r>
      <w:r>
        <w:rPr>
          <w:szCs w:val="26"/>
        </w:rPr>
        <w:t>, Nxb. Chính trị quốc gia - Sự thật, Hà Nội, tr. 111-113, 167-171.</w:t>
      </w:r>
    </w:p>
  </w:footnote>
  <w:footnote w:id="3">
    <w:p w14:paraId="309B77D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107-111.</w:t>
      </w:r>
    </w:p>
  </w:footnote>
  <w:footnote w:id="4">
    <w:p w14:paraId="57515303"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111-113.</w:t>
      </w:r>
    </w:p>
  </w:footnote>
  <w:footnote w:id="5">
    <w:p w14:paraId="65EA871C"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111-113, 167-171.</w:t>
      </w:r>
    </w:p>
  </w:footnote>
  <w:footnote w:id="6">
    <w:p w14:paraId="714E2206"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111-113.</w:t>
      </w:r>
    </w:p>
  </w:footnote>
  <w:footnote w:id="7">
    <w:p w14:paraId="5D7C2CC0"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107.</w:t>
      </w:r>
    </w:p>
  </w:footnote>
  <w:footnote w:id="8">
    <w:p w14:paraId="7FCDA33A"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107-108.</w:t>
      </w:r>
    </w:p>
  </w:footnote>
  <w:footnote w:id="9">
    <w:p w14:paraId="0EFBF45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108, 111.</w:t>
      </w:r>
    </w:p>
  </w:footnote>
  <w:footnote w:id="10">
    <w:p w14:paraId="72D9624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108.</w:t>
      </w:r>
    </w:p>
  </w:footnote>
  <w:footnote w:id="11">
    <w:p w14:paraId="189C323C"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108, 111.</w:t>
      </w:r>
    </w:p>
  </w:footnote>
  <w:footnote w:id="12">
    <w:p w14:paraId="3B3FE5C3"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108-109.</w:t>
      </w:r>
    </w:p>
  </w:footnote>
  <w:footnote w:id="13">
    <w:p w14:paraId="1D5E4C00" w14:textId="77777777" w:rsidR="004031B9" w:rsidRDefault="00305D84">
      <w:pPr>
        <w:pStyle w:val="FootnoteText1"/>
      </w:pPr>
      <w:r>
        <w:rPr>
          <w:rStyle w:val="FootnoteReference1"/>
          <w:szCs w:val="26"/>
        </w:rPr>
        <w:footnoteRef/>
      </w:r>
      <w:r>
        <w:rPr>
          <w:szCs w:val="26"/>
        </w:rPr>
        <w:t xml:space="preserve"> Charles Darwin (1859), </w:t>
      </w:r>
      <w:r>
        <w:rPr>
          <w:i/>
          <w:szCs w:val="26"/>
        </w:rPr>
        <w:t>On the Origin of Species by Means of Natural Selection</w:t>
      </w:r>
      <w:r>
        <w:rPr>
          <w:szCs w:val="26"/>
        </w:rPr>
        <w:t xml:space="preserve">, John Murray, London; bản số hóa Darwin Online. Truy cập 04/10/2026: </w:t>
      </w:r>
      <w:hyperlink r:id="rId2">
        <w:r>
          <w:rPr>
            <w:szCs w:val="26"/>
          </w:rPr>
          <w:t>darwin-online.org.uk</w:t>
        </w:r>
      </w:hyperlink>
    </w:p>
  </w:footnote>
  <w:footnote w:id="14">
    <w:p w14:paraId="45964D8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109-110.</w:t>
      </w:r>
    </w:p>
  </w:footnote>
  <w:footnote w:id="15">
    <w:p w14:paraId="3229105B"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110-111.</w:t>
      </w:r>
    </w:p>
  </w:footnote>
  <w:footnote w:id="16">
    <w:p w14:paraId="6C654481"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112-113.</w:t>
      </w:r>
    </w:p>
  </w:footnote>
  <w:footnote w:id="17">
    <w:p w14:paraId="0401F3B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111-113.</w:t>
      </w:r>
    </w:p>
  </w:footnote>
  <w:footnote w:id="18">
    <w:p w14:paraId="59EF67DB"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112-113.</w:t>
      </w:r>
    </w:p>
  </w:footnote>
  <w:footnote w:id="19">
    <w:p w14:paraId="50701520"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167-171.</w:t>
      </w:r>
    </w:p>
  </w:footnote>
  <w:footnote w:id="20">
    <w:p w14:paraId="76E73AEC"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143-144, 155.</w:t>
      </w:r>
    </w:p>
  </w:footnote>
  <w:footnote w:id="21">
    <w:p w14:paraId="1FCC68D2"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167-171.</w:t>
      </w:r>
    </w:p>
  </w:footnote>
  <w:footnote w:id="22">
    <w:p w14:paraId="7FDE0824"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143-144.</w:t>
      </w:r>
    </w:p>
  </w:footnote>
  <w:footnote w:id="23">
    <w:p w14:paraId="03EB54B4"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129-131, 143-144.</w:t>
      </w:r>
    </w:p>
  </w:footnote>
  <w:footnote w:id="24">
    <w:p w14:paraId="761D282C"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143-144.</w:t>
      </w:r>
    </w:p>
  </w:footnote>
  <w:footnote w:id="25">
    <w:p w14:paraId="579B1552" w14:textId="77777777" w:rsidR="004031B9" w:rsidRDefault="00305D84">
      <w:pPr>
        <w:pStyle w:val="FootnoteText1"/>
      </w:pPr>
      <w:r>
        <w:rPr>
          <w:rStyle w:val="FootnoteReference1"/>
          <w:szCs w:val="26"/>
        </w:rPr>
        <w:footnoteRef/>
      </w:r>
      <w:r>
        <w:rPr>
          <w:szCs w:val="26"/>
        </w:rPr>
        <w:t xml:space="preserve"> Tư liệu - Văn kiện Đảng (16/4/2018), </w:t>
      </w:r>
      <w:r>
        <w:rPr>
          <w:i/>
          <w:szCs w:val="26"/>
        </w:rPr>
        <w:t>Đại hội đại biểu toàn quốc lần thứ VI của Đảng</w:t>
      </w:r>
      <w:r>
        <w:rPr>
          <w:szCs w:val="26"/>
        </w:rPr>
        <w:t>.</w:t>
      </w:r>
      <w:r>
        <w:rPr>
          <w:szCs w:val="26"/>
        </w:rPr>
        <w:t xml:space="preserve"> Truy cập 04/10/2026: </w:t>
      </w:r>
      <w:hyperlink r:id="rId3">
        <w:r>
          <w:rPr>
            <w:szCs w:val="26"/>
          </w:rPr>
          <w:t>tulieuvankien.dangcongsan.vn</w:t>
        </w:r>
      </w:hyperlink>
    </w:p>
  </w:footnote>
  <w:footnote w:id="26">
    <w:p w14:paraId="738DD602"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129-131, 143-144.</w:t>
      </w:r>
    </w:p>
  </w:footnote>
  <w:footnote w:id="27">
    <w:p w14:paraId="23580829"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129-131, 143-144.</w:t>
      </w:r>
    </w:p>
  </w:footnote>
  <w:footnote w:id="28">
    <w:p w14:paraId="033DC312"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143-144, 167-171.</w:t>
      </w:r>
    </w:p>
  </w:footnote>
  <w:footnote w:id="29">
    <w:p w14:paraId="73714986"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156.</w:t>
      </w:r>
    </w:p>
  </w:footnote>
  <w:footnote w:id="30">
    <w:p w14:paraId="5C1E9E8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129-131.</w:t>
      </w:r>
    </w:p>
  </w:footnote>
  <w:footnote w:id="31">
    <w:p w14:paraId="1DB493C3"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112-113, 167-171.</w:t>
      </w:r>
    </w:p>
  </w:footnote>
  <w:footnote w:id="32">
    <w:p w14:paraId="339556D7"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167-171.</w:t>
      </w:r>
    </w:p>
  </w:footnote>
  <w:footnote w:id="33">
    <w:p w14:paraId="03313606"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 w:id="34">
    <w:p w14:paraId="11F23556" w14:textId="77777777" w:rsidR="004031B9" w:rsidRDefault="00305D84">
      <w:pPr>
        <w:pStyle w:val="FootnoteText1"/>
      </w:pPr>
      <w:r>
        <w:rPr>
          <w:rStyle w:val="FootnoteReference1"/>
          <w:szCs w:val="26"/>
        </w:rPr>
        <w:footnoteRef/>
      </w:r>
      <w:r>
        <w:rPr>
          <w:szCs w:val="26"/>
        </w:rPr>
        <w:t xml:space="preserve"> Quốc hội (27/6/2025), </w:t>
      </w:r>
      <w:r>
        <w:rPr>
          <w:i/>
          <w:szCs w:val="26"/>
        </w:rPr>
        <w:t>Luật Khoa học, công nghệ và đổi mới sáng tạo số 93/2025/QH15</w:t>
      </w:r>
      <w:r>
        <w:rPr>
          <w:szCs w:val="26"/>
        </w:rPr>
        <w:t xml:space="preserve">. Truy cập 04/10/2026: </w:t>
      </w:r>
      <w:hyperlink r:id="rId4">
        <w:r>
          <w:rPr>
            <w:szCs w:val="26"/>
          </w:rPr>
          <w:t>vanban.chinhphu.vn</w:t>
        </w:r>
      </w:hyperlink>
    </w:p>
  </w:footnote>
  <w:footnote w:id="35">
    <w:p w14:paraId="13F4DDB8" w14:textId="77777777" w:rsidR="004031B9" w:rsidRDefault="00305D84">
      <w:pPr>
        <w:pStyle w:val="FootnoteText1"/>
      </w:pPr>
      <w:r>
        <w:rPr>
          <w:rStyle w:val="FootnoteReference1"/>
          <w:szCs w:val="26"/>
        </w:rPr>
        <w:footnoteRef/>
      </w:r>
      <w:r>
        <w:rPr>
          <w:szCs w:val="26"/>
        </w:rPr>
        <w:t xml:space="preserve"> Gia Huy (19/5/2026), </w:t>
      </w:r>
      <w:r>
        <w:rPr>
          <w:i/>
          <w:szCs w:val="26"/>
        </w:rPr>
        <w:t>Phó Thủ tướng Hồ Quốc Dũng: Trong tháng 6 phải cơ bản tháo gỡ vướng mắc, thúc đẩy giải ngân vốn KH&amp;CN</w:t>
      </w:r>
      <w:r>
        <w:rPr>
          <w:szCs w:val="26"/>
        </w:rPr>
        <w:t xml:space="preserve">, Báo Điện tử Chính phủ. Truy cập 04/10/2026: </w:t>
      </w:r>
      <w:hyperlink r:id="rId5">
        <w:r>
          <w:rPr>
            <w:szCs w:val="26"/>
          </w:rPr>
          <w:t>baochinhphu.vn</w:t>
        </w:r>
      </w:hyperlink>
    </w:p>
  </w:footnote>
  <w:footnote w:id="36">
    <w:p w14:paraId="33EA8C2C"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Viet Nam economy profile</w:t>
      </w:r>
      <w:r>
        <w:rPr>
          <w:szCs w:val="26"/>
        </w:rPr>
        <w:t xml:space="preserve">. Truy cập 04/10/2026: </w:t>
      </w:r>
      <w:hyperlink r:id="rId6">
        <w:r>
          <w:rPr>
            <w:szCs w:val="26"/>
          </w:rPr>
          <w:t>www.wipo.int</w:t>
        </w:r>
      </w:hyperlink>
    </w:p>
  </w:footnote>
  <w:footnote w:id="37">
    <w:p w14:paraId="481053E4"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GII 2025 results</w:t>
      </w:r>
      <w:r>
        <w:rPr>
          <w:szCs w:val="26"/>
        </w:rPr>
        <w:t xml:space="preserve">. Truy cập 04/10/2026: </w:t>
      </w:r>
      <w:hyperlink r:id="rId7">
        <w:r>
          <w:rPr>
            <w:szCs w:val="26"/>
          </w:rPr>
          <w:t>www.wipo.int</w:t>
        </w:r>
      </w:hyperlink>
    </w:p>
  </w:footnote>
  <w:footnote w:id="38">
    <w:p w14:paraId="356F3EDA"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GII 2025 results</w:t>
      </w:r>
      <w:r>
        <w:rPr>
          <w:szCs w:val="26"/>
        </w:rPr>
        <w:t>.</w:t>
      </w:r>
    </w:p>
  </w:footnote>
  <w:footnote w:id="39">
    <w:p w14:paraId="07CAEFB0" w14:textId="77777777" w:rsidR="004031B9" w:rsidRDefault="00305D84">
      <w:pPr>
        <w:pStyle w:val="FootnoteText1"/>
      </w:pPr>
      <w:r>
        <w:rPr>
          <w:rStyle w:val="FootnoteReference1"/>
          <w:szCs w:val="26"/>
        </w:rPr>
        <w:footnoteRef/>
      </w:r>
      <w:r>
        <w:rPr>
          <w:szCs w:val="26"/>
        </w:rPr>
        <w:t xml:space="preserve"> Bộ Khoa học và Công nghệ (10/01/2026), </w:t>
      </w:r>
      <w:r>
        <w:rPr>
          <w:i/>
          <w:szCs w:val="26"/>
        </w:rPr>
        <w:t>Đảng bộ Cục Sở hữu trí tuệ tạo đột phá từ cải cách và chuyển đổi số</w:t>
      </w:r>
      <w:r>
        <w:rPr>
          <w:szCs w:val="26"/>
        </w:rPr>
        <w:t xml:space="preserve">. Truy cập 04/10/2026: </w:t>
      </w:r>
      <w:hyperlink r:id="rId8">
        <w:r>
          <w:rPr>
            <w:szCs w:val="26"/>
          </w:rPr>
          <w:t>mst.gov.vn</w:t>
        </w:r>
      </w:hyperlink>
    </w:p>
  </w:footnote>
  <w:footnote w:id="40">
    <w:p w14:paraId="0F59F926" w14:textId="77777777" w:rsidR="004031B9" w:rsidRDefault="00305D84">
      <w:pPr>
        <w:pStyle w:val="FootnoteText1"/>
      </w:pPr>
      <w:r>
        <w:rPr>
          <w:rStyle w:val="FootnoteReference1"/>
          <w:szCs w:val="26"/>
        </w:rPr>
        <w:footnoteRef/>
      </w:r>
      <w:r>
        <w:rPr>
          <w:szCs w:val="26"/>
        </w:rPr>
        <w:t xml:space="preserve"> Cơ quan Hợp tác Quốc tế Nhật Bản (20/3/2026), </w:t>
      </w:r>
      <w:r>
        <w:rPr>
          <w:i/>
          <w:szCs w:val="26"/>
        </w:rPr>
        <w:t>JICA hỗ trợ Việt Nam tăng cường năng lực thẩm định sáng chế và nhãn hiệu</w:t>
      </w:r>
      <w:r>
        <w:rPr>
          <w:szCs w:val="26"/>
        </w:rPr>
        <w:t xml:space="preserve">, Thông cáo báo chí. Truy cập 04/10/2026: </w:t>
      </w:r>
      <w:hyperlink r:id="rId9">
        <w:r>
          <w:rPr>
            <w:szCs w:val="26"/>
          </w:rPr>
          <w:t>www.jica.go.jp</w:t>
        </w:r>
      </w:hyperlink>
    </w:p>
  </w:footnote>
  <w:footnote w:id="41">
    <w:p w14:paraId="09B7E1DA" w14:textId="77777777" w:rsidR="004031B9" w:rsidRDefault="00305D84">
      <w:pPr>
        <w:pStyle w:val="FootnoteText1"/>
      </w:pPr>
      <w:r>
        <w:rPr>
          <w:rStyle w:val="FootnoteReference1"/>
          <w:szCs w:val="26"/>
        </w:rPr>
        <w:footnoteRef/>
      </w:r>
      <w:r>
        <w:rPr>
          <w:szCs w:val="26"/>
        </w:rPr>
        <w:t xml:space="preserve"> Cục Thống kê (01/2026), </w:t>
      </w:r>
      <w:r>
        <w:rPr>
          <w:i/>
          <w:szCs w:val="26"/>
        </w:rPr>
        <w:t>Thông cáo báo chí tỷ trọng giá trị tăng thêm của kinh tế số trong GDP, GRDP giai đoạn 2021-2025</w:t>
      </w:r>
      <w:r>
        <w:rPr>
          <w:szCs w:val="26"/>
        </w:rPr>
        <w:t xml:space="preserve">. Truy cập 04/10/2026: </w:t>
      </w:r>
      <w:hyperlink r:id="rId10">
        <w:r>
          <w:rPr>
            <w:szCs w:val="26"/>
          </w:rPr>
          <w:t>www.nso.gov.vn</w:t>
        </w:r>
      </w:hyperlink>
    </w:p>
  </w:footnote>
  <w:footnote w:id="42">
    <w:p w14:paraId="6E6020C3" w14:textId="77777777" w:rsidR="004031B9" w:rsidRDefault="00305D84">
      <w:pPr>
        <w:pStyle w:val="FootnoteText1"/>
      </w:pPr>
      <w:r>
        <w:rPr>
          <w:rStyle w:val="FootnoteReference1"/>
          <w:szCs w:val="26"/>
        </w:rPr>
        <w:footnoteRef/>
      </w:r>
      <w:r>
        <w:rPr>
          <w:szCs w:val="26"/>
        </w:rPr>
        <w:t xml:space="preserve"> United Nations Department of Economic and Social Affairs (2024), </w:t>
      </w:r>
      <w:r>
        <w:rPr>
          <w:i/>
          <w:szCs w:val="26"/>
        </w:rPr>
        <w:t>United Nations E-Government Survey 2024: Technical Appendix</w:t>
      </w:r>
      <w:r>
        <w:rPr>
          <w:szCs w:val="26"/>
        </w:rPr>
        <w:t xml:space="preserve">, Bảng 2.3. Truy cập 04/10/2026: </w:t>
      </w:r>
      <w:hyperlink r:id="rId11">
        <w:r>
          <w:rPr>
            <w:szCs w:val="26"/>
          </w:rPr>
          <w:t>desapublications.un.org</w:t>
        </w:r>
      </w:hyperlink>
    </w:p>
  </w:footnote>
  <w:footnote w:id="43">
    <w:p w14:paraId="78D5DE5C" w14:textId="77777777" w:rsidR="004031B9" w:rsidRDefault="00305D84">
      <w:pPr>
        <w:pStyle w:val="FootnoteText1"/>
      </w:pPr>
      <w:r>
        <w:rPr>
          <w:rStyle w:val="FootnoteReference1"/>
          <w:szCs w:val="26"/>
        </w:rPr>
        <w:footnoteRef/>
      </w:r>
      <w:r>
        <w:rPr>
          <w:szCs w:val="26"/>
        </w:rPr>
        <w:t xml:space="preserve"> Cục Thống kê (01/2026), </w:t>
      </w:r>
      <w:r>
        <w:rPr>
          <w:i/>
          <w:szCs w:val="26"/>
        </w:rPr>
        <w:t>Kết quả hoạt động xuất, nhập khẩu hàng hóa năm 2025: Bứt phá kỷ lục và chuyển dịch mạnh mẽ sang công nghệ cao</w:t>
      </w:r>
      <w:r>
        <w:rPr>
          <w:szCs w:val="26"/>
        </w:rPr>
        <w:t xml:space="preserve">. Truy cập 04/10/2026: </w:t>
      </w:r>
      <w:hyperlink r:id="rId12">
        <w:r>
          <w:rPr>
            <w:szCs w:val="26"/>
          </w:rPr>
          <w:t>www.nso.gov.vn</w:t>
        </w:r>
      </w:hyperlink>
    </w:p>
  </w:footnote>
  <w:footnote w:id="44">
    <w:p w14:paraId="3FC063A3" w14:textId="77777777" w:rsidR="004031B9" w:rsidRDefault="00305D84">
      <w:pPr>
        <w:pStyle w:val="FootnoteText1"/>
      </w:pPr>
      <w:r>
        <w:rPr>
          <w:rStyle w:val="FootnoteReference1"/>
          <w:szCs w:val="26"/>
        </w:rPr>
        <w:footnoteRef/>
      </w:r>
      <w:r>
        <w:rPr>
          <w:szCs w:val="26"/>
        </w:rPr>
        <w:t xml:space="preserve"> Báo Điện tử Chính phủ (16/01/2026), </w:t>
      </w:r>
      <w:r>
        <w:rPr>
          <w:i/>
          <w:szCs w:val="26"/>
        </w:rPr>
        <w:t>Tổng Bí thư, Thủ tướng Chính phủ dự lễ khởi công nhà máy chế tạo chip bán dẫn đầu tiên tại Việt Nam</w:t>
      </w:r>
      <w:r>
        <w:rPr>
          <w:szCs w:val="26"/>
        </w:rPr>
        <w:t>.</w:t>
      </w:r>
      <w:r>
        <w:rPr>
          <w:szCs w:val="26"/>
        </w:rPr>
        <w:t xml:space="preserve"> Truy cập 04/10/2026: </w:t>
      </w:r>
      <w:hyperlink r:id="rId13">
        <w:r>
          <w:rPr>
            <w:szCs w:val="26"/>
          </w:rPr>
          <w:t>baochinhphu.vn</w:t>
        </w:r>
      </w:hyperlink>
    </w:p>
  </w:footnote>
  <w:footnote w:id="45">
    <w:p w14:paraId="52BB3390" w14:textId="77777777" w:rsidR="004031B9" w:rsidRDefault="00305D84">
      <w:pPr>
        <w:pStyle w:val="FootnoteText1"/>
      </w:pPr>
      <w:r>
        <w:rPr>
          <w:rStyle w:val="FootnoteReference1"/>
          <w:szCs w:val="26"/>
        </w:rPr>
        <w:footnoteRef/>
      </w:r>
      <w:r>
        <w:rPr>
          <w:szCs w:val="26"/>
        </w:rPr>
        <w:t xml:space="preserve"> Bộ Khoa học và Công nghệ (27/01/2026), </w:t>
      </w:r>
      <w:r>
        <w:rPr>
          <w:i/>
          <w:szCs w:val="26"/>
        </w:rPr>
        <w:t>Viet Nam seeks to build semiconductor ecosystem</w:t>
      </w:r>
      <w:r>
        <w:rPr>
          <w:szCs w:val="26"/>
        </w:rPr>
        <w:t xml:space="preserve">. Truy cập 04/10/2026: </w:t>
      </w:r>
      <w:hyperlink r:id="rId14">
        <w:r>
          <w:rPr>
            <w:szCs w:val="26"/>
          </w:rPr>
          <w:t>english.mst.gov.vn</w:t>
        </w:r>
      </w:hyperlink>
    </w:p>
  </w:footnote>
  <w:footnote w:id="46">
    <w:p w14:paraId="72B602DC"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 w:id="47">
    <w:p w14:paraId="4B98B32C" w14:textId="77777777" w:rsidR="004031B9" w:rsidRDefault="00305D84">
      <w:pPr>
        <w:pStyle w:val="FootnoteText1"/>
      </w:pPr>
      <w:r>
        <w:rPr>
          <w:rStyle w:val="FootnoteReference1"/>
          <w:szCs w:val="26"/>
        </w:rPr>
        <w:footnoteRef/>
      </w:r>
      <w:r>
        <w:rPr>
          <w:szCs w:val="26"/>
        </w:rPr>
        <w:t xml:space="preserve"> Cục Thông tin, Thống kê - Bộ Khoa học và Công nghệ (không ghi năm xuất bản), </w:t>
      </w:r>
      <w:r>
        <w:rPr>
          <w:i/>
          <w:szCs w:val="26"/>
        </w:rPr>
        <w:t>Số liệu kết quả điều tra nghiên cứu khoa học và phát triển công nghệ năm 2024</w:t>
      </w:r>
      <w:r>
        <w:rPr>
          <w:szCs w:val="26"/>
        </w:rPr>
        <w:t xml:space="preserve">, Số liệu tham chiếu năm 2023, bảng 3.8, tr. 6. Truy cập 04/10/2026: </w:t>
      </w:r>
      <w:hyperlink r:id="rId15">
        <w:r>
          <w:rPr>
            <w:szCs w:val="26"/>
          </w:rPr>
          <w:t>vista.gov.vn</w:t>
        </w:r>
      </w:hyperlink>
    </w:p>
  </w:footnote>
  <w:footnote w:id="48">
    <w:p w14:paraId="3C1E8590" w14:textId="77777777" w:rsidR="004031B9" w:rsidRDefault="00305D84">
      <w:pPr>
        <w:pStyle w:val="FootnoteText1"/>
      </w:pPr>
      <w:r>
        <w:rPr>
          <w:rStyle w:val="FootnoteReference1"/>
          <w:szCs w:val="26"/>
        </w:rPr>
        <w:footnoteRef/>
      </w:r>
      <w:r>
        <w:rPr>
          <w:szCs w:val="26"/>
        </w:rPr>
        <w:t xml:space="preserve"> Gia Huy (19/5/2026), </w:t>
      </w:r>
      <w:r>
        <w:rPr>
          <w:i/>
          <w:szCs w:val="26"/>
        </w:rPr>
        <w:t>Phó Thủ tướng Hồ Quốc Dũng: Trong tháng 6 phải cơ bản tháo gỡ vướng mắc, thúc đẩy giải ngân vốn KH&amp;CN</w:t>
      </w:r>
      <w:r>
        <w:rPr>
          <w:szCs w:val="26"/>
        </w:rPr>
        <w:t>.</w:t>
      </w:r>
    </w:p>
  </w:footnote>
  <w:footnote w:id="49">
    <w:p w14:paraId="79F6B256" w14:textId="77777777" w:rsidR="004031B9" w:rsidRDefault="00305D84">
      <w:pPr>
        <w:pStyle w:val="FootnoteText1"/>
      </w:pPr>
      <w:r>
        <w:rPr>
          <w:rStyle w:val="FootnoteReference1"/>
          <w:szCs w:val="26"/>
        </w:rPr>
        <w:footnoteRef/>
      </w:r>
      <w:r>
        <w:rPr>
          <w:szCs w:val="26"/>
        </w:rPr>
        <w:t xml:space="preserve"> Gia Huy (19/5/2026), </w:t>
      </w:r>
      <w:r>
        <w:rPr>
          <w:i/>
          <w:szCs w:val="26"/>
        </w:rPr>
        <w:t>Phó Thủ tướng Hồ Quốc Dũng: Trong tháng 6 phải cơ bản tháo gỡ vướng mắc, thúc đẩy giải ngân vốn KH&amp;CN</w:t>
      </w:r>
      <w:r>
        <w:rPr>
          <w:szCs w:val="26"/>
        </w:rPr>
        <w:t>.</w:t>
      </w:r>
    </w:p>
  </w:footnote>
  <w:footnote w:id="50">
    <w:p w14:paraId="082482F5" w14:textId="77777777" w:rsidR="004031B9" w:rsidRDefault="00305D84">
      <w:pPr>
        <w:pStyle w:val="FootnoteText1"/>
      </w:pPr>
      <w:r>
        <w:rPr>
          <w:rStyle w:val="FootnoteReference1"/>
          <w:szCs w:val="26"/>
        </w:rPr>
        <w:footnoteRef/>
      </w:r>
      <w:r>
        <w:rPr>
          <w:szCs w:val="26"/>
        </w:rPr>
        <w:t xml:space="preserve"> Cục Thống kê (01/2026), </w:t>
      </w:r>
      <w:r>
        <w:rPr>
          <w:i/>
          <w:szCs w:val="26"/>
        </w:rPr>
        <w:t>Kết quả hoạt động xuất, nhập khẩu hàng hóa năm 2025: Bứt phá kỷ lục và chuyển dịch mạnh mẽ sang công nghệ cao</w:t>
      </w:r>
      <w:r>
        <w:rPr>
          <w:szCs w:val="26"/>
        </w:rPr>
        <w:t>.</w:t>
      </w:r>
    </w:p>
  </w:footnote>
  <w:footnote w:id="51">
    <w:p w14:paraId="7BC0B243" w14:textId="77777777" w:rsidR="004031B9" w:rsidRDefault="00305D84">
      <w:pPr>
        <w:pStyle w:val="FootnoteText1"/>
      </w:pPr>
      <w:r>
        <w:rPr>
          <w:rStyle w:val="FootnoteReference1"/>
          <w:szCs w:val="26"/>
        </w:rPr>
        <w:footnoteRef/>
      </w:r>
      <w:r>
        <w:rPr>
          <w:szCs w:val="26"/>
        </w:rPr>
        <w:t xml:space="preserve"> Cục Thống kê (01/2026), </w:t>
      </w:r>
      <w:r>
        <w:rPr>
          <w:i/>
          <w:szCs w:val="26"/>
        </w:rPr>
        <w:t>Kết quả hoạt động xuất, nhập khẩu hàng hóa năm 2025: Bứt phá kỷ lục và chuyển dịch mạnh mẽ sang công nghệ cao</w:t>
      </w:r>
      <w:r>
        <w:rPr>
          <w:szCs w:val="26"/>
        </w:rPr>
        <w:t>.</w:t>
      </w:r>
    </w:p>
  </w:footnote>
  <w:footnote w:id="52">
    <w:p w14:paraId="2A83BC90"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 w:id="53">
    <w:p w14:paraId="1AE59C7C"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Viet Nam economy profile</w:t>
      </w:r>
      <w:r>
        <w:rPr>
          <w:szCs w:val="26"/>
        </w:rPr>
        <w:t>.</w:t>
      </w:r>
    </w:p>
  </w:footnote>
  <w:footnote w:id="54">
    <w:p w14:paraId="75B0EF0D" w14:textId="77777777" w:rsidR="004031B9" w:rsidRDefault="00305D84">
      <w:pPr>
        <w:pStyle w:val="FootnoteText1"/>
      </w:pPr>
      <w:r>
        <w:rPr>
          <w:rStyle w:val="FootnoteReference1"/>
          <w:szCs w:val="26"/>
        </w:rPr>
        <w:footnoteRef/>
      </w:r>
      <w:r>
        <w:rPr>
          <w:szCs w:val="26"/>
        </w:rPr>
        <w:t xml:space="preserve"> Cục Thông tin, Thống kê - Bộ Khoa học và Công nghệ (không ghi năm xuất bản), </w:t>
      </w:r>
      <w:r>
        <w:rPr>
          <w:i/>
          <w:szCs w:val="26"/>
        </w:rPr>
        <w:t>Số liệu kết quả điều tra nghiên cứu khoa học và phát triển công nghệ năm 2024</w:t>
      </w:r>
      <w:r>
        <w:rPr>
          <w:szCs w:val="26"/>
        </w:rPr>
        <w:t>, bảng 3.7, tr. 5.</w:t>
      </w:r>
    </w:p>
  </w:footnote>
  <w:footnote w:id="55">
    <w:p w14:paraId="1FCFB3CB"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 w:id="56">
    <w:p w14:paraId="7E314623"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Viet Nam economy profile</w:t>
      </w:r>
      <w:r>
        <w:rPr>
          <w:szCs w:val="26"/>
        </w:rPr>
        <w:t>.</w:t>
      </w:r>
    </w:p>
  </w:footnote>
  <w:footnote w:id="57">
    <w:p w14:paraId="435CB349" w14:textId="77777777" w:rsidR="004031B9" w:rsidRDefault="00305D84">
      <w:pPr>
        <w:pStyle w:val="FootnoteText1"/>
      </w:pPr>
      <w:r>
        <w:rPr>
          <w:rStyle w:val="FootnoteReference1"/>
          <w:szCs w:val="26"/>
        </w:rPr>
        <w:footnoteRef/>
      </w:r>
      <w:r>
        <w:rPr>
          <w:szCs w:val="26"/>
        </w:rPr>
        <w:t xml:space="preserve"> Quốc hội (27/6/2025), </w:t>
      </w:r>
      <w:r>
        <w:rPr>
          <w:i/>
          <w:szCs w:val="26"/>
        </w:rPr>
        <w:t>Luật Khoa học, công nghệ và đổi mới sáng tạo số 93/2025/QH15</w:t>
      </w:r>
      <w:r>
        <w:rPr>
          <w:szCs w:val="26"/>
        </w:rPr>
        <w:t>.</w:t>
      </w:r>
    </w:p>
  </w:footnote>
  <w:footnote w:id="58">
    <w:p w14:paraId="5656DA0D" w14:textId="77777777" w:rsidR="004031B9" w:rsidRDefault="00305D84">
      <w:pPr>
        <w:pStyle w:val="FootnoteText1"/>
      </w:pPr>
      <w:r>
        <w:rPr>
          <w:rStyle w:val="FootnoteReference1"/>
          <w:szCs w:val="26"/>
        </w:rPr>
        <w:footnoteRef/>
      </w:r>
      <w:r>
        <w:rPr>
          <w:szCs w:val="26"/>
        </w:rPr>
        <w:t xml:space="preserve"> World Intellectual Property Organization (2025), </w:t>
      </w:r>
      <w:r>
        <w:rPr>
          <w:i/>
          <w:szCs w:val="26"/>
        </w:rPr>
        <w:t>Global Innovation Index 2025: Viet Nam economy profile</w:t>
      </w:r>
      <w:r>
        <w:rPr>
          <w:szCs w:val="26"/>
        </w:rPr>
        <w:t>.</w:t>
      </w:r>
    </w:p>
  </w:footnote>
  <w:footnote w:id="59">
    <w:p w14:paraId="5CF7F917" w14:textId="77777777" w:rsidR="004031B9" w:rsidRDefault="00305D84">
      <w:pPr>
        <w:pStyle w:val="FootnoteText1"/>
      </w:pPr>
      <w:r>
        <w:rPr>
          <w:rStyle w:val="FootnoteReference1"/>
          <w:szCs w:val="26"/>
        </w:rPr>
        <w:footnoteRef/>
      </w:r>
      <w:r>
        <w:rPr>
          <w:szCs w:val="26"/>
        </w:rPr>
        <w:t xml:space="preserve"> Cục Thống kê (05/01/2026), </w:t>
      </w:r>
      <w:r>
        <w:rPr>
          <w:i/>
          <w:szCs w:val="26"/>
        </w:rPr>
        <w:t>Báo cáo tình hình kinh tế - xã hội quý IV và năm 2025</w:t>
      </w:r>
      <w:r>
        <w:rPr>
          <w:szCs w:val="26"/>
        </w:rPr>
        <w:t>.</w:t>
      </w:r>
      <w:r>
        <w:rPr>
          <w:szCs w:val="26"/>
        </w:rPr>
        <w:t xml:space="preserve"> Truy cập 04/10/2026: </w:t>
      </w:r>
      <w:hyperlink r:id="rId16">
        <w:r>
          <w:rPr>
            <w:szCs w:val="26"/>
          </w:rPr>
          <w:t>www.nso.gov.vn</w:t>
        </w:r>
      </w:hyperlink>
    </w:p>
  </w:footnote>
  <w:footnote w:id="60">
    <w:p w14:paraId="301BD56D"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 w:id="61">
    <w:p w14:paraId="36D789EB"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129-131.</w:t>
      </w:r>
    </w:p>
  </w:footnote>
  <w:footnote w:id="62">
    <w:p w14:paraId="05D2D59D" w14:textId="77777777" w:rsidR="004031B9" w:rsidRDefault="00305D84">
      <w:pPr>
        <w:pStyle w:val="FootnoteText1"/>
      </w:pPr>
      <w:r>
        <w:rPr>
          <w:rStyle w:val="FootnoteReference1"/>
          <w:szCs w:val="26"/>
        </w:rPr>
        <w:footnoteRef/>
      </w:r>
      <w:r>
        <w:rPr>
          <w:szCs w:val="26"/>
        </w:rPr>
        <w:t xml:space="preserve"> Bộ Giáo dục và Đào tạo (2015), </w:t>
      </w:r>
      <w:r>
        <w:rPr>
          <w:i/>
          <w:szCs w:val="26"/>
        </w:rPr>
        <w:t>Giáo trình Triết học</w:t>
      </w:r>
      <w:r>
        <w:rPr>
          <w:szCs w:val="26"/>
        </w:rPr>
        <w:t>, tr. 167-171.</w:t>
      </w:r>
    </w:p>
  </w:footnote>
  <w:footnote w:id="63">
    <w:p w14:paraId="0459A854" w14:textId="77777777" w:rsidR="004031B9" w:rsidRDefault="00305D84">
      <w:pPr>
        <w:pStyle w:val="FootnoteText1"/>
      </w:pPr>
      <w:r>
        <w:rPr>
          <w:rStyle w:val="FootnoteReference1"/>
          <w:szCs w:val="26"/>
        </w:rPr>
        <w:footnoteRef/>
      </w:r>
      <w:r>
        <w:rPr>
          <w:szCs w:val="26"/>
        </w:rPr>
        <w:t xml:space="preserve"> Quốc hội (27/6/2025), </w:t>
      </w:r>
      <w:r>
        <w:rPr>
          <w:i/>
          <w:szCs w:val="26"/>
        </w:rPr>
        <w:t>Luật Khoa học, công nghệ và đổi mới sáng tạo số 93/2025/QH15</w:t>
      </w:r>
      <w:r>
        <w:rPr>
          <w:szCs w:val="26"/>
        </w:rPr>
        <w:t>.</w:t>
      </w:r>
    </w:p>
  </w:footnote>
  <w:footnote w:id="64">
    <w:p w14:paraId="7E9B4C25" w14:textId="77777777" w:rsidR="004031B9" w:rsidRDefault="00305D84">
      <w:pPr>
        <w:pStyle w:val="FootnoteText1"/>
      </w:pPr>
      <w:r>
        <w:rPr>
          <w:rStyle w:val="FootnoteReference1"/>
          <w:szCs w:val="26"/>
        </w:rPr>
        <w:footnoteRef/>
      </w:r>
      <w:r>
        <w:rPr>
          <w:szCs w:val="26"/>
        </w:rPr>
        <w:t xml:space="preserve"> Bộ Chính trị (22/12/2024), </w:t>
      </w:r>
      <w:r>
        <w:rPr>
          <w:i/>
          <w:szCs w:val="26"/>
        </w:rPr>
        <w:t>Nghị quyết số 57-NQ/TW về đột phá phát triển khoa học, công nghệ, đổi mới sáng tạo và chuyển đổi số quốc gia</w:t>
      </w:r>
      <w:r>
        <w:rPr>
          <w:szCs w:val="2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D0AB" w14:textId="77777777" w:rsidR="004031B9" w:rsidRDefault="00403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1E7" w14:textId="77777777" w:rsidR="004031B9" w:rsidRDefault="00403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87338">
    <w:abstractNumId w:val="8"/>
  </w:num>
  <w:num w:numId="2" w16cid:durableId="924530464">
    <w:abstractNumId w:val="6"/>
  </w:num>
  <w:num w:numId="3" w16cid:durableId="820074382">
    <w:abstractNumId w:val="5"/>
  </w:num>
  <w:num w:numId="4" w16cid:durableId="447748144">
    <w:abstractNumId w:val="4"/>
  </w:num>
  <w:num w:numId="5" w16cid:durableId="173964343">
    <w:abstractNumId w:val="7"/>
  </w:num>
  <w:num w:numId="6" w16cid:durableId="1721126263">
    <w:abstractNumId w:val="3"/>
  </w:num>
  <w:num w:numId="7" w16cid:durableId="1236551431">
    <w:abstractNumId w:val="2"/>
  </w:num>
  <w:num w:numId="8" w16cid:durableId="1022168104">
    <w:abstractNumId w:val="1"/>
  </w:num>
  <w:num w:numId="9" w16cid:durableId="137581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D84"/>
    <w:rsid w:val="00326F90"/>
    <w:rsid w:val="004031B9"/>
    <w:rsid w:val="004A65D8"/>
    <w:rsid w:val="00AA1D8D"/>
    <w:rsid w:val="00AD2D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DD270"/>
  <w14:defaultImageDpi w14:val="300"/>
  <w15:docId w15:val="{2C95F5C8-C300-469B-A0C4-8E0DA61B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keepLines/>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1">
    <w:name w:val="Footnote Text1"/>
    <w:pPr>
      <w:spacing w:before="120" w:after="0" w:line="312" w:lineRule="auto"/>
      <w:jc w:val="both"/>
    </w:pPr>
    <w:rPr>
      <w:rFonts w:ascii="Times New Roman" w:eastAsia="Times New Roman" w:hAnsi="Times New Roman" w:cs="Times New Roman"/>
      <w:sz w:val="26"/>
    </w:rPr>
  </w:style>
  <w:style w:type="character" w:customStyle="1" w:styleId="FootnoteReference1">
    <w:name w:val="Footnote Reference1"/>
    <w:rPr>
      <w:rFonts w:ascii="Times New Roman" w:eastAsia="Times New Roman" w:hAnsi="Times New Roman" w:cs="Times New Roman"/>
      <w:sz w:val="26"/>
      <w:vertAlign w:val="superscript"/>
    </w:rPr>
  </w:style>
  <w:style w:type="paragraph" w:styleId="TOC1">
    <w:name w:val="toc 1"/>
    <w:basedOn w:val="Normal"/>
    <w:next w:val="Normal"/>
    <w:autoRedefine/>
    <w:uiPriority w:val="39"/>
    <w:unhideWhenUsed/>
    <w:rsid w:val="00AD2D55"/>
    <w:pPr>
      <w:spacing w:after="100"/>
    </w:pPr>
  </w:style>
  <w:style w:type="paragraph" w:styleId="TOC2">
    <w:name w:val="toc 2"/>
    <w:basedOn w:val="Normal"/>
    <w:next w:val="Normal"/>
    <w:autoRedefine/>
    <w:uiPriority w:val="39"/>
    <w:unhideWhenUsed/>
    <w:rsid w:val="00AD2D55"/>
    <w:pPr>
      <w:spacing w:after="100"/>
      <w:ind w:left="260"/>
    </w:pPr>
  </w:style>
  <w:style w:type="paragraph" w:styleId="TOC3">
    <w:name w:val="toc 3"/>
    <w:basedOn w:val="Normal"/>
    <w:next w:val="Normal"/>
    <w:autoRedefine/>
    <w:uiPriority w:val="39"/>
    <w:unhideWhenUsed/>
    <w:rsid w:val="00AD2D55"/>
    <w:pPr>
      <w:spacing w:after="100"/>
      <w:ind w:left="520"/>
    </w:pPr>
  </w:style>
  <w:style w:type="character" w:styleId="Hyperlink">
    <w:name w:val="Hyperlink"/>
    <w:basedOn w:val="DefaultParagraphFont"/>
    <w:uiPriority w:val="99"/>
    <w:unhideWhenUsed/>
    <w:rsid w:val="00AD2D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st.gov.vn/dang-bo-cuc-so-huu-tri-tue-tao-dot-pha-tu-cai-cach-va-chuyen-doi-so-197260110220527885.htm" TargetMode="External"/><Relationship Id="rId18" Type="http://schemas.openxmlformats.org/officeDocument/2006/relationships/hyperlink" Target="https://www.nso.gov.vn/du-lieu-va-so-lieu-thong-ke/2026/01/bao-cao-tinh-hinh-kinh-te-xa-hoi-quy-iv-va-nam-2025/" TargetMode="External"/><Relationship Id="rId26" Type="http://schemas.openxmlformats.org/officeDocument/2006/relationships/hyperlink" Target="https://www.wipo.int/edocs/gii-ranking/2025/vn.pdf" TargetMode="External"/><Relationship Id="rId3" Type="http://schemas.openxmlformats.org/officeDocument/2006/relationships/styles" Target="styles.xml"/><Relationship Id="rId21" Type="http://schemas.openxmlformats.org/officeDocument/2006/relationships/hyperlink" Target="https://baochinhphu.vn/pho-thu-tuong-ho-quoc-dung-trong-thang-6-phai-co-ban-thao-go-vuong-mac-thuc-day-giai-ngan-von-khcn-102260519120218004.htm" TargetMode="External"/><Relationship Id="rId7" Type="http://schemas.openxmlformats.org/officeDocument/2006/relationships/endnotes" Target="endnotes.xml"/><Relationship Id="rId12" Type="http://schemas.openxmlformats.org/officeDocument/2006/relationships/hyperlink" Target="https://xaydungchinhsach.chinhphu.vn/toan-van-nghi-quyet-ve-dot-pha-phat-trien-khoa-hoc-cong-nghe-doi-moi-sang-tao-va-chuyen-doi-so-quoc-gia-119241224180048642.htm" TargetMode="External"/><Relationship Id="rId17" Type="http://schemas.openxmlformats.org/officeDocument/2006/relationships/hyperlink" Target="https://www.nso.gov.vn/tin-tuc-thong-ke/2026/01/thong-cao-bao-chi-ty-trong-gia-tri-tang-them-cua-kinh-te-so-trong-gdp-grdp-giai-doan-2021-2025/" TargetMode="External"/><Relationship Id="rId25" Type="http://schemas.openxmlformats.org/officeDocument/2006/relationships/hyperlink" Target="https://www.wipo.int/web-publications/global-innovation-index-2025/en/gii-2025-results.html" TargetMode="External"/><Relationship Id="rId2" Type="http://schemas.openxmlformats.org/officeDocument/2006/relationships/numbering" Target="numbering.xml"/><Relationship Id="rId16" Type="http://schemas.openxmlformats.org/officeDocument/2006/relationships/hyperlink" Target="https://www.nso.gov.vn/du-lieu-va-so-lieu-thong-ke/2026/01/ket-qua-hoat-dong-xuat-nhap-khau-hang-hoa-nam-2025-but-pha-ky-luc-va-chuyen-dich-manh-me-sang-cong-nghe-cao/" TargetMode="External"/><Relationship Id="rId20" Type="http://schemas.openxmlformats.org/officeDocument/2006/relationships/hyperlink" Target="https://darwin-online.org.uk/content/record?itemID=F37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ochinhphu.vn/tong-bi-thu-thu-tuong-chinh-phu-du-le-khoi-cong-nha-may-che-tao-chip-ban-dan-dau-tien-tai-viet-nam-10226011609570293.htm" TargetMode="External"/><Relationship Id="rId24" Type="http://schemas.openxmlformats.org/officeDocument/2006/relationships/hyperlink" Target="https://desapublications.un.org/sites/default/files/publications/2024-09/Technical%20Appendix%20(Web%20version)%201292024.pdf" TargetMode="External"/><Relationship Id="rId5" Type="http://schemas.openxmlformats.org/officeDocument/2006/relationships/webSettings" Target="webSettings.xml"/><Relationship Id="rId15" Type="http://schemas.openxmlformats.org/officeDocument/2006/relationships/hyperlink" Target="https://www.jica.go.jp/vietnamese/overseas/vietnam/information/press/2025/__icsFiles/afieldfile/2026/03/20/20260320JICASUPPORTSVIETNAMINSTRENGTHENINGPATENTANDTRADEMARKEXAMINATIONCAPACITYVN_1.pdf" TargetMode="External"/><Relationship Id="rId23" Type="http://schemas.openxmlformats.org/officeDocument/2006/relationships/hyperlink" Target="https://tulieuvankien.dangcongsan.vn/ban-chap-hanh-trung-uong-dang/dai-hoi-dang/lan-thu-vi/dai-hoi-dai-bieu-toan-quoc-lan-thu-vi-cua-dang-19"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vista.gov.vn/vn-uploads/thong-ke-kh-cn/2026_03/so-lieu-ncpt_2024_web.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nglish.mst.gov.vn/viet-nam-seeks-to-build-semiconductor-ecosystem-197260128112652201.htm" TargetMode="External"/><Relationship Id="rId22" Type="http://schemas.openxmlformats.org/officeDocument/2006/relationships/hyperlink" Target="https://vanban.chinhphu.vn/?docid=214603&amp;pageid=27160"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mst.gov.vn/dang-bo-cuc-so-huu-tri-tue-tao-dot-pha-tu-cai-cach-va-chuyen-doi-so-197260110220527885.htm" TargetMode="External"/><Relationship Id="rId13" Type="http://schemas.openxmlformats.org/officeDocument/2006/relationships/hyperlink" Target="https://baochinhphu.vn/tong-bi-thu-thu-tuong-chinh-phu-du-le-khoi-cong-nha-may-che-tao-chip-ban-dan-dau-tien-tai-viet-nam-10226011609570293.htm" TargetMode="External"/><Relationship Id="rId3" Type="http://schemas.openxmlformats.org/officeDocument/2006/relationships/hyperlink" Target="https://tulieuvankien.dangcongsan.vn/ban-chap-hanh-trung-uong-dang/dai-hoi-dang/lan-thu-vi/dai-hoi-dai-bieu-toan-quoc-lan-thu-vi-cua-dang-19" TargetMode="External"/><Relationship Id="rId7" Type="http://schemas.openxmlformats.org/officeDocument/2006/relationships/hyperlink" Target="https://www.wipo.int/web-publications/global-innovation-index-2025/en/gii-2025-results.html" TargetMode="External"/><Relationship Id="rId12" Type="http://schemas.openxmlformats.org/officeDocument/2006/relationships/hyperlink" Target="https://www.nso.gov.vn/du-lieu-va-so-lieu-thong-ke/2026/01/ket-qua-hoat-dong-xuat-nhap-khau-hang-hoa-nam-2025-but-pha-ky-luc-va-chuyen-dich-manh-me-sang-cong-nghe-cao/" TargetMode="External"/><Relationship Id="rId2" Type="http://schemas.openxmlformats.org/officeDocument/2006/relationships/hyperlink" Target="https://darwin-online.org.uk/content/record?itemID=F373" TargetMode="External"/><Relationship Id="rId16" Type="http://schemas.openxmlformats.org/officeDocument/2006/relationships/hyperlink" Target="https://www.nso.gov.vn/du-lieu-va-so-lieu-thong-ke/2026/01/bao-cao-tinh-hinh-kinh-te-xa-hoi-quy-iv-va-nam-2025/" TargetMode="External"/><Relationship Id="rId1" Type="http://schemas.openxmlformats.org/officeDocument/2006/relationships/hyperlink" Target="https://xaydungchinhsach.chinhphu.vn/toan-van-nghi-quyet-ve-dot-pha-phat-trien-khoa-hoc-cong-nghe-doi-moi-sang-tao-va-chuyen-doi-so-quoc-gia-119241224180048642.htm" TargetMode="External"/><Relationship Id="rId6" Type="http://schemas.openxmlformats.org/officeDocument/2006/relationships/hyperlink" Target="https://www.wipo.int/edocs/gii-ranking/2025/vn.pdf" TargetMode="External"/><Relationship Id="rId11" Type="http://schemas.openxmlformats.org/officeDocument/2006/relationships/hyperlink" Target="https://desapublications.un.org/sites/default/files/publications/2024-09/Technical%20Appendix%20(Web%20version)%201292024.pdf" TargetMode="External"/><Relationship Id="rId5" Type="http://schemas.openxmlformats.org/officeDocument/2006/relationships/hyperlink" Target="https://baochinhphu.vn/pho-thu-tuong-ho-quoc-dung-trong-thang-6-phai-co-ban-thao-go-vuong-mac-thuc-day-giai-ngan-von-khcn-102260519120218004.htm" TargetMode="External"/><Relationship Id="rId15" Type="http://schemas.openxmlformats.org/officeDocument/2006/relationships/hyperlink" Target="https://vista.gov.vn/vn-uploads/thong-ke-kh-cn/2026_03/so-lieu-ncpt_2024_web.pdf" TargetMode="External"/><Relationship Id="rId10" Type="http://schemas.openxmlformats.org/officeDocument/2006/relationships/hyperlink" Target="https://www.nso.gov.vn/tin-tuc-thong-ke/2026/01/thong-cao-bao-chi-ty-trong-gia-tri-tang-them-cua-kinh-te-so-trong-gdp-grdp-giai-doan-2021-2025/" TargetMode="External"/><Relationship Id="rId4" Type="http://schemas.openxmlformats.org/officeDocument/2006/relationships/hyperlink" Target="https://vanban.chinhphu.vn/?docid=214603&amp;pageid=27160" TargetMode="External"/><Relationship Id="rId9" Type="http://schemas.openxmlformats.org/officeDocument/2006/relationships/hyperlink" Target="https://www.jica.go.jp/vietnamese/overseas/vietnam/information/press/2025/__icsFiles/afieldfile/2026/03/20/20260320JICASUPPORTSVIETNAMINSTRENGTHENINGPATENTANDTRADEMARKEXAMINATIONCAPACITYVN_1.pdf" TargetMode="External"/><Relationship Id="rId14" Type="http://schemas.openxmlformats.org/officeDocument/2006/relationships/hyperlink" Target="https://english.mst.gov.vn/viet-nam-seeks-to-build-semiconductor-ecosystem-19726012811265220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11661</Words>
  <Characters>66470</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triết học Mác - Lênin đối với sự phát triển khoa học - công nghệ ở Việt Nam hiện nay</dc:title>
  <dc:subject>Tiểu luận học phần Triết học AS 5113</dc:subject>
  <dc:creator>Nhóm 10</dc:creator>
  <cp:keywords/>
  <dc:description/>
  <cp:lastModifiedBy>Thach Nguyen</cp:lastModifiedBy>
  <cp:revision>2</cp:revision>
  <dcterms:created xsi:type="dcterms:W3CDTF">2013-12-23T23:15:00Z</dcterms:created>
  <dcterms:modified xsi:type="dcterms:W3CDTF">2026-10-04T07:08:00Z</dcterms:modified>
  <cp:category/>
</cp:coreProperties>
</file>