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1191" w:rsidRDefault="00351191" w:rsidP="0029287A">
      <w:pPr>
        <w:pStyle w:val="Titre"/>
        <w:jc w:val="both"/>
      </w:pPr>
    </w:p>
    <w:p w:rsidR="00351191" w:rsidRDefault="00351191" w:rsidP="0029287A">
      <w:pPr>
        <w:pStyle w:val="Titre"/>
        <w:jc w:val="both"/>
      </w:pPr>
    </w:p>
    <w:p w:rsidR="00351191" w:rsidRDefault="00351191" w:rsidP="0029287A">
      <w:pPr>
        <w:pStyle w:val="Titre"/>
        <w:jc w:val="both"/>
      </w:pPr>
    </w:p>
    <w:p w:rsidR="00351191" w:rsidRDefault="00351191" w:rsidP="0029287A">
      <w:pPr>
        <w:pStyle w:val="Titre"/>
        <w:jc w:val="both"/>
      </w:pPr>
    </w:p>
    <w:p w:rsidR="00FA4570" w:rsidRPr="00FA4570" w:rsidRDefault="00FA4570" w:rsidP="0029287A">
      <w:pPr>
        <w:jc w:val="both"/>
      </w:pPr>
    </w:p>
    <w:p w:rsidR="003E1F93" w:rsidRPr="00351191" w:rsidRDefault="00351191" w:rsidP="0029287A">
      <w:pPr>
        <w:pStyle w:val="Titre"/>
        <w:spacing w:before="240" w:after="240"/>
        <w:contextualSpacing w:val="0"/>
        <w:jc w:val="center"/>
        <w:rPr>
          <w:b/>
          <w:smallCaps/>
          <w:color w:val="2E74B5" w:themeColor="accent1" w:themeShade="BF"/>
          <w:sz w:val="72"/>
          <w:lang w:val="fr-FR"/>
        </w:rPr>
      </w:pPr>
      <w:r w:rsidRPr="00351191">
        <w:rPr>
          <w:b/>
          <w:smallCaps/>
          <w:color w:val="2E74B5" w:themeColor="accent1" w:themeShade="BF"/>
          <w:sz w:val="72"/>
          <w:lang w:val="fr-FR"/>
        </w:rPr>
        <w:t>CNIRevelator</w:t>
      </w:r>
    </w:p>
    <w:p w:rsidR="00351191" w:rsidRDefault="00351191" w:rsidP="0029287A">
      <w:pPr>
        <w:pStyle w:val="Titre"/>
        <w:spacing w:before="360" w:after="360"/>
        <w:contextualSpacing w:val="0"/>
        <w:jc w:val="center"/>
        <w:rPr>
          <w:rStyle w:val="lev"/>
          <w:b w:val="0"/>
          <w:sz w:val="28"/>
          <w:lang w:val="fr-FR"/>
        </w:rPr>
      </w:pPr>
      <w:r w:rsidRPr="00351191">
        <w:rPr>
          <w:rStyle w:val="lev"/>
          <w:b w:val="0"/>
          <w:sz w:val="28"/>
          <w:lang w:val="fr-FR"/>
        </w:rPr>
        <w:t>Documentation du logiciel, version 3.1.1 final release</w:t>
      </w:r>
    </w:p>
    <w:p w:rsidR="00C3113A" w:rsidRPr="00111C2D" w:rsidRDefault="002E2A28" w:rsidP="00C3113A">
      <w:pPr>
        <w:jc w:val="center"/>
        <w:rPr>
          <w:sz w:val="20"/>
          <w:lang w:val="fr-FR"/>
        </w:rPr>
      </w:pPr>
      <w:r w:rsidRPr="00111C2D">
        <w:rPr>
          <w:sz w:val="20"/>
          <w:lang w:val="fr-FR"/>
        </w:rPr>
        <w:t>Révision</w:t>
      </w:r>
      <w:r w:rsidR="00C3113A" w:rsidRPr="00111C2D">
        <w:rPr>
          <w:sz w:val="20"/>
          <w:lang w:val="fr-FR"/>
        </w:rPr>
        <w:t xml:space="preserve"> </w:t>
      </w:r>
      <w:r w:rsidR="00CC4B6C" w:rsidRPr="00111C2D">
        <w:rPr>
          <w:sz w:val="20"/>
          <w:lang w:val="fr-FR"/>
        </w:rPr>
        <w:t>1</w:t>
      </w:r>
    </w:p>
    <w:p w:rsidR="00351191" w:rsidRDefault="00351191" w:rsidP="00C3113A">
      <w:pPr>
        <w:rPr>
          <w:rStyle w:val="lev"/>
          <w:rFonts w:asciiTheme="majorHAnsi" w:eastAsiaTheme="majorEastAsia" w:hAnsiTheme="majorHAnsi" w:cstheme="majorBidi"/>
          <w:b w:val="0"/>
          <w:spacing w:val="-10"/>
          <w:kern w:val="28"/>
          <w:sz w:val="28"/>
          <w:szCs w:val="56"/>
          <w:lang w:val="fr-FR"/>
        </w:rPr>
      </w:pPr>
    </w:p>
    <w:p w:rsidR="00C3113A" w:rsidRDefault="00C3113A">
      <w:pPr>
        <w:rPr>
          <w:rStyle w:val="lev"/>
          <w:rFonts w:asciiTheme="majorHAnsi" w:eastAsiaTheme="majorEastAsia" w:hAnsiTheme="majorHAnsi" w:cstheme="majorBidi"/>
          <w:b w:val="0"/>
          <w:bCs w:val="0"/>
          <w:color w:val="2E74B5" w:themeColor="accent1" w:themeShade="BF"/>
          <w:sz w:val="32"/>
          <w:szCs w:val="32"/>
          <w:lang w:val="fr-FR"/>
        </w:rPr>
      </w:pPr>
      <w:r>
        <w:rPr>
          <w:rStyle w:val="lev"/>
          <w:b w:val="0"/>
          <w:bCs w:val="0"/>
          <w:lang w:val="fr-FR"/>
        </w:rPr>
        <w:br w:type="page"/>
      </w:r>
    </w:p>
    <w:p w:rsidR="00351191" w:rsidRPr="00C3113A" w:rsidRDefault="006A024D" w:rsidP="00263F0B">
      <w:pPr>
        <w:pStyle w:val="Titre1"/>
        <w:spacing w:after="240"/>
        <w:jc w:val="both"/>
        <w:rPr>
          <w:rStyle w:val="lev"/>
          <w:b w:val="0"/>
          <w:bCs w:val="0"/>
          <w:lang w:val="fr-FR"/>
        </w:rPr>
      </w:pPr>
      <w:r w:rsidRPr="00C3113A">
        <w:rPr>
          <w:rStyle w:val="lev"/>
          <w:b w:val="0"/>
          <w:bCs w:val="0"/>
          <w:lang w:val="fr-FR"/>
        </w:rPr>
        <w:lastRenderedPageBreak/>
        <w:t>Licences</w:t>
      </w:r>
      <w:r w:rsidR="00807524" w:rsidRPr="00C3113A">
        <w:rPr>
          <w:rStyle w:val="lev"/>
          <w:b w:val="0"/>
          <w:bCs w:val="0"/>
          <w:lang w:val="fr-FR"/>
        </w:rPr>
        <w:t xml:space="preserve"> et mentions légales</w:t>
      </w:r>
    </w:p>
    <w:p w:rsidR="0000292C" w:rsidRDefault="0000292C" w:rsidP="00263F0B">
      <w:pPr>
        <w:contextualSpacing/>
        <w:jc w:val="both"/>
        <w:rPr>
          <w:i/>
          <w:lang w:val="fr-FR"/>
        </w:rPr>
      </w:pPr>
      <w:r>
        <w:rPr>
          <w:i/>
          <w:lang w:val="fr-FR"/>
        </w:rPr>
        <w:t>CNIRevelator 3.1.1 final release</w:t>
      </w:r>
    </w:p>
    <w:p w:rsidR="00807524" w:rsidRPr="00423359" w:rsidRDefault="00807524" w:rsidP="00263F0B">
      <w:pPr>
        <w:contextualSpacing/>
        <w:jc w:val="both"/>
        <w:rPr>
          <w:i/>
          <w:lang w:val="fr-FR"/>
        </w:rPr>
      </w:pPr>
      <w:r w:rsidRPr="00423359">
        <w:rPr>
          <w:i/>
          <w:lang w:val="fr-FR"/>
        </w:rPr>
        <w:t>Copyright © 2018-2019</w:t>
      </w:r>
      <w:r w:rsidR="00197799" w:rsidRPr="00423359">
        <w:rPr>
          <w:i/>
          <w:lang w:val="fr-FR"/>
        </w:rPr>
        <w:tab/>
      </w:r>
      <w:r w:rsidRPr="00423359">
        <w:rPr>
          <w:i/>
          <w:lang w:val="fr-FR"/>
        </w:rPr>
        <w:t>Adrien Bourmault (neox95</w:t>
      </w:r>
      <w:r w:rsidR="00197799" w:rsidRPr="00423359">
        <w:rPr>
          <w:i/>
          <w:lang w:val="fr-FR"/>
        </w:rPr>
        <w:t>)</w:t>
      </w:r>
    </w:p>
    <w:p w:rsidR="00197799" w:rsidRDefault="00197799" w:rsidP="00263F0B">
      <w:pPr>
        <w:contextualSpacing/>
        <w:jc w:val="both"/>
        <w:rPr>
          <w:lang w:val="fr-FR"/>
        </w:rPr>
      </w:pPr>
    </w:p>
    <w:p w:rsidR="00197799" w:rsidRDefault="00807524" w:rsidP="00263F0B">
      <w:pPr>
        <w:spacing w:after="120"/>
        <w:jc w:val="both"/>
        <w:rPr>
          <w:lang w:val="fr-FR"/>
        </w:rPr>
      </w:pPr>
      <w:r w:rsidRPr="00FA4570">
        <w:rPr>
          <w:i/>
          <w:lang w:val="fr-FR"/>
        </w:rPr>
        <w:t xml:space="preserve">CNIRevelator </w:t>
      </w:r>
      <w:r w:rsidRPr="00807524">
        <w:rPr>
          <w:lang w:val="fr-FR"/>
        </w:rPr>
        <w:t xml:space="preserve">est un logiciel libre : vous avez le droit de le modifier et/ou le distribuer dans les termes de la GNU General Public License telle que publiée par la Free Software Foundation, dans </w:t>
      </w:r>
      <w:r w:rsidR="00197799">
        <w:rPr>
          <w:lang w:val="fr-FR"/>
        </w:rPr>
        <w:t xml:space="preserve">sa version 3 ou ultérieure. </w:t>
      </w:r>
    </w:p>
    <w:p w:rsidR="00197799" w:rsidRDefault="00807524" w:rsidP="00263F0B">
      <w:pPr>
        <w:spacing w:after="120"/>
        <w:jc w:val="both"/>
        <w:rPr>
          <w:lang w:val="fr-FR"/>
        </w:rPr>
      </w:pPr>
      <w:r w:rsidRPr="00FA4570">
        <w:rPr>
          <w:i/>
          <w:lang w:val="fr-FR"/>
        </w:rPr>
        <w:t>CNIRevelator</w:t>
      </w:r>
      <w:r w:rsidRPr="00807524">
        <w:rPr>
          <w:lang w:val="fr-FR"/>
        </w:rPr>
        <w:t xml:space="preserve"> est distribué dans l'espoir d'être utile, sans toutefois impliquer une quelconque garantie de QUALITÉ MARCHANDE ou APTITUDE À UN USAGE PARTICULIER. </w:t>
      </w:r>
      <w:r w:rsidR="00197799" w:rsidRPr="00807524">
        <w:rPr>
          <w:lang w:val="fr-FR"/>
        </w:rPr>
        <w:t>Référez-vous</w:t>
      </w:r>
      <w:r w:rsidRPr="00807524">
        <w:rPr>
          <w:lang w:val="fr-FR"/>
        </w:rPr>
        <w:t xml:space="preserve"> à la </w:t>
      </w:r>
      <w:r w:rsidRPr="00FA4570">
        <w:rPr>
          <w:b/>
          <w:lang w:val="fr-FR"/>
        </w:rPr>
        <w:t xml:space="preserve">GNU General Public </w:t>
      </w:r>
      <w:r w:rsidR="00197799" w:rsidRPr="00FA4570">
        <w:rPr>
          <w:b/>
          <w:lang w:val="fr-FR"/>
        </w:rPr>
        <w:t>L</w:t>
      </w:r>
      <w:r w:rsidRPr="00FA4570">
        <w:rPr>
          <w:b/>
          <w:lang w:val="fr-FR"/>
        </w:rPr>
        <w:t>icense</w:t>
      </w:r>
      <w:r w:rsidRPr="00807524">
        <w:rPr>
          <w:lang w:val="fr-FR"/>
        </w:rPr>
        <w:t xml:space="preserve"> pour plus de détails à ce sujet. </w:t>
      </w:r>
    </w:p>
    <w:p w:rsidR="00197799" w:rsidRDefault="00197799" w:rsidP="00263F0B">
      <w:pPr>
        <w:spacing w:after="120"/>
        <w:jc w:val="both"/>
        <w:rPr>
          <w:lang w:val="fr-FR"/>
        </w:rPr>
      </w:pPr>
      <w:r>
        <w:rPr>
          <w:lang w:val="fr-FR"/>
        </w:rPr>
        <w:t>V</w:t>
      </w:r>
      <w:r w:rsidR="00807524" w:rsidRPr="00807524">
        <w:rPr>
          <w:lang w:val="fr-FR"/>
        </w:rPr>
        <w:t xml:space="preserve">ous devriez avoir reçu une copie de la GNU General Public License avec CNIRevelator. Si cela n'est pas </w:t>
      </w:r>
      <w:r>
        <w:rPr>
          <w:lang w:val="fr-FR"/>
        </w:rPr>
        <w:t>l</w:t>
      </w:r>
      <w:r w:rsidR="00807524" w:rsidRPr="00807524">
        <w:rPr>
          <w:lang w:val="fr-FR"/>
        </w:rPr>
        <w:t xml:space="preserve">e cas, jetez un </w:t>
      </w:r>
      <w:r w:rsidRPr="00807524">
        <w:rPr>
          <w:lang w:val="fr-FR"/>
        </w:rPr>
        <w:t>œil</w:t>
      </w:r>
      <w:r w:rsidR="00807524" w:rsidRPr="00807524">
        <w:rPr>
          <w:lang w:val="fr-FR"/>
        </w:rPr>
        <w:t xml:space="preserve"> à </w:t>
      </w:r>
      <w:hyperlink r:id="rId7" w:history="1">
        <w:r w:rsidRPr="00521369">
          <w:rPr>
            <w:rStyle w:val="Lienhypertexte"/>
            <w:lang w:val="fr-FR"/>
          </w:rPr>
          <w:t>https://www.gnu.org/licenses</w:t>
        </w:r>
      </w:hyperlink>
      <w:r>
        <w:rPr>
          <w:lang w:val="fr-FR"/>
        </w:rPr>
        <w:t>.</w:t>
      </w:r>
    </w:p>
    <w:p w:rsidR="007437A5" w:rsidRDefault="007437A5" w:rsidP="00263F0B">
      <w:pPr>
        <w:spacing w:after="120"/>
        <w:jc w:val="both"/>
        <w:rPr>
          <w:i/>
          <w:lang w:val="fr-FR"/>
        </w:rPr>
      </w:pPr>
    </w:p>
    <w:p w:rsidR="007437A5" w:rsidRPr="00FA4570" w:rsidRDefault="007437A5" w:rsidP="00263F0B">
      <w:pPr>
        <w:spacing w:after="120"/>
        <w:jc w:val="both"/>
        <w:rPr>
          <w:i/>
          <w:lang w:val="fr-FR"/>
        </w:rPr>
      </w:pPr>
      <w:r w:rsidRPr="00FA4570">
        <w:rPr>
          <w:i/>
          <w:lang w:val="fr-FR"/>
        </w:rPr>
        <w:t>Le module d'OCR Tesseract 4.0 est soumis à l'Apache License 2004.</w:t>
      </w:r>
    </w:p>
    <w:p w:rsidR="007437A5" w:rsidRPr="00FA4570" w:rsidRDefault="007437A5" w:rsidP="00263F0B">
      <w:pPr>
        <w:spacing w:after="120"/>
        <w:jc w:val="both"/>
        <w:rPr>
          <w:i/>
          <w:lang w:val="fr-FR"/>
        </w:rPr>
      </w:pPr>
      <w:r w:rsidRPr="00FA4570">
        <w:rPr>
          <w:i/>
          <w:lang w:val="fr-FR"/>
        </w:rPr>
        <w:t>Les bibliothèques python et l'environnement Anaconda 3 sont soumis à la licence BSD 2018-2019.</w:t>
      </w:r>
    </w:p>
    <w:p w:rsidR="007437A5" w:rsidRDefault="007437A5" w:rsidP="00263F0B">
      <w:pPr>
        <w:spacing w:after="120"/>
        <w:jc w:val="both"/>
        <w:rPr>
          <w:i/>
          <w:lang w:val="fr-FR"/>
        </w:rPr>
      </w:pPr>
    </w:p>
    <w:p w:rsidR="007437A5" w:rsidRPr="00162948" w:rsidRDefault="007437A5" w:rsidP="00263F0B">
      <w:pPr>
        <w:spacing w:after="120"/>
        <w:jc w:val="both"/>
        <w:rPr>
          <w:i/>
          <w:lang w:val="fr-FR"/>
        </w:rPr>
      </w:pPr>
      <w:r w:rsidRPr="00162948">
        <w:rPr>
          <w:i/>
          <w:lang w:val="fr-FR"/>
        </w:rPr>
        <w:t>Le présent document est publié sous licence Creative Common CC-BY-SA.</w:t>
      </w:r>
    </w:p>
    <w:p w:rsidR="007437A5" w:rsidRPr="007437A5" w:rsidRDefault="00EA2E66" w:rsidP="00263F0B">
      <w:pPr>
        <w:pStyle w:val="Titre1"/>
        <w:spacing w:before="360" w:after="240"/>
        <w:jc w:val="both"/>
        <w:rPr>
          <w:rStyle w:val="lev"/>
          <w:b w:val="0"/>
          <w:bCs w:val="0"/>
          <w:lang w:val="fr-FR"/>
        </w:rPr>
      </w:pPr>
      <w:r>
        <w:rPr>
          <w:rStyle w:val="lev"/>
          <w:b w:val="0"/>
          <w:bCs w:val="0"/>
          <w:lang w:val="fr-FR"/>
        </w:rPr>
        <w:t>Accès au code source</w:t>
      </w:r>
      <w:r w:rsidR="00A5460B">
        <w:rPr>
          <w:rStyle w:val="lev"/>
          <w:b w:val="0"/>
          <w:bCs w:val="0"/>
          <w:lang w:val="fr-FR"/>
        </w:rPr>
        <w:t xml:space="preserve"> du logiciel</w:t>
      </w:r>
    </w:p>
    <w:p w:rsidR="00EC3488" w:rsidRDefault="00EC3488" w:rsidP="00263F0B">
      <w:pPr>
        <w:spacing w:after="120"/>
        <w:jc w:val="both"/>
        <w:rPr>
          <w:lang w:val="fr-FR"/>
        </w:rPr>
      </w:pPr>
      <w:r w:rsidRPr="00807524">
        <w:rPr>
          <w:lang w:val="fr-FR"/>
        </w:rPr>
        <w:t>Le code source de ce programme est di</w:t>
      </w:r>
      <w:r>
        <w:rPr>
          <w:lang w:val="fr-FR"/>
        </w:rPr>
        <w:t xml:space="preserve">sponible sur Github à l'adresse </w:t>
      </w:r>
      <w:hyperlink r:id="rId8" w:history="1">
        <w:r w:rsidRPr="00521369">
          <w:rPr>
            <w:rStyle w:val="Lienhypertexte"/>
            <w:lang w:val="fr-FR"/>
          </w:rPr>
          <w:t>https://github.com/neox95/CNIRevelator</w:t>
        </w:r>
      </w:hyperlink>
      <w:r>
        <w:rPr>
          <w:lang w:val="fr-FR"/>
        </w:rPr>
        <w:t xml:space="preserve">. </w:t>
      </w:r>
    </w:p>
    <w:p w:rsidR="006A024D" w:rsidRDefault="00807524" w:rsidP="004D4B6C">
      <w:pPr>
        <w:spacing w:after="120"/>
        <w:jc w:val="both"/>
        <w:rPr>
          <w:lang w:val="fr-FR"/>
        </w:rPr>
      </w:pPr>
      <w:r w:rsidRPr="00807524">
        <w:rPr>
          <w:lang w:val="fr-FR"/>
        </w:rPr>
        <w:t xml:space="preserve">En cas de problèmes ou demande particulière, ouvrez-y une issue ou bien envoyez un mail à </w:t>
      </w:r>
      <w:hyperlink r:id="rId9" w:history="1">
        <w:r w:rsidR="00FA4570" w:rsidRPr="00521369">
          <w:rPr>
            <w:rStyle w:val="Lienhypertexte"/>
            <w:lang w:val="fr-FR"/>
          </w:rPr>
          <w:t>neox@os-k.eu</w:t>
        </w:r>
      </w:hyperlink>
      <w:r w:rsidR="00FA4570">
        <w:rPr>
          <w:lang w:val="fr-FR"/>
        </w:rPr>
        <w:t xml:space="preserve"> </w:t>
      </w:r>
      <w:r w:rsidRPr="00807524">
        <w:rPr>
          <w:lang w:val="fr-FR"/>
        </w:rPr>
        <w:t>!</w:t>
      </w:r>
    </w:p>
    <w:p w:rsidR="004D4B6C" w:rsidRDefault="004D4B6C" w:rsidP="004D4B6C">
      <w:pPr>
        <w:pStyle w:val="Titre1"/>
        <w:spacing w:before="360" w:after="240"/>
        <w:jc w:val="both"/>
        <w:rPr>
          <w:lang w:val="fr-FR"/>
        </w:rPr>
      </w:pPr>
      <w:r>
        <w:rPr>
          <w:lang w:val="fr-FR"/>
        </w:rPr>
        <w:t>Crédits</w:t>
      </w:r>
    </w:p>
    <w:p w:rsidR="004D4B6C" w:rsidRDefault="004D4B6C" w:rsidP="004D4B6C">
      <w:pPr>
        <w:rPr>
          <w:lang w:val="fr-FR"/>
        </w:rPr>
      </w:pPr>
      <w:r>
        <w:rPr>
          <w:lang w:val="fr-FR"/>
        </w:rPr>
        <w:t xml:space="preserve">Documentation écrite par Adrien Bourmault (neox95) en août 2019. </w:t>
      </w:r>
    </w:p>
    <w:p w:rsidR="004D4B6C" w:rsidRDefault="004D4B6C" w:rsidP="004D4B6C">
      <w:pPr>
        <w:rPr>
          <w:lang w:val="fr-FR"/>
        </w:rPr>
      </w:pPr>
      <w:r>
        <w:rPr>
          <w:i/>
          <w:lang w:val="fr-FR"/>
        </w:rPr>
        <w:t xml:space="preserve">CNIRevelator </w:t>
      </w:r>
      <w:r>
        <w:rPr>
          <w:lang w:val="fr-FR"/>
        </w:rPr>
        <w:t xml:space="preserve">est un logiciel développé depuis juillet 2018 de façon active par Adrien Bourmault. Ce projet a été initié au service conformité de la DIAC (une filiale de RCI Banque &amp; Services) dans le cadre de la modernisation de la lutte contre la fraude par usurpation d’identité. </w:t>
      </w:r>
    </w:p>
    <w:p w:rsidR="004D4B6C" w:rsidRDefault="004D4B6C" w:rsidP="004D4B6C">
      <w:pPr>
        <w:rPr>
          <w:lang w:val="fr-FR"/>
        </w:rPr>
      </w:pPr>
      <w:r>
        <w:rPr>
          <w:lang w:val="fr-FR"/>
        </w:rPr>
        <w:t>Cette documentation est publiée sous licence Creative Commons CC-BY-SA</w:t>
      </w:r>
    </w:p>
    <w:p w:rsidR="004D4B6C" w:rsidRDefault="004D4B6C" w:rsidP="004D4B6C">
      <w:pPr>
        <w:rPr>
          <w:lang w:val="fr-FR"/>
        </w:rPr>
      </w:pPr>
    </w:p>
    <w:p w:rsidR="004D4B6C" w:rsidRDefault="004D4B6C">
      <w:pPr>
        <w:rPr>
          <w:lang w:val="fr-FR"/>
        </w:rPr>
      </w:pPr>
      <w:r>
        <w:rPr>
          <w:lang w:val="fr-FR"/>
        </w:rPr>
        <w:br w:type="page"/>
      </w:r>
    </w:p>
    <w:p w:rsidR="00807524" w:rsidRDefault="006A024D" w:rsidP="004D4B6C">
      <w:pPr>
        <w:pStyle w:val="Titre1"/>
        <w:spacing w:before="360" w:after="240"/>
        <w:jc w:val="both"/>
        <w:rPr>
          <w:lang w:val="fr-FR"/>
        </w:rPr>
      </w:pPr>
      <w:r>
        <w:rPr>
          <w:lang w:val="fr-FR"/>
        </w:rPr>
        <w:lastRenderedPageBreak/>
        <w:t>Présentation du logiciel</w:t>
      </w:r>
      <w:r w:rsidR="00B83356">
        <w:rPr>
          <w:lang w:val="fr-FR"/>
        </w:rPr>
        <w:t xml:space="preserve"> et avertissement</w:t>
      </w:r>
    </w:p>
    <w:p w:rsidR="003D178F" w:rsidRPr="00EF7DBF" w:rsidRDefault="003D178F" w:rsidP="00263F0B">
      <w:pPr>
        <w:jc w:val="both"/>
        <w:rPr>
          <w:lang w:val="fr-FR"/>
        </w:rPr>
      </w:pPr>
      <w:r w:rsidRPr="003D178F">
        <w:rPr>
          <w:i/>
          <w:lang w:val="fr-FR"/>
        </w:rPr>
        <w:t>CNIRevelator</w:t>
      </w:r>
      <w:r>
        <w:rPr>
          <w:i/>
          <w:lang w:val="fr-FR"/>
        </w:rPr>
        <w:t xml:space="preserve"> </w:t>
      </w:r>
      <w:r>
        <w:rPr>
          <w:lang w:val="fr-FR"/>
        </w:rPr>
        <w:t>est un logiciel d’analyse de document d’identités. A ce titre</w:t>
      </w:r>
      <w:r w:rsidR="007437A5">
        <w:rPr>
          <w:lang w:val="fr-FR"/>
        </w:rPr>
        <w:t>, il se base sur les normes du D</w:t>
      </w:r>
      <w:r>
        <w:rPr>
          <w:lang w:val="fr-FR"/>
        </w:rPr>
        <w:t xml:space="preserve">ocument </w:t>
      </w:r>
      <w:r w:rsidR="007437A5">
        <w:rPr>
          <w:lang w:val="fr-FR"/>
        </w:rPr>
        <w:t xml:space="preserve">9303 de l’OACI, ayant pour but d’harmoniser mondialement la facture des </w:t>
      </w:r>
      <w:r w:rsidR="00EF7DBF">
        <w:rPr>
          <w:lang w:val="fr-FR"/>
        </w:rPr>
        <w:t xml:space="preserve">pièces et documents d’identité, et la norme </w:t>
      </w:r>
      <w:r w:rsidR="00EF7DBF" w:rsidRPr="00EF7DBF">
        <w:rPr>
          <w:lang w:val="fr-FR"/>
        </w:rPr>
        <w:t>ISO/IEC 18745-1:2014</w:t>
      </w:r>
      <w:r w:rsidR="00EF7DBF">
        <w:rPr>
          <w:lang w:val="fr-FR"/>
        </w:rPr>
        <w:t>.</w:t>
      </w:r>
    </w:p>
    <w:p w:rsidR="007437A5" w:rsidRDefault="007437A5" w:rsidP="00263F0B">
      <w:pPr>
        <w:jc w:val="both"/>
        <w:rPr>
          <w:lang w:val="fr-FR"/>
        </w:rPr>
      </w:pPr>
      <w:r>
        <w:rPr>
          <w:lang w:val="fr-FR"/>
        </w:rPr>
        <w:t xml:space="preserve">Ce document n’est pas exhaustif et il est possible que certains pays n’appliquent pas ces normes, rendant alors impossible l’analyse de ces documents par le présent logiciel. C’est pourquoi </w:t>
      </w:r>
      <w:r>
        <w:rPr>
          <w:i/>
          <w:lang w:val="fr-FR"/>
        </w:rPr>
        <w:t>CNIRevelator</w:t>
      </w:r>
      <w:r>
        <w:rPr>
          <w:lang w:val="fr-FR"/>
        </w:rPr>
        <w:t xml:space="preserve"> ne clame pas son fonctionnement sur toutes les pièces d’identité mais uniquement sur celles supportées par le Document 9303. </w:t>
      </w:r>
    </w:p>
    <w:p w:rsidR="00342B3B" w:rsidRDefault="00B83356" w:rsidP="00263F0B">
      <w:pPr>
        <w:jc w:val="both"/>
        <w:rPr>
          <w:lang w:val="fr-FR"/>
        </w:rPr>
      </w:pPr>
      <w:r>
        <w:rPr>
          <w:lang w:val="fr-FR"/>
        </w:rPr>
        <w:t xml:space="preserve">Notez bien que </w:t>
      </w:r>
      <w:r>
        <w:rPr>
          <w:i/>
          <w:lang w:val="fr-FR"/>
        </w:rPr>
        <w:t>CNIRevelator</w:t>
      </w:r>
      <w:r>
        <w:rPr>
          <w:lang w:val="fr-FR"/>
        </w:rPr>
        <w:t xml:space="preserve"> ne produit qu’une vérification du document de façon formelle, c’est-à-dire que l’analyse ne porte que sur la conformité de la bande lisible à la machine nommée ZLA ou MRZ, et n’effectue aucune vérification de validité courante comme pourrait le faire un système connecté aux fichiers du Ministère de l’Intérieur. Ainsi, le présent logiciel ne peut détecter la présence d’une carte d’identité volée, ou bien d’une carte d’identité fausse mais conforme (le cas des documents extrêmement bien falsifiés). </w:t>
      </w:r>
      <w:r w:rsidR="00115CEA">
        <w:rPr>
          <w:lang w:val="fr-FR"/>
        </w:rPr>
        <w:t>Cette analyse se base sur la vérification des sommes de contrôle ainsi que la pertinence des données lues.</w:t>
      </w:r>
    </w:p>
    <w:p w:rsidR="0015342B" w:rsidRDefault="00B83356" w:rsidP="00263F0B">
      <w:pPr>
        <w:jc w:val="both"/>
        <w:rPr>
          <w:lang w:val="fr-FR"/>
        </w:rPr>
      </w:pPr>
      <w:r>
        <w:rPr>
          <w:lang w:val="fr-FR"/>
        </w:rPr>
        <w:t xml:space="preserve">De plus, notez que la conformité d’une pièce n’implique pas forcément sa validité (comme vu avec les faussaires talentueux, ou bien les remplacements de photographie où seule l’inspection visuelle peut </w:t>
      </w:r>
      <w:r w:rsidR="00342B3B">
        <w:rPr>
          <w:lang w:val="fr-FR"/>
        </w:rPr>
        <w:t>déceler une anomalie). Cependant, la non-conformité implique évidemment l’invalidité du document et</w:t>
      </w:r>
      <w:r w:rsidR="004F7CCF">
        <w:rPr>
          <w:lang w:val="fr-FR"/>
        </w:rPr>
        <w:t xml:space="preserve"> permet de conclure à l’usurpation d’identité.</w:t>
      </w:r>
    </w:p>
    <w:p w:rsidR="0015342B" w:rsidRDefault="0015342B" w:rsidP="00263F0B">
      <w:pPr>
        <w:pStyle w:val="Titre1"/>
        <w:spacing w:before="360" w:after="240"/>
        <w:jc w:val="both"/>
        <w:rPr>
          <w:lang w:val="fr-FR"/>
        </w:rPr>
      </w:pPr>
      <w:r>
        <w:rPr>
          <w:lang w:val="fr-FR"/>
        </w:rPr>
        <w:t>Au sujet des données</w:t>
      </w:r>
      <w:r w:rsidR="00F0358C">
        <w:rPr>
          <w:lang w:val="fr-FR"/>
        </w:rPr>
        <w:t xml:space="preserve"> personnelles</w:t>
      </w:r>
    </w:p>
    <w:p w:rsidR="005B565A" w:rsidRDefault="0015342B" w:rsidP="00263F0B">
      <w:pPr>
        <w:jc w:val="both"/>
        <w:rPr>
          <w:lang w:val="fr-FR"/>
        </w:rPr>
      </w:pPr>
      <w:r w:rsidRPr="006B2447">
        <w:rPr>
          <w:i/>
          <w:lang w:val="fr-FR"/>
        </w:rPr>
        <w:t>CNIRevelator</w:t>
      </w:r>
      <w:r>
        <w:rPr>
          <w:lang w:val="fr-FR"/>
        </w:rPr>
        <w:t xml:space="preserve"> possède un système de mise-à-jour automatique. Toutes les versions du logiciel sont téléchargées à partir du dépôt Github où est hébergé le code. </w:t>
      </w:r>
    </w:p>
    <w:p w:rsidR="006B2447" w:rsidRDefault="0015342B" w:rsidP="00263F0B">
      <w:pPr>
        <w:jc w:val="both"/>
        <w:rPr>
          <w:lang w:val="fr-FR"/>
        </w:rPr>
      </w:pPr>
      <w:r>
        <w:rPr>
          <w:lang w:val="fr-FR"/>
        </w:rPr>
        <w:t>Github</w:t>
      </w:r>
      <w:r w:rsidR="00EF42CC">
        <w:rPr>
          <w:lang w:val="fr-FR"/>
        </w:rPr>
        <w:t>,</w:t>
      </w:r>
      <w:r>
        <w:rPr>
          <w:lang w:val="fr-FR"/>
        </w:rPr>
        <w:t xml:space="preserve"> </w:t>
      </w:r>
      <w:r w:rsidR="00EF42CC">
        <w:rPr>
          <w:lang w:val="fr-FR"/>
        </w:rPr>
        <w:t xml:space="preserve">aujourd’hui </w:t>
      </w:r>
      <w:r>
        <w:rPr>
          <w:lang w:val="fr-FR"/>
        </w:rPr>
        <w:t xml:space="preserve">organe du groupe Microsoft, </w:t>
      </w:r>
      <w:r w:rsidR="00EF42CC">
        <w:rPr>
          <w:lang w:val="fr-FR"/>
        </w:rPr>
        <w:t xml:space="preserve">est </w:t>
      </w:r>
      <w:r>
        <w:rPr>
          <w:lang w:val="fr-FR"/>
        </w:rPr>
        <w:t xml:space="preserve"> une plateforme </w:t>
      </w:r>
      <w:r w:rsidR="00EF42CC">
        <w:rPr>
          <w:lang w:val="fr-FR"/>
        </w:rPr>
        <w:t xml:space="preserve">utilisée par des développeurs du monde entier pour héberger leur code et leurs version compilées de logiciels. Cela en fait un dépôt de confiance </w:t>
      </w:r>
      <w:r>
        <w:rPr>
          <w:lang w:val="fr-FR"/>
        </w:rPr>
        <w:t>pour la mise à jour du présent logiciel. De plus, le téléchargement est toujours authentifié à l’aide de sommes de contrôl</w:t>
      </w:r>
      <w:r w:rsidR="00EF2F25">
        <w:rPr>
          <w:lang w:val="fr-FR"/>
        </w:rPr>
        <w:t>es afin d’éviter tout problème de corruption.</w:t>
      </w:r>
    </w:p>
    <w:p w:rsidR="0015342B" w:rsidRDefault="006B2447" w:rsidP="00263F0B">
      <w:pPr>
        <w:jc w:val="both"/>
        <w:rPr>
          <w:lang w:val="fr-FR"/>
        </w:rPr>
      </w:pPr>
      <w:r>
        <w:rPr>
          <w:lang w:val="fr-FR"/>
        </w:rPr>
        <w:t xml:space="preserve">Le dépôt n’enregistre aucune donnée anonyme ou non anonyme concernant le poste de travail effectuant le téléchargement et n’effectue </w:t>
      </w:r>
      <w:r w:rsidR="0003452C">
        <w:rPr>
          <w:lang w:val="fr-FR"/>
        </w:rPr>
        <w:t>aucune statistique à son sujet, les adresses IP n’étant pas enregistrées par le dépôt.</w:t>
      </w:r>
      <w:bookmarkStart w:id="0" w:name="_GoBack"/>
      <w:bookmarkEnd w:id="0"/>
    </w:p>
    <w:p w:rsidR="006B2447" w:rsidRDefault="006B2447" w:rsidP="00263F0B">
      <w:pPr>
        <w:jc w:val="both"/>
        <w:rPr>
          <w:lang w:val="fr-FR"/>
        </w:rPr>
      </w:pPr>
    </w:p>
    <w:p w:rsidR="006B2447" w:rsidRDefault="006B2447" w:rsidP="00263F0B">
      <w:pPr>
        <w:jc w:val="both"/>
        <w:rPr>
          <w:lang w:val="fr-FR"/>
        </w:rPr>
      </w:pPr>
      <w:r w:rsidRPr="00A83A3C">
        <w:rPr>
          <w:i/>
          <w:lang w:val="fr-FR"/>
        </w:rPr>
        <w:t>CNIRevelator</w:t>
      </w:r>
      <w:r w:rsidR="00A83A3C">
        <w:rPr>
          <w:lang w:val="fr-FR"/>
        </w:rPr>
        <w:t xml:space="preserve"> n’enregistre aucune donnée personnelle de l’utilisateur excepté ses identifiants d’accès à internet et ses paramètres de langue et de mise-à-jour. Les identifiants sont stockés sous forme encrypté sur le poste local, dans le fichier de configuration adapté (voir plus loin)</w:t>
      </w:r>
      <w:r w:rsidR="0070540F">
        <w:rPr>
          <w:lang w:val="fr-FR"/>
        </w:rPr>
        <w:t xml:space="preserve">. Les autres paramètres sont stockés en clair et sont totalement anonymes. </w:t>
      </w:r>
    </w:p>
    <w:p w:rsidR="0070540F" w:rsidRDefault="0070540F" w:rsidP="00263F0B">
      <w:pPr>
        <w:jc w:val="both"/>
        <w:rPr>
          <w:lang w:val="fr-FR"/>
        </w:rPr>
      </w:pPr>
      <w:r>
        <w:rPr>
          <w:i/>
          <w:lang w:val="fr-FR"/>
        </w:rPr>
        <w:lastRenderedPageBreak/>
        <w:t xml:space="preserve">CNIRevelator </w:t>
      </w:r>
      <w:r>
        <w:rPr>
          <w:lang w:val="fr-FR"/>
        </w:rPr>
        <w:t xml:space="preserve">n’échange aucune donnée personnelle sur le réseau, ni n’en transmet ou en enregistre </w:t>
      </w:r>
      <w:r w:rsidR="0039497C">
        <w:rPr>
          <w:lang w:val="fr-FR"/>
        </w:rPr>
        <w:t>sur quelconque serveur distant, excepté lors de rapports d’erreurs. Cependant ces données sont anonymes et ne permettent pas d’effectuer un quelconque traçage.</w:t>
      </w:r>
    </w:p>
    <w:p w:rsidR="0070540F" w:rsidRPr="0070540F" w:rsidRDefault="0070540F" w:rsidP="00263F0B">
      <w:pPr>
        <w:jc w:val="both"/>
        <w:rPr>
          <w:lang w:val="fr-FR"/>
        </w:rPr>
      </w:pPr>
      <w:r>
        <w:rPr>
          <w:i/>
          <w:lang w:val="fr-FR"/>
        </w:rPr>
        <w:t xml:space="preserve">CNIRevelator </w:t>
      </w:r>
      <w:r>
        <w:rPr>
          <w:lang w:val="fr-FR"/>
        </w:rPr>
        <w:t>ne nécessite pas de connexion à internet pour fonctionner convenablement. Notez que la connexion à internet est nécessaire pour recevoir les mises-à-jour du logiciel</w:t>
      </w:r>
      <w:r w:rsidR="0039497C">
        <w:rPr>
          <w:lang w:val="fr-FR"/>
        </w:rPr>
        <w:t xml:space="preserve"> ou envoyer des rapports d’erreurs</w:t>
      </w:r>
      <w:r>
        <w:rPr>
          <w:lang w:val="fr-FR"/>
        </w:rPr>
        <w:t xml:space="preserve">, bien que cela ne soit pas requis pour utiliser le logiciel.  </w:t>
      </w:r>
    </w:p>
    <w:p w:rsidR="0015342B" w:rsidRPr="0015342B" w:rsidRDefault="00A21AA7" w:rsidP="00263F0B">
      <w:pPr>
        <w:pStyle w:val="Titre1"/>
        <w:spacing w:before="360" w:after="240"/>
        <w:jc w:val="both"/>
        <w:rPr>
          <w:lang w:val="fr-FR"/>
        </w:rPr>
      </w:pPr>
      <w:r>
        <w:rPr>
          <w:lang w:val="fr-FR"/>
        </w:rPr>
        <w:t>Structure du logiciel</w:t>
      </w:r>
    </w:p>
    <w:p w:rsidR="00446310" w:rsidRDefault="00446310" w:rsidP="00263F0B">
      <w:pPr>
        <w:jc w:val="both"/>
        <w:rPr>
          <w:lang w:val="fr-FR"/>
        </w:rPr>
      </w:pPr>
      <w:r>
        <w:rPr>
          <w:i/>
          <w:lang w:val="fr-FR"/>
        </w:rPr>
        <w:t>CNIRevelator</w:t>
      </w:r>
      <w:r>
        <w:rPr>
          <w:lang w:val="fr-FR"/>
        </w:rPr>
        <w:t xml:space="preserve"> est constitué d’un dossier, souvent nommé CNIRevelatorX.X.X où X.X.X est le numéro de version complet. Par exemple, au moment de l’écriture de ce document, le dossier se nomme CNIRevelator3.1.1. Cependant, ce dossier peut être renommé, déplacé, sans perturber le fonctionnement du logiciel. </w:t>
      </w:r>
    </w:p>
    <w:p w:rsidR="00E3566F" w:rsidRDefault="00446310" w:rsidP="00263F0B">
      <w:pPr>
        <w:jc w:val="both"/>
        <w:rPr>
          <w:lang w:val="fr-FR"/>
        </w:rPr>
      </w:pPr>
      <w:r>
        <w:rPr>
          <w:lang w:val="fr-FR"/>
        </w:rPr>
        <w:t xml:space="preserve">La création d’un raccourci est toujours proposée par le système de mise-à-jour lors du téléchargement d’une nouvelle version. Ce raccourci se place sur le bureau. Si vous déplacez le logiciel, pensez à modifier le raccourci pour refléter vos changements. </w:t>
      </w:r>
    </w:p>
    <w:p w:rsidR="00E3566F" w:rsidRDefault="00E3566F" w:rsidP="00263F0B">
      <w:pPr>
        <w:jc w:val="both"/>
        <w:rPr>
          <w:lang w:val="fr-FR"/>
        </w:rPr>
      </w:pPr>
      <w:r>
        <w:rPr>
          <w:lang w:val="fr-FR"/>
        </w:rPr>
        <w:t xml:space="preserve">Dans le dossier de </w:t>
      </w:r>
      <w:r w:rsidRPr="00E3566F">
        <w:rPr>
          <w:i/>
          <w:lang w:val="fr-FR"/>
        </w:rPr>
        <w:t>CNIRevelator</w:t>
      </w:r>
      <w:r>
        <w:rPr>
          <w:i/>
          <w:lang w:val="fr-FR"/>
        </w:rPr>
        <w:t xml:space="preserve">, </w:t>
      </w:r>
      <w:r>
        <w:rPr>
          <w:lang w:val="fr-FR"/>
        </w:rPr>
        <w:t>on trouve différentes choses :</w:t>
      </w:r>
    </w:p>
    <w:p w:rsidR="00E558F6" w:rsidRPr="00E3566F" w:rsidRDefault="00E558F6" w:rsidP="00263F0B">
      <w:pPr>
        <w:jc w:val="both"/>
        <w:rPr>
          <w:lang w:val="fr-FR"/>
        </w:rPr>
      </w:pPr>
      <w:r>
        <w:rPr>
          <w:noProof/>
        </w:rPr>
        <w:drawing>
          <wp:inline distT="0" distB="0" distL="0" distR="0" wp14:anchorId="5F763E45" wp14:editId="45BBE004">
            <wp:extent cx="5943600" cy="419219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192194"/>
                    </a:xfrm>
                    <a:prstGeom prst="rect">
                      <a:avLst/>
                    </a:prstGeom>
                  </pic:spPr>
                </pic:pic>
              </a:graphicData>
            </a:graphic>
          </wp:inline>
        </w:drawing>
      </w:r>
    </w:p>
    <w:p w:rsidR="00E558F6" w:rsidRDefault="00E558F6" w:rsidP="00263F0B">
      <w:pPr>
        <w:pStyle w:val="Paragraphedeliste"/>
        <w:numPr>
          <w:ilvl w:val="0"/>
          <w:numId w:val="2"/>
        </w:numPr>
        <w:jc w:val="both"/>
        <w:rPr>
          <w:lang w:val="fr-FR"/>
        </w:rPr>
      </w:pPr>
      <w:r w:rsidRPr="00E558F6">
        <w:rPr>
          <w:lang w:val="fr-FR"/>
        </w:rPr>
        <w:lastRenderedPageBreak/>
        <w:t>De nombreux fichiers</w:t>
      </w:r>
      <w:r>
        <w:rPr>
          <w:lang w:val="fr-FR"/>
        </w:rPr>
        <w:t xml:space="preserve"> et dossiers</w:t>
      </w:r>
      <w:r w:rsidRPr="00E558F6">
        <w:rPr>
          <w:lang w:val="fr-FR"/>
        </w:rPr>
        <w:t>, tous nécessaires au bon fonctionnement de l’application (des bibliothèques logicielles surtout, des fichiers de configuration du système, des images utilisées par le programme).</w:t>
      </w:r>
    </w:p>
    <w:p w:rsidR="003B5CBF" w:rsidRDefault="00E558F6" w:rsidP="00263F0B">
      <w:pPr>
        <w:pStyle w:val="Paragraphedeliste"/>
        <w:numPr>
          <w:ilvl w:val="0"/>
          <w:numId w:val="2"/>
        </w:numPr>
        <w:jc w:val="both"/>
        <w:rPr>
          <w:lang w:val="fr-FR"/>
        </w:rPr>
      </w:pPr>
      <w:r>
        <w:rPr>
          <w:lang w:val="fr-FR"/>
        </w:rPr>
        <w:t xml:space="preserve">Les quatre dossiers encadrés en rouge. </w:t>
      </w:r>
      <w:r w:rsidR="003B5CBF">
        <w:rPr>
          <w:lang w:val="fr-FR"/>
        </w:rPr>
        <w:t xml:space="preserve">Ce sont des dossiers créés à la première exécution de </w:t>
      </w:r>
      <w:r w:rsidR="003B5CBF">
        <w:rPr>
          <w:i/>
          <w:lang w:val="fr-FR"/>
        </w:rPr>
        <w:t>CNIRevelator</w:t>
      </w:r>
      <w:r w:rsidR="003B5CBF">
        <w:rPr>
          <w:lang w:val="fr-FR"/>
        </w:rPr>
        <w:t xml:space="preserve">. </w:t>
      </w:r>
    </w:p>
    <w:p w:rsidR="003B5CBF" w:rsidRDefault="003B5CBF" w:rsidP="00263F0B">
      <w:pPr>
        <w:pStyle w:val="Paragraphedeliste"/>
        <w:jc w:val="both"/>
        <w:rPr>
          <w:lang w:val="fr-FR"/>
        </w:rPr>
      </w:pPr>
      <w:r>
        <w:rPr>
          <w:lang w:val="fr-FR"/>
        </w:rPr>
        <w:t xml:space="preserve">Le dossier </w:t>
      </w:r>
      <w:r w:rsidRPr="003B5CBF">
        <w:rPr>
          <w:i/>
          <w:lang w:val="fr-FR"/>
        </w:rPr>
        <w:t>config</w:t>
      </w:r>
      <w:r>
        <w:rPr>
          <w:i/>
          <w:lang w:val="fr-FR"/>
        </w:rPr>
        <w:t xml:space="preserve"> </w:t>
      </w:r>
      <w:r>
        <w:rPr>
          <w:lang w:val="fr-FR"/>
        </w:rPr>
        <w:t xml:space="preserve">contient les fichiers de configuration utilisateur du logiciel. </w:t>
      </w:r>
    </w:p>
    <w:p w:rsidR="003B5CBF" w:rsidRDefault="003B5CBF" w:rsidP="00263F0B">
      <w:pPr>
        <w:pStyle w:val="Paragraphedeliste"/>
        <w:jc w:val="both"/>
        <w:rPr>
          <w:lang w:val="fr-FR"/>
        </w:rPr>
      </w:pPr>
      <w:r>
        <w:rPr>
          <w:lang w:val="fr-FR"/>
        </w:rPr>
        <w:t xml:space="preserve">Le dossier </w:t>
      </w:r>
      <w:r>
        <w:rPr>
          <w:i/>
          <w:lang w:val="fr-FR"/>
        </w:rPr>
        <w:t>logs</w:t>
      </w:r>
      <w:r>
        <w:rPr>
          <w:lang w:val="fr-FR"/>
        </w:rPr>
        <w:t xml:space="preserve"> contient les journaux du logiciel. Ces deux dossiers sont les seuls à contenir des données personnelles. </w:t>
      </w:r>
    </w:p>
    <w:p w:rsidR="003B5CBF" w:rsidRDefault="003B5CBF" w:rsidP="00263F0B">
      <w:pPr>
        <w:pStyle w:val="Paragraphedeliste"/>
        <w:jc w:val="both"/>
        <w:rPr>
          <w:lang w:val="fr-FR"/>
        </w:rPr>
      </w:pPr>
      <w:r>
        <w:rPr>
          <w:lang w:val="fr-FR"/>
        </w:rPr>
        <w:t xml:space="preserve">Le dossier </w:t>
      </w:r>
      <w:r w:rsidRPr="003B5CBF">
        <w:rPr>
          <w:i/>
          <w:lang w:val="fr-FR"/>
        </w:rPr>
        <w:t>downloads</w:t>
      </w:r>
      <w:r>
        <w:rPr>
          <w:lang w:val="fr-FR"/>
        </w:rPr>
        <w:t xml:space="preserve"> contient les téléchargements de nouvelles versions effectués par le système de mise-à-jour. </w:t>
      </w:r>
    </w:p>
    <w:p w:rsidR="003B5CBF" w:rsidRDefault="003B5CBF" w:rsidP="00263F0B">
      <w:pPr>
        <w:pStyle w:val="Paragraphedeliste"/>
        <w:jc w:val="both"/>
        <w:rPr>
          <w:lang w:val="fr-FR"/>
        </w:rPr>
      </w:pPr>
      <w:r>
        <w:rPr>
          <w:lang w:val="fr-FR"/>
        </w:rPr>
        <w:t xml:space="preserve">Le dossier </w:t>
      </w:r>
      <w:r>
        <w:rPr>
          <w:i/>
          <w:lang w:val="fr-FR"/>
        </w:rPr>
        <w:t>Tesseract-OCR4</w:t>
      </w:r>
      <w:r>
        <w:rPr>
          <w:lang w:val="fr-FR"/>
        </w:rPr>
        <w:t xml:space="preserve"> contient le module de reconnaissance optique de caractère utilisé pour lire les MRZ sur des scans.</w:t>
      </w:r>
    </w:p>
    <w:p w:rsidR="00D849E7" w:rsidRDefault="00D849E7" w:rsidP="00263F0B">
      <w:pPr>
        <w:jc w:val="both"/>
        <w:rPr>
          <w:lang w:val="fr-FR"/>
        </w:rPr>
      </w:pPr>
      <w:r>
        <w:rPr>
          <w:lang w:val="fr-FR"/>
        </w:rPr>
        <w:t xml:space="preserve">Le dossier de </w:t>
      </w:r>
      <w:r>
        <w:rPr>
          <w:i/>
          <w:lang w:val="fr-FR"/>
        </w:rPr>
        <w:t>CNIRevelator</w:t>
      </w:r>
      <w:r>
        <w:rPr>
          <w:lang w:val="fr-FR"/>
        </w:rPr>
        <w:t xml:space="preserve"> contient également son exécutable, ici encadré : </w:t>
      </w:r>
    </w:p>
    <w:p w:rsidR="00D849E7" w:rsidRPr="00D849E7" w:rsidRDefault="00D849E7" w:rsidP="00263F0B">
      <w:pPr>
        <w:jc w:val="both"/>
        <w:rPr>
          <w:lang w:val="fr-FR"/>
        </w:rPr>
      </w:pPr>
      <w:r>
        <w:rPr>
          <w:noProof/>
        </w:rPr>
        <w:drawing>
          <wp:inline distT="0" distB="0" distL="0" distR="0">
            <wp:extent cx="5943600" cy="41922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IRevelator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92270"/>
                    </a:xfrm>
                    <a:prstGeom prst="rect">
                      <a:avLst/>
                    </a:prstGeom>
                  </pic:spPr>
                </pic:pic>
              </a:graphicData>
            </a:graphic>
          </wp:inline>
        </w:drawing>
      </w:r>
    </w:p>
    <w:p w:rsidR="0096075E" w:rsidRDefault="002179D5" w:rsidP="00263F0B">
      <w:pPr>
        <w:jc w:val="both"/>
        <w:rPr>
          <w:lang w:val="fr-FR"/>
        </w:rPr>
      </w:pPr>
      <w:r>
        <w:rPr>
          <w:lang w:val="fr-FR"/>
        </w:rPr>
        <w:t xml:space="preserve">C’est cet exécutable qui lance le logiciel. </w:t>
      </w:r>
      <w:r w:rsidR="00B33DFD">
        <w:rPr>
          <w:lang w:val="fr-FR"/>
        </w:rPr>
        <w:t>Vous pouvez faire un raccourci sur votre bureau vers ce programme si vous le souhaitez, sachant qu’à chaque mise-à-jour il vous sera proposé de le faire automatiquement.</w:t>
      </w:r>
    </w:p>
    <w:p w:rsidR="0096075E" w:rsidRDefault="0096075E" w:rsidP="00263F0B">
      <w:pPr>
        <w:jc w:val="both"/>
        <w:rPr>
          <w:lang w:val="fr-FR"/>
        </w:rPr>
      </w:pPr>
      <w:r>
        <w:rPr>
          <w:lang w:val="fr-FR"/>
        </w:rPr>
        <w:br w:type="page"/>
      </w:r>
    </w:p>
    <w:p w:rsidR="00E558F6" w:rsidRPr="0096075E" w:rsidRDefault="0096075E" w:rsidP="00263F0B">
      <w:pPr>
        <w:pStyle w:val="Titre1"/>
        <w:spacing w:before="360" w:after="240"/>
        <w:jc w:val="both"/>
        <w:rPr>
          <w:lang w:val="fr-FR"/>
        </w:rPr>
      </w:pPr>
      <w:r>
        <w:rPr>
          <w:lang w:val="fr-FR"/>
        </w:rPr>
        <w:lastRenderedPageBreak/>
        <w:t xml:space="preserve">Configuration de </w:t>
      </w:r>
      <w:r>
        <w:rPr>
          <w:i/>
          <w:lang w:val="fr-FR"/>
        </w:rPr>
        <w:t>CNIRevelator</w:t>
      </w:r>
    </w:p>
    <w:p w:rsidR="0096075E" w:rsidRDefault="0096075E" w:rsidP="00263F0B">
      <w:pPr>
        <w:jc w:val="both"/>
        <w:rPr>
          <w:lang w:val="fr-FR"/>
        </w:rPr>
      </w:pPr>
      <w:r>
        <w:rPr>
          <w:i/>
          <w:lang w:val="fr-FR"/>
        </w:rPr>
        <w:t xml:space="preserve">CNIRevelator </w:t>
      </w:r>
      <w:r>
        <w:rPr>
          <w:lang w:val="fr-FR"/>
        </w:rPr>
        <w:t xml:space="preserve">utilise trois fichiers de configurations tous localisés dans le dossier </w:t>
      </w:r>
      <w:r>
        <w:rPr>
          <w:i/>
          <w:lang w:val="fr-FR"/>
        </w:rPr>
        <w:t>config</w:t>
      </w:r>
      <w:r>
        <w:rPr>
          <w:lang w:val="fr-FR"/>
        </w:rPr>
        <w:t> :</w:t>
      </w:r>
    </w:p>
    <w:p w:rsidR="0096075E" w:rsidRDefault="0096075E" w:rsidP="00263F0B">
      <w:pPr>
        <w:jc w:val="both"/>
        <w:rPr>
          <w:lang w:val="fr-FR"/>
        </w:rPr>
      </w:pPr>
      <w:r>
        <w:rPr>
          <w:noProof/>
        </w:rPr>
        <w:drawing>
          <wp:inline distT="0" distB="0" distL="0" distR="0">
            <wp:extent cx="5943600" cy="41922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IRevelator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92270"/>
                    </a:xfrm>
                    <a:prstGeom prst="rect">
                      <a:avLst/>
                    </a:prstGeom>
                  </pic:spPr>
                </pic:pic>
              </a:graphicData>
            </a:graphic>
          </wp:inline>
        </w:drawing>
      </w:r>
    </w:p>
    <w:p w:rsidR="008A3862" w:rsidRDefault="008A3862" w:rsidP="00263F0B">
      <w:pPr>
        <w:jc w:val="both"/>
        <w:rPr>
          <w:lang w:val="fr-FR"/>
        </w:rPr>
      </w:pPr>
      <w:r>
        <w:rPr>
          <w:lang w:val="fr-FR"/>
        </w:rPr>
        <w:t xml:space="preserve">Le fichier </w:t>
      </w:r>
      <w:r>
        <w:rPr>
          <w:i/>
          <w:lang w:val="fr-FR"/>
        </w:rPr>
        <w:t xml:space="preserve">conf.ig </w:t>
      </w:r>
      <w:r>
        <w:rPr>
          <w:lang w:val="fr-FR"/>
        </w:rPr>
        <w:t xml:space="preserve">contient les identifiants cryptés d’accès à internet de l’utilisateur. Ceux-ci sont </w:t>
      </w:r>
      <w:r w:rsidR="005647FC">
        <w:rPr>
          <w:lang w:val="fr-FR"/>
        </w:rPr>
        <w:t>demandés</w:t>
      </w:r>
      <w:r>
        <w:rPr>
          <w:lang w:val="fr-FR"/>
        </w:rPr>
        <w:t xml:space="preserve"> à la première utilisation pour rechercher les mises-à-jour à travers le proxy si présent.</w:t>
      </w:r>
    </w:p>
    <w:p w:rsidR="005647FC" w:rsidRDefault="005647FC" w:rsidP="00263F0B">
      <w:pPr>
        <w:jc w:val="both"/>
        <w:rPr>
          <w:lang w:val="fr-FR"/>
        </w:rPr>
      </w:pPr>
      <w:r>
        <w:rPr>
          <w:lang w:val="fr-FR"/>
        </w:rPr>
        <w:t xml:space="preserve">Le fichier </w:t>
      </w:r>
      <w:r>
        <w:rPr>
          <w:i/>
          <w:lang w:val="fr-FR"/>
        </w:rPr>
        <w:t xml:space="preserve">lang.ig </w:t>
      </w:r>
      <w:r>
        <w:rPr>
          <w:lang w:val="fr-FR"/>
        </w:rPr>
        <w:t>contient les paramètres de langue (français ou anglais au moment de l’écriture du document)</w:t>
      </w:r>
      <w:r w:rsidR="006D79EA">
        <w:rPr>
          <w:lang w:val="fr-FR"/>
        </w:rPr>
        <w:t>. Pour le français il contiendra « fr » sinon « en »</w:t>
      </w:r>
      <w:r w:rsidR="007B1E54">
        <w:rPr>
          <w:lang w:val="fr-FR"/>
        </w:rPr>
        <w:t xml:space="preserve">. Par défaut, l’application est en français. </w:t>
      </w:r>
    </w:p>
    <w:p w:rsidR="004A2744" w:rsidRDefault="004A2744" w:rsidP="00263F0B">
      <w:pPr>
        <w:jc w:val="both"/>
        <w:rPr>
          <w:lang w:val="fr-FR"/>
        </w:rPr>
      </w:pPr>
      <w:r>
        <w:rPr>
          <w:lang w:val="fr-FR"/>
        </w:rPr>
        <w:t xml:space="preserve">Le fichier </w:t>
      </w:r>
      <w:r>
        <w:rPr>
          <w:i/>
          <w:lang w:val="fr-FR"/>
        </w:rPr>
        <w:t>urlconf.ig</w:t>
      </w:r>
      <w:r>
        <w:rPr>
          <w:lang w:val="fr-FR"/>
        </w:rPr>
        <w:t xml:space="preserve"> contient les paramètres de mise-à-jour c’est-à-dire l’emplacement du dépôt de mise-à-jour. Cela peut-être utile pour le débogage ou l’utilisation d’un dép</w:t>
      </w:r>
      <w:r w:rsidR="00F26280">
        <w:rPr>
          <w:lang w:val="fr-FR"/>
        </w:rPr>
        <w:t>ôt autre que le dépôt officiel.</w:t>
      </w:r>
    </w:p>
    <w:p w:rsidR="00FA416F" w:rsidRDefault="00F34203" w:rsidP="00263F0B">
      <w:pPr>
        <w:jc w:val="both"/>
        <w:rPr>
          <w:lang w:val="fr-FR"/>
        </w:rPr>
      </w:pPr>
      <w:r>
        <w:rPr>
          <w:lang w:val="fr-FR"/>
        </w:rPr>
        <w:t xml:space="preserve">Il n’est normalement pas nécessaire de modifier manuellement ces fichiers. En cas de problème, il peut être utile de les supprimer pour forcer leur recréation. Si un problème insolvable se présente, ne pas hésiter à ouvrir une issue sur le Github officiel (voir </w:t>
      </w:r>
      <w:r w:rsidRPr="00874245">
        <w:rPr>
          <w:i/>
          <w:lang w:val="fr-FR"/>
        </w:rPr>
        <w:t>Accès au code source du logiciel</w:t>
      </w:r>
      <w:r w:rsidR="00274340">
        <w:rPr>
          <w:lang w:val="fr-FR"/>
        </w:rPr>
        <w:t>).</w:t>
      </w:r>
    </w:p>
    <w:p w:rsidR="00FA416F" w:rsidRDefault="00FA416F" w:rsidP="00263F0B">
      <w:pPr>
        <w:jc w:val="both"/>
        <w:rPr>
          <w:lang w:val="fr-FR"/>
        </w:rPr>
      </w:pPr>
      <w:r>
        <w:rPr>
          <w:lang w:val="fr-FR"/>
        </w:rPr>
        <w:br w:type="page"/>
      </w:r>
    </w:p>
    <w:p w:rsidR="00F34203" w:rsidRDefault="00FA416F" w:rsidP="00263F0B">
      <w:pPr>
        <w:pStyle w:val="Titre1"/>
        <w:spacing w:before="360" w:after="240"/>
        <w:jc w:val="both"/>
        <w:rPr>
          <w:lang w:val="fr-FR"/>
        </w:rPr>
      </w:pPr>
      <w:r>
        <w:rPr>
          <w:lang w:val="fr-FR"/>
        </w:rPr>
        <w:lastRenderedPageBreak/>
        <w:t>Journalisation</w:t>
      </w:r>
    </w:p>
    <w:p w:rsidR="00FA416F" w:rsidRDefault="00FA416F" w:rsidP="00263F0B">
      <w:pPr>
        <w:jc w:val="both"/>
        <w:rPr>
          <w:lang w:val="fr-FR"/>
        </w:rPr>
      </w:pPr>
      <w:r>
        <w:rPr>
          <w:i/>
          <w:lang w:val="fr-FR"/>
        </w:rPr>
        <w:t xml:space="preserve">CNIRevelator </w:t>
      </w:r>
      <w:r w:rsidRPr="00FA416F">
        <w:rPr>
          <w:lang w:val="fr-FR"/>
        </w:rPr>
        <w:t>possède un système de journalisation</w:t>
      </w:r>
      <w:r>
        <w:rPr>
          <w:lang w:val="fr-FR"/>
        </w:rPr>
        <w:t xml:space="preserve"> (logs) créant des fichiers journaux dans le dossier </w:t>
      </w:r>
      <w:r>
        <w:rPr>
          <w:i/>
          <w:lang w:val="fr-FR"/>
        </w:rPr>
        <w:t>logs</w:t>
      </w:r>
      <w:r>
        <w:rPr>
          <w:lang w:val="fr-FR"/>
        </w:rPr>
        <w:t> :</w:t>
      </w:r>
    </w:p>
    <w:p w:rsidR="00FA416F" w:rsidRDefault="000C608F" w:rsidP="00263F0B">
      <w:pPr>
        <w:jc w:val="both"/>
        <w:rPr>
          <w:lang w:val="fr-FR"/>
        </w:rPr>
      </w:pPr>
      <w:r>
        <w:rPr>
          <w:noProof/>
        </w:rPr>
        <w:drawing>
          <wp:inline distT="0" distB="0" distL="0" distR="0">
            <wp:extent cx="5943600" cy="41173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NIRevelator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17340"/>
                    </a:xfrm>
                    <a:prstGeom prst="rect">
                      <a:avLst/>
                    </a:prstGeom>
                  </pic:spPr>
                </pic:pic>
              </a:graphicData>
            </a:graphic>
          </wp:inline>
        </w:drawing>
      </w:r>
    </w:p>
    <w:p w:rsidR="000C608F" w:rsidRDefault="000C608F" w:rsidP="00263F0B">
      <w:pPr>
        <w:jc w:val="both"/>
        <w:rPr>
          <w:lang w:val="fr-FR"/>
        </w:rPr>
      </w:pPr>
      <w:r>
        <w:rPr>
          <w:lang w:val="fr-FR"/>
        </w:rPr>
        <w:t xml:space="preserve">Le fichier </w:t>
      </w:r>
      <w:r>
        <w:rPr>
          <w:i/>
          <w:lang w:val="fr-FR"/>
        </w:rPr>
        <w:t>main.log</w:t>
      </w:r>
      <w:r>
        <w:rPr>
          <w:lang w:val="fr-FR"/>
        </w:rPr>
        <w:t xml:space="preserve"> est un fichier regroupant tous les évènements de la </w:t>
      </w:r>
      <w:r>
        <w:rPr>
          <w:b/>
          <w:lang w:val="fr-FR"/>
        </w:rPr>
        <w:t xml:space="preserve">dernière utilisation </w:t>
      </w:r>
      <w:r>
        <w:rPr>
          <w:lang w:val="fr-FR"/>
        </w:rPr>
        <w:t xml:space="preserve">de </w:t>
      </w:r>
      <w:r>
        <w:rPr>
          <w:i/>
          <w:lang w:val="fr-FR"/>
        </w:rPr>
        <w:t>CNIRevelator</w:t>
      </w:r>
      <w:r>
        <w:rPr>
          <w:lang w:val="fr-FR"/>
        </w:rPr>
        <w:t xml:space="preserve">. Il est purgé à chaque lancement du logiciel. </w:t>
      </w:r>
    </w:p>
    <w:p w:rsidR="000C608F" w:rsidRDefault="000C608F" w:rsidP="00263F0B">
      <w:pPr>
        <w:jc w:val="both"/>
        <w:rPr>
          <w:lang w:val="fr-FR"/>
        </w:rPr>
      </w:pPr>
      <w:r>
        <w:rPr>
          <w:lang w:val="fr-FR"/>
        </w:rPr>
        <w:t xml:space="preserve">Le fichier </w:t>
      </w:r>
      <w:r>
        <w:rPr>
          <w:i/>
          <w:lang w:val="fr-FR"/>
        </w:rPr>
        <w:t>error.log</w:t>
      </w:r>
      <w:r>
        <w:rPr>
          <w:lang w:val="fr-FR"/>
        </w:rPr>
        <w:t xml:space="preserve"> est un fichier qui regroupe uniquement les évènements correspondant à des erreurs du logiciel lors de sa </w:t>
      </w:r>
      <w:r>
        <w:rPr>
          <w:b/>
          <w:lang w:val="fr-FR"/>
        </w:rPr>
        <w:t>dernière utilisation.</w:t>
      </w:r>
      <w:r>
        <w:rPr>
          <w:lang w:val="fr-FR"/>
        </w:rPr>
        <w:t xml:space="preserve"> Il est purgé également à chaque lancement et ne se crée que si une erreur se produit. Il est inclus dans </w:t>
      </w:r>
      <w:r>
        <w:rPr>
          <w:i/>
          <w:lang w:val="fr-FR"/>
        </w:rPr>
        <w:t xml:space="preserve">main.log </w:t>
      </w:r>
      <w:r>
        <w:rPr>
          <w:lang w:val="fr-FR"/>
        </w:rPr>
        <w:t xml:space="preserve">mais permet de localiser plus facilement les erreurs car ne contient que celles-ci. </w:t>
      </w:r>
    </w:p>
    <w:p w:rsidR="00191096" w:rsidRDefault="000C608F" w:rsidP="00263F0B">
      <w:pPr>
        <w:jc w:val="both"/>
        <w:rPr>
          <w:lang w:val="fr-FR"/>
        </w:rPr>
      </w:pPr>
      <w:r>
        <w:rPr>
          <w:lang w:val="fr-FR"/>
        </w:rPr>
        <w:t xml:space="preserve">Ces deux fichiers étant toujours purgés, aucune donnée concernant les documents d’identité analysés, excepté lors de la dernière utilisation et jusqu’à la suivante uniquement, ne sont stockés par </w:t>
      </w:r>
      <w:r>
        <w:rPr>
          <w:i/>
          <w:lang w:val="fr-FR"/>
        </w:rPr>
        <w:t>CNIRevelator</w:t>
      </w:r>
      <w:r>
        <w:rPr>
          <w:lang w:val="fr-FR"/>
        </w:rPr>
        <w:t xml:space="preserve">. </w:t>
      </w:r>
    </w:p>
    <w:p w:rsidR="00191096" w:rsidRDefault="00191096" w:rsidP="00263F0B">
      <w:pPr>
        <w:jc w:val="both"/>
        <w:rPr>
          <w:lang w:val="fr-FR"/>
        </w:rPr>
      </w:pPr>
      <w:r>
        <w:rPr>
          <w:lang w:val="fr-FR"/>
        </w:rPr>
        <w:br w:type="page"/>
      </w:r>
    </w:p>
    <w:p w:rsidR="00191096" w:rsidRDefault="00191096" w:rsidP="00263F0B">
      <w:pPr>
        <w:pStyle w:val="Titre1"/>
        <w:spacing w:before="360" w:after="240"/>
        <w:jc w:val="both"/>
        <w:rPr>
          <w:lang w:val="fr-FR"/>
        </w:rPr>
      </w:pPr>
      <w:r>
        <w:rPr>
          <w:lang w:val="fr-FR"/>
        </w:rPr>
        <w:lastRenderedPageBreak/>
        <w:t>Démarrage de CNIRevelator</w:t>
      </w:r>
    </w:p>
    <w:p w:rsidR="00191096" w:rsidRDefault="00191096" w:rsidP="00263F0B">
      <w:pPr>
        <w:jc w:val="both"/>
        <w:rPr>
          <w:lang w:val="fr-FR"/>
        </w:rPr>
      </w:pPr>
      <w:r>
        <w:rPr>
          <w:lang w:val="fr-FR"/>
        </w:rPr>
        <w:t xml:space="preserve">Afin de lancer </w:t>
      </w:r>
      <w:r>
        <w:rPr>
          <w:i/>
          <w:lang w:val="fr-FR"/>
        </w:rPr>
        <w:t xml:space="preserve">CNIRevelator </w:t>
      </w:r>
      <w:r>
        <w:rPr>
          <w:lang w:val="fr-FR"/>
        </w:rPr>
        <w:t>et commencer à l’utiliser, double-cliquez sur son raccourci ou bien son exécutable</w:t>
      </w:r>
      <w:r w:rsidR="00E5159B">
        <w:rPr>
          <w:lang w:val="fr-FR"/>
        </w:rPr>
        <w:t xml:space="preserve"> (dans le dossier)</w:t>
      </w:r>
      <w:r>
        <w:rPr>
          <w:lang w:val="fr-FR"/>
        </w:rPr>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91096" w:rsidTr="00191096">
        <w:tc>
          <w:tcPr>
            <w:tcW w:w="3116" w:type="dxa"/>
          </w:tcPr>
          <w:p w:rsidR="00191096" w:rsidRDefault="00191096" w:rsidP="00263F0B">
            <w:pPr>
              <w:jc w:val="both"/>
              <w:rPr>
                <w:lang w:val="fr-FR"/>
              </w:rPr>
            </w:pPr>
            <w:r>
              <w:rPr>
                <w:noProof/>
              </w:rPr>
              <w:drawing>
                <wp:inline distT="0" distB="0" distL="0" distR="0" wp14:anchorId="316EF441" wp14:editId="089D36E3">
                  <wp:extent cx="1304925" cy="55442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NIRevelator4.png"/>
                          <pic:cNvPicPr/>
                        </pic:nvPicPr>
                        <pic:blipFill>
                          <a:blip r:embed="rId14">
                            <a:extLst>
                              <a:ext uri="{28A0092B-C50C-407E-A947-70E740481C1C}">
                                <a14:useLocalDpi xmlns:a14="http://schemas.microsoft.com/office/drawing/2010/main" val="0"/>
                              </a:ext>
                            </a:extLst>
                          </a:blip>
                          <a:stretch>
                            <a:fillRect/>
                          </a:stretch>
                        </pic:blipFill>
                        <pic:spPr>
                          <a:xfrm>
                            <a:off x="0" y="0"/>
                            <a:ext cx="1304925" cy="554424"/>
                          </a:xfrm>
                          <a:prstGeom prst="rect">
                            <a:avLst/>
                          </a:prstGeom>
                        </pic:spPr>
                      </pic:pic>
                    </a:graphicData>
                  </a:graphic>
                </wp:inline>
              </w:drawing>
            </w:r>
          </w:p>
        </w:tc>
        <w:tc>
          <w:tcPr>
            <w:tcW w:w="3117" w:type="dxa"/>
          </w:tcPr>
          <w:p w:rsidR="00191096" w:rsidRDefault="00191096" w:rsidP="00263F0B">
            <w:pPr>
              <w:jc w:val="both"/>
              <w:rPr>
                <w:lang w:val="fr-FR"/>
              </w:rPr>
            </w:pPr>
          </w:p>
          <w:p w:rsidR="00191096" w:rsidRDefault="00191096" w:rsidP="00263F0B">
            <w:pPr>
              <w:jc w:val="both"/>
              <w:rPr>
                <w:lang w:val="fr-FR"/>
              </w:rPr>
            </w:pPr>
            <w:r>
              <w:rPr>
                <w:lang w:val="fr-FR"/>
              </w:rPr>
              <w:t>OU</w:t>
            </w:r>
          </w:p>
        </w:tc>
        <w:tc>
          <w:tcPr>
            <w:tcW w:w="3117" w:type="dxa"/>
          </w:tcPr>
          <w:p w:rsidR="00191096" w:rsidRDefault="00191096" w:rsidP="00263F0B">
            <w:pPr>
              <w:jc w:val="both"/>
              <w:rPr>
                <w:lang w:val="fr-FR"/>
              </w:rPr>
            </w:pPr>
            <w:r>
              <w:rPr>
                <w:noProof/>
              </w:rPr>
              <w:drawing>
                <wp:inline distT="0" distB="0" distL="0" distR="0">
                  <wp:extent cx="1800476" cy="609685"/>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NIRevelator5.png"/>
                          <pic:cNvPicPr/>
                        </pic:nvPicPr>
                        <pic:blipFill>
                          <a:blip r:embed="rId15">
                            <a:extLst>
                              <a:ext uri="{28A0092B-C50C-407E-A947-70E740481C1C}">
                                <a14:useLocalDpi xmlns:a14="http://schemas.microsoft.com/office/drawing/2010/main" val="0"/>
                              </a:ext>
                            </a:extLst>
                          </a:blip>
                          <a:stretch>
                            <a:fillRect/>
                          </a:stretch>
                        </pic:blipFill>
                        <pic:spPr>
                          <a:xfrm>
                            <a:off x="0" y="0"/>
                            <a:ext cx="1800476" cy="609685"/>
                          </a:xfrm>
                          <a:prstGeom prst="rect">
                            <a:avLst/>
                          </a:prstGeom>
                        </pic:spPr>
                      </pic:pic>
                    </a:graphicData>
                  </a:graphic>
                </wp:inline>
              </w:drawing>
            </w:r>
          </w:p>
        </w:tc>
      </w:tr>
    </w:tbl>
    <w:p w:rsidR="00E61365" w:rsidRDefault="00E61365" w:rsidP="00263F0B">
      <w:pPr>
        <w:jc w:val="both"/>
        <w:rPr>
          <w:lang w:val="fr-FR"/>
        </w:rPr>
      </w:pPr>
    </w:p>
    <w:p w:rsidR="00E61365" w:rsidRDefault="00E61365" w:rsidP="00263F0B">
      <w:pPr>
        <w:jc w:val="both"/>
        <w:rPr>
          <w:lang w:val="fr-FR"/>
        </w:rPr>
      </w:pPr>
    </w:p>
    <w:p w:rsidR="00E61365" w:rsidRDefault="00E61365" w:rsidP="00263F0B">
      <w:pPr>
        <w:jc w:val="both"/>
        <w:rPr>
          <w:lang w:val="fr-FR"/>
        </w:rPr>
      </w:pPr>
      <w:r>
        <w:rPr>
          <w:noProof/>
        </w:rPr>
        <w:drawing>
          <wp:anchor distT="0" distB="0" distL="114300" distR="114300" simplePos="0" relativeHeight="251659264" behindDoc="0" locked="0" layoutInCell="1" allowOverlap="1">
            <wp:simplePos x="0" y="0"/>
            <wp:positionH relativeFrom="margin">
              <wp:align>right</wp:align>
            </wp:positionH>
            <wp:positionV relativeFrom="paragraph">
              <wp:posOffset>5715</wp:posOffset>
            </wp:positionV>
            <wp:extent cx="2446020" cy="152400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IRevelator6.png"/>
                    <pic:cNvPicPr/>
                  </pic:nvPicPr>
                  <pic:blipFill>
                    <a:blip r:embed="rId16">
                      <a:extLst>
                        <a:ext uri="{28A0092B-C50C-407E-A947-70E740481C1C}">
                          <a14:useLocalDpi xmlns:a14="http://schemas.microsoft.com/office/drawing/2010/main" val="0"/>
                        </a:ext>
                      </a:extLst>
                    </a:blip>
                    <a:stretch>
                      <a:fillRect/>
                    </a:stretch>
                  </pic:blipFill>
                  <pic:spPr>
                    <a:xfrm>
                      <a:off x="0" y="0"/>
                      <a:ext cx="2446020" cy="1524000"/>
                    </a:xfrm>
                    <a:prstGeom prst="rect">
                      <a:avLst/>
                    </a:prstGeom>
                  </pic:spPr>
                </pic:pic>
              </a:graphicData>
            </a:graphic>
            <wp14:sizeRelH relativeFrom="margin">
              <wp14:pctWidth>0</wp14:pctWidth>
            </wp14:sizeRelH>
            <wp14:sizeRelV relativeFrom="margin">
              <wp14:pctHeight>0</wp14:pctHeight>
            </wp14:sizeRelV>
          </wp:anchor>
        </w:drawing>
      </w:r>
    </w:p>
    <w:p w:rsidR="00E5455A" w:rsidRDefault="00E5455A" w:rsidP="00263F0B">
      <w:pPr>
        <w:jc w:val="both"/>
        <w:rPr>
          <w:lang w:val="fr-FR"/>
        </w:rPr>
      </w:pPr>
      <w:r>
        <w:rPr>
          <w:lang w:val="fr-FR"/>
        </w:rPr>
        <w:t>L’application se lance alors et affiche son écran de démarrage</w:t>
      </w:r>
      <w:r w:rsidR="00E61365">
        <w:rPr>
          <w:lang w:val="fr-FR"/>
        </w:rPr>
        <w:t>.</w:t>
      </w:r>
    </w:p>
    <w:p w:rsidR="004F3653" w:rsidRDefault="004F3653" w:rsidP="00263F0B">
      <w:pPr>
        <w:jc w:val="both"/>
        <w:rPr>
          <w:lang w:val="fr-FR"/>
        </w:rPr>
      </w:pPr>
    </w:p>
    <w:p w:rsidR="00E61365" w:rsidRDefault="00E61365" w:rsidP="00263F0B">
      <w:pPr>
        <w:jc w:val="both"/>
        <w:rPr>
          <w:lang w:val="fr-FR"/>
        </w:rPr>
      </w:pPr>
    </w:p>
    <w:p w:rsidR="00E61365" w:rsidRDefault="00E61365" w:rsidP="00263F0B">
      <w:pPr>
        <w:jc w:val="both"/>
        <w:rPr>
          <w:lang w:val="fr-FR"/>
        </w:rPr>
      </w:pPr>
    </w:p>
    <w:p w:rsidR="00D87EDC" w:rsidRDefault="00D87EDC" w:rsidP="00263F0B">
      <w:pPr>
        <w:jc w:val="both"/>
        <w:rPr>
          <w:lang w:val="fr-FR"/>
        </w:rPr>
      </w:pPr>
    </w:p>
    <w:p w:rsidR="00E61365" w:rsidRDefault="00F4347C" w:rsidP="00263F0B">
      <w:pPr>
        <w:jc w:val="both"/>
        <w:rPr>
          <w:lang w:val="fr-FR"/>
        </w:rPr>
      </w:pPr>
      <w:r>
        <w:rPr>
          <w:noProof/>
        </w:rPr>
        <w:drawing>
          <wp:anchor distT="0" distB="0" distL="114300" distR="114300" simplePos="0" relativeHeight="251665408" behindDoc="0" locked="0" layoutInCell="1" allowOverlap="1" wp14:anchorId="2D80E62F" wp14:editId="450B5398">
            <wp:simplePos x="0" y="0"/>
            <wp:positionH relativeFrom="margin">
              <wp:align>left</wp:align>
            </wp:positionH>
            <wp:positionV relativeFrom="paragraph">
              <wp:posOffset>9525</wp:posOffset>
            </wp:positionV>
            <wp:extent cx="2446020" cy="1523365"/>
            <wp:effectExtent l="0" t="0" r="0" b="63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IRevelator6.png"/>
                    <pic:cNvPicPr/>
                  </pic:nvPicPr>
                  <pic:blipFill>
                    <a:blip r:embed="rId17">
                      <a:extLst>
                        <a:ext uri="{28A0092B-C50C-407E-A947-70E740481C1C}">
                          <a14:useLocalDpi xmlns:a14="http://schemas.microsoft.com/office/drawing/2010/main" val="0"/>
                        </a:ext>
                      </a:extLst>
                    </a:blip>
                    <a:stretch>
                      <a:fillRect/>
                    </a:stretch>
                  </pic:blipFill>
                  <pic:spPr>
                    <a:xfrm>
                      <a:off x="0" y="0"/>
                      <a:ext cx="2446020" cy="1523831"/>
                    </a:xfrm>
                    <a:prstGeom prst="rect">
                      <a:avLst/>
                    </a:prstGeom>
                  </pic:spPr>
                </pic:pic>
              </a:graphicData>
            </a:graphic>
            <wp14:sizeRelH relativeFrom="margin">
              <wp14:pctWidth>0</wp14:pctWidth>
            </wp14:sizeRelH>
            <wp14:sizeRelV relativeFrom="margin">
              <wp14:pctHeight>0</wp14:pctHeight>
            </wp14:sizeRelV>
          </wp:anchor>
        </w:drawing>
      </w:r>
    </w:p>
    <w:p w:rsidR="00E61365" w:rsidRDefault="00E61365" w:rsidP="00263F0B">
      <w:pPr>
        <w:jc w:val="both"/>
        <w:rPr>
          <w:noProof/>
          <w:lang w:val="fr-FR"/>
        </w:rPr>
      </w:pPr>
      <w:r>
        <w:rPr>
          <w:lang w:val="fr-FR"/>
        </w:rPr>
        <w:t xml:space="preserve">Puis, si aucune mise à jour n’est nécessaire, </w:t>
      </w:r>
      <w:r>
        <w:rPr>
          <w:i/>
          <w:lang w:val="fr-FR"/>
        </w:rPr>
        <w:t>CNIRevelator</w:t>
      </w:r>
      <w:r>
        <w:rPr>
          <w:lang w:val="fr-FR"/>
        </w:rPr>
        <w:t xml:space="preserve"> affichera l’écran suivant, puis ouvrira sa fenêtre principale.</w:t>
      </w:r>
      <w:r w:rsidRPr="00E61365">
        <w:rPr>
          <w:noProof/>
          <w:lang w:val="fr-FR"/>
        </w:rPr>
        <w:t xml:space="preserve"> </w:t>
      </w:r>
    </w:p>
    <w:p w:rsidR="00C07249" w:rsidRDefault="00C07249" w:rsidP="00263F0B">
      <w:pPr>
        <w:jc w:val="both"/>
        <w:rPr>
          <w:noProof/>
          <w:lang w:val="fr-FR"/>
        </w:rPr>
      </w:pPr>
    </w:p>
    <w:p w:rsidR="00C07249" w:rsidRDefault="00C07249" w:rsidP="00263F0B">
      <w:pPr>
        <w:jc w:val="both"/>
        <w:rPr>
          <w:noProof/>
          <w:lang w:val="fr-FR"/>
        </w:rPr>
      </w:pPr>
    </w:p>
    <w:p w:rsidR="00C07249" w:rsidRDefault="00C07249" w:rsidP="00263F0B">
      <w:pPr>
        <w:jc w:val="both"/>
        <w:rPr>
          <w:noProof/>
          <w:lang w:val="fr-FR"/>
        </w:rPr>
      </w:pPr>
    </w:p>
    <w:p w:rsidR="00F4347C" w:rsidRDefault="00F4347C" w:rsidP="00263F0B">
      <w:pPr>
        <w:jc w:val="both"/>
        <w:rPr>
          <w:noProof/>
          <w:lang w:val="fr-FR"/>
        </w:rPr>
      </w:pPr>
    </w:p>
    <w:p w:rsidR="00C07249" w:rsidRDefault="00F4347C" w:rsidP="00263F0B">
      <w:pPr>
        <w:jc w:val="both"/>
        <w:rPr>
          <w:noProof/>
          <w:lang w:val="fr-FR"/>
        </w:rPr>
      </w:pPr>
      <w:r>
        <w:rPr>
          <w:noProof/>
        </w:rPr>
        <w:drawing>
          <wp:anchor distT="0" distB="0" distL="114300" distR="114300" simplePos="0" relativeHeight="251667456" behindDoc="0" locked="0" layoutInCell="1" allowOverlap="1" wp14:anchorId="2D80E62F" wp14:editId="450B5398">
            <wp:simplePos x="0" y="0"/>
            <wp:positionH relativeFrom="margin">
              <wp:align>right</wp:align>
            </wp:positionH>
            <wp:positionV relativeFrom="paragraph">
              <wp:posOffset>7620</wp:posOffset>
            </wp:positionV>
            <wp:extent cx="2446020" cy="1523365"/>
            <wp:effectExtent l="0" t="0" r="0" b="63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IRevelator6.png"/>
                    <pic:cNvPicPr/>
                  </pic:nvPicPr>
                  <pic:blipFill>
                    <a:blip r:embed="rId18">
                      <a:extLst>
                        <a:ext uri="{28A0092B-C50C-407E-A947-70E740481C1C}">
                          <a14:useLocalDpi xmlns:a14="http://schemas.microsoft.com/office/drawing/2010/main" val="0"/>
                        </a:ext>
                      </a:extLst>
                    </a:blip>
                    <a:stretch>
                      <a:fillRect/>
                    </a:stretch>
                  </pic:blipFill>
                  <pic:spPr>
                    <a:xfrm>
                      <a:off x="0" y="0"/>
                      <a:ext cx="2446020" cy="1523831"/>
                    </a:xfrm>
                    <a:prstGeom prst="rect">
                      <a:avLst/>
                    </a:prstGeom>
                  </pic:spPr>
                </pic:pic>
              </a:graphicData>
            </a:graphic>
            <wp14:sizeRelH relativeFrom="margin">
              <wp14:pctWidth>0</wp14:pctWidth>
            </wp14:sizeRelH>
            <wp14:sizeRelV relativeFrom="margin">
              <wp14:pctHeight>0</wp14:pctHeight>
            </wp14:sizeRelV>
          </wp:anchor>
        </w:drawing>
      </w:r>
    </w:p>
    <w:p w:rsidR="00C07249" w:rsidRDefault="00C07249" w:rsidP="00263F0B">
      <w:pPr>
        <w:jc w:val="both"/>
        <w:rPr>
          <w:noProof/>
          <w:lang w:val="fr-FR"/>
        </w:rPr>
      </w:pPr>
      <w:r>
        <w:rPr>
          <w:noProof/>
          <w:lang w:val="fr-FR"/>
        </w:rPr>
        <w:t>Sinon, si une mise-à-jour est nécessaire, un téléchargement aura lieu et cet écran vous permettra d’en suivre l’avancée.</w:t>
      </w:r>
      <w:r w:rsidR="004769BD" w:rsidRPr="004769BD">
        <w:rPr>
          <w:noProof/>
          <w:lang w:val="fr-FR"/>
        </w:rPr>
        <w:t xml:space="preserve"> </w:t>
      </w:r>
    </w:p>
    <w:p w:rsidR="00160F87" w:rsidRDefault="00160F87" w:rsidP="00263F0B">
      <w:pPr>
        <w:jc w:val="both"/>
        <w:rPr>
          <w:noProof/>
          <w:lang w:val="fr-FR"/>
        </w:rPr>
      </w:pPr>
    </w:p>
    <w:p w:rsidR="00160F87" w:rsidRDefault="00160F87" w:rsidP="00263F0B">
      <w:pPr>
        <w:jc w:val="both"/>
        <w:rPr>
          <w:noProof/>
          <w:lang w:val="fr-FR"/>
        </w:rPr>
      </w:pPr>
    </w:p>
    <w:p w:rsidR="00160F87" w:rsidRDefault="00160F87" w:rsidP="00263F0B">
      <w:pPr>
        <w:jc w:val="both"/>
        <w:rPr>
          <w:noProof/>
          <w:lang w:val="fr-FR"/>
        </w:rPr>
      </w:pPr>
    </w:p>
    <w:p w:rsidR="00160F87" w:rsidRDefault="00160F87" w:rsidP="00263F0B">
      <w:pPr>
        <w:jc w:val="both"/>
        <w:rPr>
          <w:noProof/>
          <w:lang w:val="fr-FR"/>
        </w:rPr>
      </w:pPr>
      <w:r>
        <w:rPr>
          <w:noProof/>
          <w:lang w:val="fr-FR"/>
        </w:rPr>
        <w:br w:type="page"/>
      </w:r>
    </w:p>
    <w:p w:rsidR="00160F87" w:rsidRDefault="00160F87" w:rsidP="00263F0B">
      <w:pPr>
        <w:jc w:val="both"/>
        <w:rPr>
          <w:lang w:val="fr-FR"/>
        </w:rPr>
      </w:pPr>
      <w:r>
        <w:rPr>
          <w:noProof/>
        </w:rPr>
        <w:lastRenderedPageBreak/>
        <w:drawing>
          <wp:anchor distT="0" distB="0" distL="114300" distR="114300" simplePos="0" relativeHeight="251669504" behindDoc="0" locked="0" layoutInCell="1" allowOverlap="1" wp14:anchorId="4A7576E2" wp14:editId="175E9784">
            <wp:simplePos x="0" y="0"/>
            <wp:positionH relativeFrom="margin">
              <wp:align>left</wp:align>
            </wp:positionH>
            <wp:positionV relativeFrom="paragraph">
              <wp:posOffset>9525</wp:posOffset>
            </wp:positionV>
            <wp:extent cx="2446020" cy="1523365"/>
            <wp:effectExtent l="0" t="0" r="0" b="63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IRevelator6.png"/>
                    <pic:cNvPicPr/>
                  </pic:nvPicPr>
                  <pic:blipFill>
                    <a:blip r:embed="rId18">
                      <a:extLst>
                        <a:ext uri="{28A0092B-C50C-407E-A947-70E740481C1C}">
                          <a14:useLocalDpi xmlns:a14="http://schemas.microsoft.com/office/drawing/2010/main" val="0"/>
                        </a:ext>
                      </a:extLst>
                    </a:blip>
                    <a:stretch>
                      <a:fillRect/>
                    </a:stretch>
                  </pic:blipFill>
                  <pic:spPr>
                    <a:xfrm>
                      <a:off x="0" y="0"/>
                      <a:ext cx="2446020" cy="1523365"/>
                    </a:xfrm>
                    <a:prstGeom prst="rect">
                      <a:avLst/>
                    </a:prstGeom>
                  </pic:spPr>
                </pic:pic>
              </a:graphicData>
            </a:graphic>
            <wp14:sizeRelH relativeFrom="margin">
              <wp14:pctWidth>0</wp14:pctWidth>
            </wp14:sizeRelH>
            <wp14:sizeRelV relativeFrom="margin">
              <wp14:pctHeight>0</wp14:pctHeight>
            </wp14:sizeRelV>
          </wp:anchor>
        </w:drawing>
      </w:r>
    </w:p>
    <w:p w:rsidR="00160F87" w:rsidRDefault="00160F87" w:rsidP="00263F0B">
      <w:pPr>
        <w:jc w:val="both"/>
        <w:rPr>
          <w:lang w:val="fr-FR"/>
        </w:rPr>
      </w:pPr>
      <w:r>
        <w:rPr>
          <w:lang w:val="fr-FR"/>
        </w:rPr>
        <w:t>Enfin, lorsque le téléchargement est terminé, ce dernier écran vous informe de l’installation (qui en général prend moins d’une minute). L’application se lance immédiatement après.</w:t>
      </w:r>
    </w:p>
    <w:p w:rsidR="00160F87" w:rsidRDefault="00160F87" w:rsidP="00263F0B">
      <w:pPr>
        <w:jc w:val="both"/>
        <w:rPr>
          <w:lang w:val="fr-FR"/>
        </w:rPr>
      </w:pPr>
    </w:p>
    <w:p w:rsidR="00160F87" w:rsidRDefault="00160F87" w:rsidP="00263F0B">
      <w:pPr>
        <w:jc w:val="both"/>
        <w:rPr>
          <w:lang w:val="fr-FR"/>
        </w:rPr>
      </w:pPr>
    </w:p>
    <w:p w:rsidR="00160F87" w:rsidRDefault="00160F87" w:rsidP="00263F0B">
      <w:pPr>
        <w:jc w:val="both"/>
        <w:rPr>
          <w:lang w:val="fr-FR"/>
        </w:rPr>
      </w:pPr>
    </w:p>
    <w:p w:rsidR="00160F87" w:rsidRDefault="00160F87" w:rsidP="00263F0B">
      <w:pPr>
        <w:pStyle w:val="Titre1"/>
        <w:spacing w:before="360" w:after="240"/>
        <w:jc w:val="both"/>
        <w:rPr>
          <w:lang w:val="fr-FR"/>
        </w:rPr>
      </w:pPr>
      <w:r>
        <w:rPr>
          <w:lang w:val="fr-FR"/>
        </w:rPr>
        <w:t>Fenêtre principale de l’application</w:t>
      </w:r>
    </w:p>
    <w:p w:rsidR="00160F87" w:rsidRDefault="00425E1C" w:rsidP="00263F0B">
      <w:pPr>
        <w:jc w:val="both"/>
        <w:rPr>
          <w:lang w:val="fr-FR"/>
        </w:rPr>
      </w:pPr>
      <w:r>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186690</wp:posOffset>
            </wp:positionV>
            <wp:extent cx="7122795" cy="3895725"/>
            <wp:effectExtent l="0" t="0" r="1905" b="952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NIRevelator10.png"/>
                    <pic:cNvPicPr/>
                  </pic:nvPicPr>
                  <pic:blipFill>
                    <a:blip r:embed="rId19">
                      <a:extLst>
                        <a:ext uri="{28A0092B-C50C-407E-A947-70E740481C1C}">
                          <a14:useLocalDpi xmlns:a14="http://schemas.microsoft.com/office/drawing/2010/main" val="0"/>
                        </a:ext>
                      </a:extLst>
                    </a:blip>
                    <a:stretch>
                      <a:fillRect/>
                    </a:stretch>
                  </pic:blipFill>
                  <pic:spPr>
                    <a:xfrm>
                      <a:off x="0" y="0"/>
                      <a:ext cx="7122795" cy="3895725"/>
                    </a:xfrm>
                    <a:prstGeom prst="rect">
                      <a:avLst/>
                    </a:prstGeom>
                  </pic:spPr>
                </pic:pic>
              </a:graphicData>
            </a:graphic>
            <wp14:sizeRelH relativeFrom="margin">
              <wp14:pctWidth>0</wp14:pctWidth>
            </wp14:sizeRelH>
            <wp14:sizeRelV relativeFrom="margin">
              <wp14:pctHeight>0</wp14:pctHeight>
            </wp14:sizeRelV>
          </wp:anchor>
        </w:drawing>
      </w:r>
      <w:r w:rsidR="00C03E71">
        <w:rPr>
          <w:lang w:val="fr-FR"/>
        </w:rPr>
        <w:t xml:space="preserve">La fenêtre principale de </w:t>
      </w:r>
      <w:r w:rsidR="00C03E71">
        <w:rPr>
          <w:i/>
          <w:lang w:val="fr-FR"/>
        </w:rPr>
        <w:t xml:space="preserve">CNIRevelator </w:t>
      </w:r>
      <w:r w:rsidR="00C03E71">
        <w:rPr>
          <w:lang w:val="fr-FR"/>
        </w:rPr>
        <w:t>se présente ainsi :</w:t>
      </w:r>
    </w:p>
    <w:p w:rsidR="00425E1C" w:rsidRDefault="00425E1C" w:rsidP="00263F0B">
      <w:pPr>
        <w:jc w:val="both"/>
        <w:rPr>
          <w:lang w:val="fr-FR"/>
        </w:rPr>
      </w:pPr>
    </w:p>
    <w:p w:rsidR="00425E1C" w:rsidRDefault="00425E1C" w:rsidP="00263F0B">
      <w:pPr>
        <w:jc w:val="both"/>
        <w:rPr>
          <w:lang w:val="fr-FR"/>
        </w:rPr>
      </w:pPr>
      <w:r>
        <w:rPr>
          <w:lang w:val="fr-FR"/>
        </w:rPr>
        <w:t>On distingue cinq parties distinctes :</w:t>
      </w:r>
    </w:p>
    <w:p w:rsidR="004E4012" w:rsidRPr="00661B04" w:rsidRDefault="00425E1C" w:rsidP="00263F0B">
      <w:pPr>
        <w:pStyle w:val="Paragraphedeliste"/>
        <w:numPr>
          <w:ilvl w:val="0"/>
          <w:numId w:val="3"/>
        </w:numPr>
        <w:jc w:val="both"/>
        <w:rPr>
          <w:lang w:val="fr-FR"/>
        </w:rPr>
      </w:pPr>
      <w:r w:rsidRPr="007D25AD">
        <w:rPr>
          <w:u w:val="single"/>
          <w:lang w:val="fr-FR"/>
        </w:rPr>
        <w:t>Zone d’affichage et traitement de documents</w:t>
      </w:r>
      <w:r w:rsidR="00661B04">
        <w:rPr>
          <w:lang w:val="fr-FR"/>
        </w:rPr>
        <w:t xml:space="preserve">. </w:t>
      </w:r>
      <w:r w:rsidR="004E4012" w:rsidRPr="00661B04">
        <w:rPr>
          <w:lang w:val="fr-FR"/>
        </w:rPr>
        <w:t>Cette zone, vide au démarrage de l’application est destinée à accueillir des documents d’identité pour les analyser. La barre d’outil qui y est présente comporte diverses fonctions utiles au traitement d’image afin de rendre lisible la pièce d’identité : rotation, zoom, et négatif (pour accentuer le contraste)</w:t>
      </w:r>
    </w:p>
    <w:p w:rsidR="004E4012" w:rsidRPr="004E4012" w:rsidRDefault="004E4012" w:rsidP="00263F0B">
      <w:pPr>
        <w:jc w:val="both"/>
        <w:rPr>
          <w:lang w:val="fr-FR"/>
        </w:rPr>
      </w:pPr>
    </w:p>
    <w:p w:rsidR="00421B7A" w:rsidRPr="00F3119C" w:rsidRDefault="00425E1C" w:rsidP="00263F0B">
      <w:pPr>
        <w:pStyle w:val="Paragraphedeliste"/>
        <w:numPr>
          <w:ilvl w:val="0"/>
          <w:numId w:val="3"/>
        </w:numPr>
        <w:jc w:val="both"/>
        <w:rPr>
          <w:u w:val="single"/>
          <w:lang w:val="fr-FR"/>
        </w:rPr>
      </w:pPr>
      <w:r w:rsidRPr="000E3595">
        <w:rPr>
          <w:u w:val="single"/>
          <w:lang w:val="fr-FR"/>
        </w:rPr>
        <w:lastRenderedPageBreak/>
        <w:t>Zone d’informations sur la pièce d’identité</w:t>
      </w:r>
      <w:r w:rsidR="000E3595" w:rsidRPr="000E3595">
        <w:rPr>
          <w:lang w:val="fr-FR"/>
        </w:rPr>
        <w:t xml:space="preserve">. </w:t>
      </w:r>
      <w:r w:rsidR="000E3595">
        <w:rPr>
          <w:lang w:val="fr-FR"/>
        </w:rPr>
        <w:t xml:space="preserve">Cette zone, affichant « Inconnu(e) » au démarrage de l’application est destinée à afficher les informations à propos de la pièce d’identité, à partir de la bande MRZ actuellement dans le </w:t>
      </w:r>
      <w:r w:rsidR="000E3595" w:rsidRPr="00BB0C5B">
        <w:rPr>
          <w:u w:val="single"/>
          <w:lang w:val="fr-FR"/>
        </w:rPr>
        <w:t>terminal de saisie complète</w:t>
      </w:r>
      <w:r w:rsidR="00BB0C5B">
        <w:rPr>
          <w:lang w:val="fr-FR"/>
        </w:rPr>
        <w:t>.</w:t>
      </w:r>
      <w:r w:rsidR="00FF49D9">
        <w:rPr>
          <w:lang w:val="fr-FR"/>
        </w:rPr>
        <w:t xml:space="preserve"> Elle affiche également un avertissement si ces données ont un caractère non conforme</w:t>
      </w:r>
      <w:r w:rsidR="00B77F32">
        <w:rPr>
          <w:lang w:val="fr-FR"/>
        </w:rPr>
        <w:t>.</w:t>
      </w:r>
    </w:p>
    <w:p w:rsidR="00F3119C" w:rsidRPr="00F3119C" w:rsidRDefault="00F3119C" w:rsidP="00263F0B">
      <w:pPr>
        <w:pStyle w:val="Paragraphedeliste"/>
        <w:jc w:val="both"/>
        <w:rPr>
          <w:u w:val="single"/>
          <w:lang w:val="fr-FR"/>
        </w:rPr>
      </w:pPr>
    </w:p>
    <w:p w:rsidR="00F3119C" w:rsidRPr="00F3119C" w:rsidRDefault="00425E1C" w:rsidP="00263F0B">
      <w:pPr>
        <w:pStyle w:val="Paragraphedeliste"/>
        <w:numPr>
          <w:ilvl w:val="0"/>
          <w:numId w:val="3"/>
        </w:numPr>
        <w:jc w:val="both"/>
        <w:rPr>
          <w:u w:val="single"/>
          <w:lang w:val="fr-FR"/>
        </w:rPr>
      </w:pPr>
      <w:r w:rsidRPr="00F3119C">
        <w:rPr>
          <w:u w:val="single"/>
          <w:lang w:val="fr-FR"/>
        </w:rPr>
        <w:t>Zone de terminaux</w:t>
      </w:r>
      <w:r w:rsidR="006E22DB" w:rsidRPr="00F3119C">
        <w:rPr>
          <w:lang w:val="fr-FR"/>
        </w:rPr>
        <w:t>.</w:t>
      </w:r>
      <w:r w:rsidR="00F3119C">
        <w:rPr>
          <w:lang w:val="fr-FR"/>
        </w:rPr>
        <w:t xml:space="preserve"> Cette zone contient deux terminaux de saisie :  </w:t>
      </w:r>
    </w:p>
    <w:p w:rsidR="00425E1C" w:rsidRDefault="00F3119C" w:rsidP="00263F0B">
      <w:pPr>
        <w:ind w:left="360" w:firstLine="720"/>
        <w:jc w:val="both"/>
        <w:rPr>
          <w:lang w:val="fr-FR"/>
        </w:rPr>
      </w:pPr>
      <w:r>
        <w:rPr>
          <w:lang w:val="fr-FR"/>
        </w:rPr>
        <w:t xml:space="preserve">- </w:t>
      </w:r>
      <w:r w:rsidRPr="00F3119C">
        <w:rPr>
          <w:lang w:val="fr-FR"/>
        </w:rPr>
        <w:t xml:space="preserve">un </w:t>
      </w:r>
      <w:r w:rsidRPr="00F3119C">
        <w:rPr>
          <w:u w:val="single"/>
          <w:lang w:val="fr-FR"/>
        </w:rPr>
        <w:t>terminal de saisie rapide</w:t>
      </w:r>
      <w:r w:rsidRPr="00F3119C">
        <w:rPr>
          <w:lang w:val="fr-FR"/>
        </w:rPr>
        <w:t xml:space="preserve"> permettant la saisie d’une portion de MRZ quelconque et le calcul de sa somme immédiatement. Cela peut être utile </w:t>
      </w:r>
      <w:r w:rsidR="00670418">
        <w:rPr>
          <w:lang w:val="fr-FR"/>
        </w:rPr>
        <w:t>pour une vérification rapide d’une zone que l’on connait.</w:t>
      </w:r>
    </w:p>
    <w:p w:rsidR="00044392" w:rsidRPr="00044392" w:rsidRDefault="00044392" w:rsidP="00263F0B">
      <w:pPr>
        <w:ind w:left="360" w:firstLine="720"/>
        <w:jc w:val="both"/>
        <w:rPr>
          <w:lang w:val="fr-FR"/>
        </w:rPr>
      </w:pPr>
      <w:r>
        <w:rPr>
          <w:lang w:val="fr-FR"/>
        </w:rPr>
        <w:t xml:space="preserve">- un </w:t>
      </w:r>
      <w:r>
        <w:rPr>
          <w:u w:val="single"/>
          <w:lang w:val="fr-FR"/>
        </w:rPr>
        <w:t>terminal de saisie complète</w:t>
      </w:r>
      <w:r>
        <w:rPr>
          <w:lang w:val="fr-FR"/>
        </w:rPr>
        <w:t xml:space="preserve"> permettant la saisie des deux lignes (ou une si une seule) de la MRZ d’un document d’identité et de déterminer sa conformité. Lors de l’utilisation de la fonction de reconnaissance optique de caractère, c’est dans ce terminal que la bande reconnue sera insérée.</w:t>
      </w:r>
    </w:p>
    <w:p w:rsidR="00425E1C" w:rsidRDefault="00425E1C" w:rsidP="00263F0B">
      <w:pPr>
        <w:pStyle w:val="Paragraphedeliste"/>
        <w:numPr>
          <w:ilvl w:val="0"/>
          <w:numId w:val="3"/>
        </w:numPr>
        <w:jc w:val="both"/>
        <w:rPr>
          <w:lang w:val="fr-FR"/>
        </w:rPr>
      </w:pPr>
      <w:r w:rsidRPr="003B2766">
        <w:rPr>
          <w:u w:val="single"/>
          <w:lang w:val="fr-FR"/>
        </w:rPr>
        <w:t>Zone de moniteur</w:t>
      </w:r>
      <w:r w:rsidR="003B2766">
        <w:rPr>
          <w:lang w:val="fr-FR"/>
        </w:rPr>
        <w:t>.</w:t>
      </w:r>
      <w:r w:rsidR="00D75A4D">
        <w:rPr>
          <w:lang w:val="fr-FR"/>
        </w:rPr>
        <w:t xml:space="preserve"> Cette zone affiche des messages concernant les actions actuelles, les résultats de vérifications (sommes par exemple)</w:t>
      </w:r>
      <w:r w:rsidR="00D40086">
        <w:rPr>
          <w:lang w:val="fr-FR"/>
        </w:rPr>
        <w:t xml:space="preserve"> et d’éventuelles erreurs.</w:t>
      </w:r>
    </w:p>
    <w:p w:rsidR="0032447F" w:rsidRDefault="0032447F" w:rsidP="00263F0B">
      <w:pPr>
        <w:pStyle w:val="Paragraphedeliste"/>
        <w:jc w:val="both"/>
        <w:rPr>
          <w:lang w:val="fr-FR"/>
        </w:rPr>
      </w:pPr>
    </w:p>
    <w:p w:rsidR="0032447F" w:rsidRPr="001C3395" w:rsidRDefault="0032447F" w:rsidP="00263F0B">
      <w:pPr>
        <w:pStyle w:val="Paragraphedeliste"/>
        <w:numPr>
          <w:ilvl w:val="0"/>
          <w:numId w:val="3"/>
        </w:numPr>
        <w:jc w:val="both"/>
        <w:rPr>
          <w:u w:val="single"/>
          <w:lang w:val="fr-FR"/>
        </w:rPr>
      </w:pPr>
      <w:r w:rsidRPr="0032447F">
        <w:rPr>
          <w:u w:val="single"/>
          <w:lang w:val="fr-FR"/>
        </w:rPr>
        <w:t>Barre de statut</w:t>
      </w:r>
      <w:r>
        <w:rPr>
          <w:lang w:val="fr-FR"/>
        </w:rPr>
        <w:t>. Cette zone affiche des messages rapides à propos de l’analyse du document.</w:t>
      </w:r>
    </w:p>
    <w:p w:rsidR="001C3395" w:rsidRPr="001C3395" w:rsidRDefault="001C3395" w:rsidP="00263F0B">
      <w:pPr>
        <w:pStyle w:val="Paragraphedeliste"/>
        <w:jc w:val="both"/>
        <w:rPr>
          <w:u w:val="single"/>
          <w:lang w:val="fr-FR"/>
        </w:rPr>
      </w:pPr>
    </w:p>
    <w:p w:rsidR="001C3395" w:rsidRDefault="001C3395" w:rsidP="00263F0B">
      <w:pPr>
        <w:jc w:val="both"/>
        <w:rPr>
          <w:lang w:val="fr-FR"/>
        </w:rPr>
      </w:pPr>
      <w:r>
        <w:rPr>
          <w:lang w:val="fr-FR"/>
        </w:rPr>
        <w:t xml:space="preserve">En dehors de ces zones, la fenêtre contient également une barre de menu permettant d’interagir avec l’application. </w:t>
      </w:r>
    </w:p>
    <w:p w:rsidR="001C3395" w:rsidRDefault="001C3395" w:rsidP="00263F0B">
      <w:pPr>
        <w:jc w:val="both"/>
        <w:rPr>
          <w:lang w:val="fr-FR"/>
        </w:rPr>
      </w:pPr>
      <w:r>
        <w:rPr>
          <w:noProof/>
        </w:rPr>
        <w:drawing>
          <wp:anchor distT="0" distB="0" distL="114300" distR="114300" simplePos="0" relativeHeight="251671552" behindDoc="0" locked="0" layoutInCell="1" allowOverlap="1">
            <wp:simplePos x="0" y="0"/>
            <wp:positionH relativeFrom="margin">
              <wp:align>left</wp:align>
            </wp:positionH>
            <wp:positionV relativeFrom="paragraph">
              <wp:posOffset>129540</wp:posOffset>
            </wp:positionV>
            <wp:extent cx="2095792" cy="914528"/>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NIRevelator11.png"/>
                    <pic:cNvPicPr/>
                  </pic:nvPicPr>
                  <pic:blipFill>
                    <a:blip r:embed="rId20">
                      <a:extLst>
                        <a:ext uri="{28A0092B-C50C-407E-A947-70E740481C1C}">
                          <a14:useLocalDpi xmlns:a14="http://schemas.microsoft.com/office/drawing/2010/main" val="0"/>
                        </a:ext>
                      </a:extLst>
                    </a:blip>
                    <a:stretch>
                      <a:fillRect/>
                    </a:stretch>
                  </pic:blipFill>
                  <pic:spPr>
                    <a:xfrm>
                      <a:off x="0" y="0"/>
                      <a:ext cx="2095792" cy="914528"/>
                    </a:xfrm>
                    <a:prstGeom prst="rect">
                      <a:avLst/>
                    </a:prstGeom>
                  </pic:spPr>
                </pic:pic>
              </a:graphicData>
            </a:graphic>
          </wp:anchor>
        </w:drawing>
      </w:r>
    </w:p>
    <w:p w:rsidR="001C3395" w:rsidRDefault="001C3395" w:rsidP="00263F0B">
      <w:pPr>
        <w:jc w:val="both"/>
        <w:rPr>
          <w:lang w:val="fr-FR"/>
        </w:rPr>
      </w:pPr>
      <w:r>
        <w:rPr>
          <w:lang w:val="fr-FR"/>
        </w:rPr>
        <w:t xml:space="preserve">Le menu </w:t>
      </w:r>
      <w:r w:rsidRPr="001C3395">
        <w:rPr>
          <w:b/>
          <w:lang w:val="fr-FR"/>
        </w:rPr>
        <w:t>Fichier</w:t>
      </w:r>
      <w:r>
        <w:rPr>
          <w:lang w:val="fr-FR"/>
        </w:rPr>
        <w:t xml:space="preserve"> permet de commencer une nouvelle analyse (</w:t>
      </w:r>
      <w:r>
        <w:rPr>
          <w:i/>
          <w:lang w:val="fr-FR"/>
        </w:rPr>
        <w:t>Nouveau</w:t>
      </w:r>
      <w:r>
        <w:rPr>
          <w:lang w:val="fr-FR"/>
        </w:rPr>
        <w:t>), d’ouvrir un document afin d’analyser son scan (</w:t>
      </w:r>
      <w:r>
        <w:rPr>
          <w:i/>
          <w:lang w:val="fr-FR"/>
        </w:rPr>
        <w:t>Ouvrir scan…</w:t>
      </w:r>
      <w:r>
        <w:rPr>
          <w:lang w:val="fr-FR"/>
        </w:rPr>
        <w:t>) et de quitter l’application.</w:t>
      </w:r>
    </w:p>
    <w:p w:rsidR="0091113B" w:rsidRDefault="0091113B" w:rsidP="00263F0B">
      <w:pPr>
        <w:jc w:val="both"/>
        <w:rPr>
          <w:lang w:val="fr-FR"/>
        </w:rPr>
      </w:pPr>
    </w:p>
    <w:p w:rsidR="000D4BB6" w:rsidRDefault="0091113B" w:rsidP="00263F0B">
      <w:pPr>
        <w:jc w:val="both"/>
        <w:rPr>
          <w:lang w:val="fr-FR"/>
        </w:rPr>
      </w:pPr>
      <w:r>
        <w:rPr>
          <w:noProof/>
        </w:rPr>
        <w:drawing>
          <wp:anchor distT="0" distB="0" distL="114300" distR="114300" simplePos="0" relativeHeight="251672576" behindDoc="0" locked="0" layoutInCell="1" allowOverlap="1">
            <wp:simplePos x="0" y="0"/>
            <wp:positionH relativeFrom="margin">
              <wp:align>right</wp:align>
            </wp:positionH>
            <wp:positionV relativeFrom="paragraph">
              <wp:posOffset>151130</wp:posOffset>
            </wp:positionV>
            <wp:extent cx="2114550" cy="1000125"/>
            <wp:effectExtent l="0" t="0" r="0"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NIRevelator12.png"/>
                    <pic:cNvPicPr/>
                  </pic:nvPicPr>
                  <pic:blipFill>
                    <a:blip r:embed="rId21">
                      <a:extLst>
                        <a:ext uri="{28A0092B-C50C-407E-A947-70E740481C1C}">
                          <a14:useLocalDpi xmlns:a14="http://schemas.microsoft.com/office/drawing/2010/main" val="0"/>
                        </a:ext>
                      </a:extLst>
                    </a:blip>
                    <a:stretch>
                      <a:fillRect/>
                    </a:stretch>
                  </pic:blipFill>
                  <pic:spPr>
                    <a:xfrm>
                      <a:off x="0" y="0"/>
                      <a:ext cx="2114550" cy="1000125"/>
                    </a:xfrm>
                    <a:prstGeom prst="rect">
                      <a:avLst/>
                    </a:prstGeom>
                  </pic:spPr>
                </pic:pic>
              </a:graphicData>
            </a:graphic>
          </wp:anchor>
        </w:drawing>
      </w:r>
    </w:p>
    <w:p w:rsidR="000D4BB6" w:rsidRDefault="000D4BB6" w:rsidP="00263F0B">
      <w:pPr>
        <w:jc w:val="both"/>
        <w:rPr>
          <w:lang w:val="fr-FR"/>
        </w:rPr>
      </w:pPr>
      <w:r>
        <w:rPr>
          <w:lang w:val="fr-FR"/>
        </w:rPr>
        <w:t xml:space="preserve">Le menu </w:t>
      </w:r>
      <w:r>
        <w:rPr>
          <w:b/>
          <w:lang w:val="fr-FR"/>
        </w:rPr>
        <w:t>Paramètres</w:t>
      </w:r>
      <w:r>
        <w:rPr>
          <w:lang w:val="fr-FR"/>
        </w:rPr>
        <w:t xml:space="preserve"> permet de régler des options de configurations comme les options de mise-à-jour et la langue, mais également d’afficher la liste des versions précédentes et leurs changements (</w:t>
      </w:r>
      <w:r>
        <w:rPr>
          <w:i/>
          <w:lang w:val="fr-FR"/>
        </w:rPr>
        <w:t>Résumé de mise-à-jour</w:t>
      </w:r>
      <w:r>
        <w:rPr>
          <w:lang w:val="fr-FR"/>
        </w:rPr>
        <w:t>)</w:t>
      </w:r>
    </w:p>
    <w:p w:rsidR="00F56A96" w:rsidRDefault="00F56A96" w:rsidP="00263F0B">
      <w:pPr>
        <w:jc w:val="both"/>
        <w:rPr>
          <w:lang w:val="fr-FR"/>
        </w:rPr>
      </w:pPr>
    </w:p>
    <w:p w:rsidR="00F05F7D" w:rsidRDefault="00F05F7D" w:rsidP="00263F0B">
      <w:pPr>
        <w:jc w:val="both"/>
        <w:rPr>
          <w:lang w:val="fr-FR"/>
        </w:rPr>
      </w:pPr>
    </w:p>
    <w:p w:rsidR="00F56A96" w:rsidRDefault="00F56A96" w:rsidP="00263F0B">
      <w:pPr>
        <w:jc w:val="both"/>
        <w:rPr>
          <w:lang w:val="fr-FR"/>
        </w:rPr>
      </w:pPr>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10160</wp:posOffset>
            </wp:positionV>
            <wp:extent cx="2943636" cy="962159"/>
            <wp:effectExtent l="0" t="0" r="9525" b="952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NIRevelator13.png"/>
                    <pic:cNvPicPr/>
                  </pic:nvPicPr>
                  <pic:blipFill>
                    <a:blip r:embed="rId22">
                      <a:extLst>
                        <a:ext uri="{28A0092B-C50C-407E-A947-70E740481C1C}">
                          <a14:useLocalDpi xmlns:a14="http://schemas.microsoft.com/office/drawing/2010/main" val="0"/>
                        </a:ext>
                      </a:extLst>
                    </a:blip>
                    <a:stretch>
                      <a:fillRect/>
                    </a:stretch>
                  </pic:blipFill>
                  <pic:spPr>
                    <a:xfrm>
                      <a:off x="0" y="0"/>
                      <a:ext cx="2943636" cy="962159"/>
                    </a:xfrm>
                    <a:prstGeom prst="rect">
                      <a:avLst/>
                    </a:prstGeom>
                  </pic:spPr>
                </pic:pic>
              </a:graphicData>
            </a:graphic>
          </wp:anchor>
        </w:drawing>
      </w:r>
      <w:r>
        <w:rPr>
          <w:lang w:val="fr-FR"/>
        </w:rPr>
        <w:t xml:space="preserve">Le menu </w:t>
      </w:r>
      <w:r>
        <w:rPr>
          <w:b/>
          <w:lang w:val="fr-FR"/>
        </w:rPr>
        <w:t xml:space="preserve">Aide </w:t>
      </w:r>
      <w:r>
        <w:rPr>
          <w:lang w:val="fr-FR"/>
        </w:rPr>
        <w:t>permet d’afficher le résumé des commandes clavier de l’application, de signaler un problème en ouvrant la page du Github officiel, et d’afficher des informations sur la version actuelle du logiciel</w:t>
      </w:r>
    </w:p>
    <w:p w:rsidR="00592737" w:rsidRDefault="00592737" w:rsidP="00263F0B">
      <w:pPr>
        <w:jc w:val="both"/>
        <w:rPr>
          <w:lang w:val="fr-FR"/>
        </w:rPr>
      </w:pPr>
    </w:p>
    <w:p w:rsidR="00592737" w:rsidRDefault="00592737" w:rsidP="00263F0B">
      <w:pPr>
        <w:jc w:val="both"/>
        <w:rPr>
          <w:lang w:val="fr-FR"/>
        </w:rPr>
      </w:pPr>
      <w:r>
        <w:rPr>
          <w:noProof/>
        </w:rPr>
        <w:lastRenderedPageBreak/>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2152950" cy="657317"/>
            <wp:effectExtent l="0" t="0" r="0" b="952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NIRevelator14.png"/>
                    <pic:cNvPicPr/>
                  </pic:nvPicPr>
                  <pic:blipFill>
                    <a:blip r:embed="rId23">
                      <a:extLst>
                        <a:ext uri="{28A0092B-C50C-407E-A947-70E740481C1C}">
                          <a14:useLocalDpi xmlns:a14="http://schemas.microsoft.com/office/drawing/2010/main" val="0"/>
                        </a:ext>
                      </a:extLst>
                    </a:blip>
                    <a:stretch>
                      <a:fillRect/>
                    </a:stretch>
                  </pic:blipFill>
                  <pic:spPr>
                    <a:xfrm>
                      <a:off x="0" y="0"/>
                      <a:ext cx="2152950" cy="657317"/>
                    </a:xfrm>
                    <a:prstGeom prst="rect">
                      <a:avLst/>
                    </a:prstGeom>
                  </pic:spPr>
                </pic:pic>
              </a:graphicData>
            </a:graphic>
          </wp:anchor>
        </w:drawing>
      </w:r>
      <w:r>
        <w:rPr>
          <w:lang w:val="fr-FR"/>
        </w:rPr>
        <w:t xml:space="preserve">Le bouton </w:t>
      </w:r>
      <w:r>
        <w:rPr>
          <w:b/>
          <w:lang w:val="fr-FR"/>
        </w:rPr>
        <w:t xml:space="preserve">&lt;|&gt; </w:t>
      </w:r>
      <w:r>
        <w:rPr>
          <w:lang w:val="fr-FR"/>
        </w:rPr>
        <w:t>permet de basculer entre la vue complète et la vue réduite de la fenêtre principale, occupant moins d’espace sur l’écran.</w:t>
      </w:r>
    </w:p>
    <w:p w:rsidR="00714F4C" w:rsidRDefault="00714F4C" w:rsidP="00263F0B">
      <w:pPr>
        <w:jc w:val="both"/>
        <w:rPr>
          <w:lang w:val="fr-FR"/>
        </w:rPr>
      </w:pPr>
    </w:p>
    <w:p w:rsidR="00714F4C" w:rsidRDefault="00714F4C" w:rsidP="00263F0B">
      <w:pPr>
        <w:pStyle w:val="Titre1"/>
        <w:spacing w:before="360" w:after="240"/>
        <w:jc w:val="both"/>
        <w:rPr>
          <w:lang w:val="fr-FR"/>
        </w:rPr>
      </w:pPr>
      <w:r>
        <w:rPr>
          <w:lang w:val="fr-FR"/>
        </w:rPr>
        <w:t>Zone d’affichage et traitement de documents</w:t>
      </w:r>
    </w:p>
    <w:p w:rsidR="00C65043" w:rsidRDefault="00C65043" w:rsidP="00263F0B">
      <w:pPr>
        <w:jc w:val="both"/>
        <w:rPr>
          <w:lang w:val="fr-FR"/>
        </w:rPr>
      </w:pPr>
      <w:r>
        <w:rPr>
          <w:noProof/>
        </w:rPr>
        <w:drawing>
          <wp:anchor distT="0" distB="0" distL="114300" distR="114300" simplePos="0" relativeHeight="251680768" behindDoc="0" locked="0" layoutInCell="1" allowOverlap="1">
            <wp:simplePos x="0" y="0"/>
            <wp:positionH relativeFrom="margin">
              <wp:align>right</wp:align>
            </wp:positionH>
            <wp:positionV relativeFrom="paragraph">
              <wp:posOffset>8890</wp:posOffset>
            </wp:positionV>
            <wp:extent cx="4576445" cy="2314575"/>
            <wp:effectExtent l="0" t="0" r="0" b="952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NIRevelator18.png"/>
                    <pic:cNvPicPr/>
                  </pic:nvPicPr>
                  <pic:blipFill>
                    <a:blip r:embed="rId24">
                      <a:extLst>
                        <a:ext uri="{28A0092B-C50C-407E-A947-70E740481C1C}">
                          <a14:useLocalDpi xmlns:a14="http://schemas.microsoft.com/office/drawing/2010/main" val="0"/>
                        </a:ext>
                      </a:extLst>
                    </a:blip>
                    <a:stretch>
                      <a:fillRect/>
                    </a:stretch>
                  </pic:blipFill>
                  <pic:spPr>
                    <a:xfrm>
                      <a:off x="0" y="0"/>
                      <a:ext cx="4576445" cy="2314575"/>
                    </a:xfrm>
                    <a:prstGeom prst="rect">
                      <a:avLst/>
                    </a:prstGeom>
                  </pic:spPr>
                </pic:pic>
              </a:graphicData>
            </a:graphic>
            <wp14:sizeRelH relativeFrom="margin">
              <wp14:pctWidth>0</wp14:pctWidth>
            </wp14:sizeRelH>
            <wp14:sizeRelV relativeFrom="margin">
              <wp14:pctHeight>0</wp14:pctHeight>
            </wp14:sizeRelV>
          </wp:anchor>
        </w:drawing>
      </w:r>
      <w:r>
        <w:rPr>
          <w:lang w:val="fr-FR"/>
        </w:rPr>
        <w:t>La zone d’affichage et traitement de document contient une barre d’outils avec de nombreuses fonctions.</w:t>
      </w:r>
    </w:p>
    <w:p w:rsidR="00C65043" w:rsidRPr="00C65043" w:rsidRDefault="00C65043" w:rsidP="00263F0B">
      <w:pPr>
        <w:jc w:val="both"/>
        <w:rPr>
          <w:lang w:val="fr-FR"/>
        </w:rPr>
      </w:pPr>
      <w:r>
        <w:rPr>
          <w:lang w:val="fr-FR"/>
        </w:rPr>
        <w:t>Ces fonctions permettent de modifier le scan afin de le rendre lisible pour obtenir une lecture efficace.</w:t>
      </w:r>
    </w:p>
    <w:p w:rsidR="00714F4C" w:rsidRDefault="00E77508" w:rsidP="00263F0B">
      <w:pPr>
        <w:pStyle w:val="Paragraphedeliste"/>
        <w:numPr>
          <w:ilvl w:val="0"/>
          <w:numId w:val="5"/>
        </w:numPr>
        <w:jc w:val="both"/>
        <w:rPr>
          <w:lang w:val="fr-FR"/>
        </w:rPr>
      </w:pPr>
      <w:r>
        <w:rPr>
          <w:lang w:val="fr-FR"/>
        </w:rPr>
        <w:t>Zoom en avant +50%</w:t>
      </w:r>
    </w:p>
    <w:p w:rsidR="00E77508" w:rsidRDefault="00E77508" w:rsidP="00263F0B">
      <w:pPr>
        <w:pStyle w:val="Paragraphedeliste"/>
        <w:numPr>
          <w:ilvl w:val="0"/>
          <w:numId w:val="5"/>
        </w:numPr>
        <w:jc w:val="both"/>
        <w:rPr>
          <w:lang w:val="fr-FR"/>
        </w:rPr>
      </w:pPr>
      <w:r>
        <w:rPr>
          <w:lang w:val="fr-FR"/>
        </w:rPr>
        <w:t>Zoom en avant +20%</w:t>
      </w:r>
    </w:p>
    <w:p w:rsidR="00E77508" w:rsidRDefault="00E77508" w:rsidP="00263F0B">
      <w:pPr>
        <w:pStyle w:val="Paragraphedeliste"/>
        <w:numPr>
          <w:ilvl w:val="0"/>
          <w:numId w:val="5"/>
        </w:numPr>
        <w:jc w:val="both"/>
        <w:rPr>
          <w:lang w:val="fr-FR"/>
        </w:rPr>
      </w:pPr>
      <w:r>
        <w:rPr>
          <w:lang w:val="fr-FR"/>
        </w:rPr>
        <w:t>Zoom en avant +1%</w:t>
      </w:r>
    </w:p>
    <w:p w:rsidR="00E77508" w:rsidRDefault="00E77508" w:rsidP="00263F0B">
      <w:pPr>
        <w:pStyle w:val="Paragraphedeliste"/>
        <w:numPr>
          <w:ilvl w:val="0"/>
          <w:numId w:val="5"/>
        </w:numPr>
        <w:jc w:val="both"/>
        <w:rPr>
          <w:lang w:val="fr-FR"/>
        </w:rPr>
      </w:pPr>
      <w:r>
        <w:rPr>
          <w:lang w:val="fr-FR"/>
        </w:rPr>
        <w:t>Zoom en arrière -1%</w:t>
      </w:r>
    </w:p>
    <w:p w:rsidR="00E77508" w:rsidRDefault="00E77508" w:rsidP="00263F0B">
      <w:pPr>
        <w:pStyle w:val="Paragraphedeliste"/>
        <w:numPr>
          <w:ilvl w:val="0"/>
          <w:numId w:val="5"/>
        </w:numPr>
        <w:jc w:val="both"/>
        <w:rPr>
          <w:lang w:val="fr-FR"/>
        </w:rPr>
      </w:pPr>
      <w:r>
        <w:rPr>
          <w:lang w:val="fr-FR"/>
        </w:rPr>
        <w:t>Zoom en arrière -20%</w:t>
      </w:r>
    </w:p>
    <w:p w:rsidR="00E77508" w:rsidRDefault="00E77508" w:rsidP="00263F0B">
      <w:pPr>
        <w:pStyle w:val="Paragraphedeliste"/>
        <w:numPr>
          <w:ilvl w:val="0"/>
          <w:numId w:val="5"/>
        </w:numPr>
        <w:jc w:val="both"/>
        <w:rPr>
          <w:lang w:val="fr-FR"/>
        </w:rPr>
      </w:pPr>
      <w:r>
        <w:rPr>
          <w:lang w:val="fr-FR"/>
        </w:rPr>
        <w:t>Zoom en arrière -50%</w:t>
      </w:r>
    </w:p>
    <w:p w:rsidR="00E77508" w:rsidRDefault="00E77508" w:rsidP="00263F0B">
      <w:pPr>
        <w:pStyle w:val="Paragraphedeliste"/>
        <w:jc w:val="both"/>
        <w:rPr>
          <w:lang w:val="fr-FR"/>
        </w:rPr>
      </w:pPr>
    </w:p>
    <w:p w:rsidR="00E77508" w:rsidRDefault="00EE7964" w:rsidP="00263F0B">
      <w:pPr>
        <w:pStyle w:val="Paragraphedeliste"/>
        <w:numPr>
          <w:ilvl w:val="0"/>
          <w:numId w:val="5"/>
        </w:numPr>
        <w:jc w:val="both"/>
        <w:rPr>
          <w:lang w:val="fr-FR"/>
        </w:rPr>
      </w:pPr>
      <w:r>
        <w:rPr>
          <w:lang w:val="fr-FR"/>
        </w:rPr>
        <w:t>Réduire le bruit de l’image</w:t>
      </w:r>
      <w:r w:rsidR="00335685">
        <w:rPr>
          <w:lang w:val="fr-FR"/>
        </w:rPr>
        <w:t xml:space="preserve"> (2 modes)</w:t>
      </w:r>
    </w:p>
    <w:p w:rsidR="00E77508" w:rsidRPr="00E77508" w:rsidRDefault="00E77508" w:rsidP="00263F0B">
      <w:pPr>
        <w:pStyle w:val="Paragraphedeliste"/>
        <w:jc w:val="both"/>
        <w:rPr>
          <w:lang w:val="fr-FR"/>
        </w:rPr>
      </w:pPr>
    </w:p>
    <w:p w:rsidR="00E77508" w:rsidRPr="00E77508" w:rsidRDefault="00E77508" w:rsidP="00263F0B">
      <w:pPr>
        <w:pStyle w:val="Paragraphedeliste"/>
        <w:numPr>
          <w:ilvl w:val="0"/>
          <w:numId w:val="5"/>
        </w:numPr>
        <w:jc w:val="both"/>
        <w:rPr>
          <w:lang w:val="fr-FR"/>
        </w:rPr>
      </w:pPr>
      <w:r>
        <w:rPr>
          <w:lang w:val="fr-FR"/>
        </w:rPr>
        <w:t>Rotation vers la gauche 90°</w:t>
      </w:r>
    </w:p>
    <w:p w:rsidR="00E77508" w:rsidRDefault="00E77508" w:rsidP="00263F0B">
      <w:pPr>
        <w:pStyle w:val="Paragraphedeliste"/>
        <w:numPr>
          <w:ilvl w:val="0"/>
          <w:numId w:val="5"/>
        </w:numPr>
        <w:jc w:val="both"/>
        <w:rPr>
          <w:lang w:val="fr-FR"/>
        </w:rPr>
      </w:pPr>
      <w:r>
        <w:rPr>
          <w:lang w:val="fr-FR"/>
        </w:rPr>
        <w:t>Rotation vers la gauche 1°</w:t>
      </w:r>
    </w:p>
    <w:p w:rsidR="00E77508" w:rsidRDefault="00E77508" w:rsidP="00263F0B">
      <w:pPr>
        <w:pStyle w:val="Paragraphedeliste"/>
        <w:numPr>
          <w:ilvl w:val="0"/>
          <w:numId w:val="5"/>
        </w:numPr>
        <w:jc w:val="both"/>
        <w:rPr>
          <w:lang w:val="fr-FR"/>
        </w:rPr>
      </w:pPr>
      <w:r>
        <w:rPr>
          <w:lang w:val="fr-FR"/>
        </w:rPr>
        <w:t xml:space="preserve"> Rotation vers la droite 1°</w:t>
      </w:r>
    </w:p>
    <w:p w:rsidR="00E77508" w:rsidRDefault="00E77508" w:rsidP="00263F0B">
      <w:pPr>
        <w:pStyle w:val="Paragraphedeliste"/>
        <w:numPr>
          <w:ilvl w:val="0"/>
          <w:numId w:val="5"/>
        </w:numPr>
        <w:jc w:val="both"/>
        <w:rPr>
          <w:lang w:val="fr-FR"/>
        </w:rPr>
      </w:pPr>
      <w:r>
        <w:rPr>
          <w:lang w:val="fr-FR"/>
        </w:rPr>
        <w:t xml:space="preserve"> Rotation vers la droite 90°</w:t>
      </w:r>
    </w:p>
    <w:p w:rsidR="0091062E" w:rsidRDefault="0091062E" w:rsidP="00263F0B">
      <w:pPr>
        <w:pStyle w:val="Paragraphedeliste"/>
        <w:jc w:val="both"/>
        <w:rPr>
          <w:lang w:val="fr-FR"/>
        </w:rPr>
      </w:pPr>
    </w:p>
    <w:p w:rsidR="00E77508" w:rsidRDefault="0091062E" w:rsidP="00263F0B">
      <w:pPr>
        <w:pStyle w:val="Paragraphedeliste"/>
        <w:numPr>
          <w:ilvl w:val="0"/>
          <w:numId w:val="5"/>
        </w:numPr>
        <w:jc w:val="both"/>
        <w:rPr>
          <w:lang w:val="fr-FR"/>
        </w:rPr>
      </w:pPr>
      <w:r>
        <w:rPr>
          <w:lang w:val="fr-FR"/>
        </w:rPr>
        <w:t xml:space="preserve"> Effectuer la reconnaissance optique de caractères (OCR)</w:t>
      </w:r>
    </w:p>
    <w:p w:rsidR="0091062E" w:rsidRPr="0091062E" w:rsidRDefault="0091062E" w:rsidP="00263F0B">
      <w:pPr>
        <w:pStyle w:val="Paragraphedeliste"/>
        <w:jc w:val="both"/>
        <w:rPr>
          <w:lang w:val="fr-FR"/>
        </w:rPr>
      </w:pPr>
    </w:p>
    <w:p w:rsidR="00C65043" w:rsidRPr="001A3E4C" w:rsidRDefault="0091062E" w:rsidP="00263F0B">
      <w:pPr>
        <w:pStyle w:val="Paragraphedeliste"/>
        <w:numPr>
          <w:ilvl w:val="0"/>
          <w:numId w:val="5"/>
        </w:numPr>
        <w:jc w:val="both"/>
        <w:rPr>
          <w:lang w:val="fr-FR"/>
        </w:rPr>
      </w:pPr>
      <w:r w:rsidRPr="001A3E4C">
        <w:rPr>
          <w:lang w:val="fr-FR"/>
        </w:rPr>
        <w:t xml:space="preserve"> Changer de page (dans le cas d’une image multipage comme les fichiers TIFF)</w:t>
      </w:r>
    </w:p>
    <w:p w:rsidR="001A3E4C" w:rsidRDefault="001A3E4C" w:rsidP="00263F0B">
      <w:pPr>
        <w:jc w:val="both"/>
        <w:rPr>
          <w:rFonts w:asciiTheme="majorHAnsi" w:eastAsiaTheme="majorEastAsia" w:hAnsiTheme="majorHAnsi" w:cstheme="majorBidi"/>
          <w:color w:val="2E74B5" w:themeColor="accent1" w:themeShade="BF"/>
          <w:sz w:val="32"/>
          <w:szCs w:val="32"/>
          <w:lang w:val="fr-FR"/>
        </w:rPr>
      </w:pPr>
      <w:r>
        <w:rPr>
          <w:lang w:val="fr-FR"/>
        </w:rPr>
        <w:br w:type="page"/>
      </w:r>
    </w:p>
    <w:p w:rsidR="00DB0A6E" w:rsidRDefault="00DB0A6E" w:rsidP="00263F0B">
      <w:pPr>
        <w:pStyle w:val="Titre1"/>
        <w:spacing w:before="360" w:after="240"/>
        <w:jc w:val="both"/>
        <w:rPr>
          <w:lang w:val="fr-FR"/>
        </w:rPr>
      </w:pPr>
      <w:r>
        <w:rPr>
          <w:lang w:val="fr-FR"/>
        </w:rPr>
        <w:lastRenderedPageBreak/>
        <w:t xml:space="preserve">Utilisation de </w:t>
      </w:r>
      <w:r>
        <w:rPr>
          <w:i/>
          <w:lang w:val="fr-FR"/>
        </w:rPr>
        <w:t>CNIRevelator</w:t>
      </w:r>
      <w:r w:rsidR="0046606A">
        <w:rPr>
          <w:i/>
          <w:lang w:val="fr-FR"/>
        </w:rPr>
        <w:t xml:space="preserve"> </w:t>
      </w:r>
      <w:r w:rsidR="0046606A">
        <w:rPr>
          <w:lang w:val="fr-FR"/>
        </w:rPr>
        <w:t>sans reconnaissance optique</w:t>
      </w:r>
    </w:p>
    <w:p w:rsidR="006221D7" w:rsidRDefault="006221D7" w:rsidP="00263F0B">
      <w:pPr>
        <w:jc w:val="both"/>
        <w:rPr>
          <w:lang w:val="fr-FR"/>
        </w:rPr>
      </w:pPr>
      <w:r>
        <w:rPr>
          <w:lang w:val="fr-FR"/>
        </w:rPr>
        <w:t>L’utilisation de CNIRevelator sans reconnaissance optique de caractère peut parfois être fastidieuse, mais est le seul moyen si on ne possède pas de scan numérique du document d’identité</w:t>
      </w:r>
      <w:r w:rsidR="00802EEA">
        <w:rPr>
          <w:lang w:val="fr-FR"/>
        </w:rPr>
        <w:t>, ou bien que le scan est de très mauvaise qualité</w:t>
      </w:r>
      <w:r>
        <w:rPr>
          <w:lang w:val="fr-FR"/>
        </w:rPr>
        <w:t xml:space="preserve">. Il faut pour cela taper la MRZ du document dans le terminal de saisie complète, ou bien en taper des portions dans le terminal de saisie rapide </w:t>
      </w:r>
      <w:r>
        <w:rPr>
          <w:b/>
          <w:i/>
          <w:lang w:val="fr-FR"/>
        </w:rPr>
        <w:t>EN MAJUSCULES ET UNIQUEMENT CARACTERES ALPHANUMERIQUES AINSI QUE LE CARACTERE &lt;</w:t>
      </w:r>
      <w:r>
        <w:rPr>
          <w:lang w:val="fr-FR"/>
        </w:rPr>
        <w:t xml:space="preserve">. </w:t>
      </w:r>
    </w:p>
    <w:p w:rsidR="00473912" w:rsidRPr="00473912" w:rsidRDefault="006221D7" w:rsidP="00263F0B">
      <w:pPr>
        <w:jc w:val="both"/>
        <w:rPr>
          <w:lang w:val="fr-FR"/>
        </w:rPr>
      </w:pPr>
      <w:r>
        <w:rPr>
          <w:lang w:val="fr-FR"/>
        </w:rPr>
        <w:t>Attention cependant : seul le terminal de saisie complète peut statuer sur la conformité de la pièce.</w:t>
      </w:r>
      <w:r w:rsidR="00473912">
        <w:rPr>
          <w:lang w:val="fr-FR"/>
        </w:rPr>
        <w:t xml:space="preserve"> De plus, rappelez-vous que les contrôles claviers sont indiqués dans </w:t>
      </w:r>
      <w:r w:rsidR="00473912">
        <w:rPr>
          <w:b/>
          <w:lang w:val="fr-FR"/>
        </w:rPr>
        <w:t>Aide</w:t>
      </w:r>
      <w:r w:rsidR="00473912">
        <w:rPr>
          <w:lang w:val="fr-FR"/>
        </w:rPr>
        <w:t xml:space="preserve"> &gt; </w:t>
      </w:r>
      <w:r w:rsidR="00473912">
        <w:rPr>
          <w:i/>
          <w:lang w:val="fr-FR"/>
        </w:rPr>
        <w:t>Commandes au clavier</w:t>
      </w:r>
      <w:r w:rsidR="00473912">
        <w:rPr>
          <w:lang w:val="fr-FR"/>
        </w:rPr>
        <w:t xml:space="preserve">. </w:t>
      </w:r>
    </w:p>
    <w:p w:rsidR="00473912" w:rsidRDefault="00473912" w:rsidP="00263F0B">
      <w:pPr>
        <w:jc w:val="both"/>
        <w:rPr>
          <w:lang w:val="fr-FR"/>
        </w:rPr>
      </w:pPr>
      <w:r>
        <w:rPr>
          <w:lang w:val="fr-FR"/>
        </w:rPr>
        <w:t>On distingue deux phases dans la saisie du document </w:t>
      </w:r>
      <w:r w:rsidR="005A3D8A">
        <w:rPr>
          <w:lang w:val="fr-FR"/>
        </w:rPr>
        <w:t xml:space="preserve">dans le terminal de saisie complète </w:t>
      </w:r>
      <w:r>
        <w:rPr>
          <w:lang w:val="fr-FR"/>
        </w:rPr>
        <w:t>: une phase de détection du document ainsi qu’une phase d’analyse simultanée.</w:t>
      </w:r>
    </w:p>
    <w:p w:rsidR="00473912" w:rsidRDefault="00473912" w:rsidP="00263F0B">
      <w:pPr>
        <w:jc w:val="both"/>
        <w:rPr>
          <w:lang w:val="fr-FR"/>
        </w:rPr>
      </w:pPr>
      <w:r>
        <w:rPr>
          <w:lang w:val="fr-FR"/>
        </w:rPr>
        <w:t xml:space="preserve">Lors de la première phase, à chaque caractère entré, </w:t>
      </w:r>
      <w:r>
        <w:rPr>
          <w:i/>
          <w:lang w:val="fr-FR"/>
        </w:rPr>
        <w:t>CNIRevelator</w:t>
      </w:r>
      <w:r>
        <w:rPr>
          <w:lang w:val="fr-FR"/>
        </w:rPr>
        <w:t xml:space="preserve"> tente de détecter le type de document</w:t>
      </w:r>
      <w:r w:rsidR="00D8563D">
        <w:rPr>
          <w:lang w:val="fr-FR"/>
        </w:rPr>
        <w:t xml:space="preserve"> actuellement saisi.</w:t>
      </w:r>
      <w:r w:rsidR="007B125B">
        <w:rPr>
          <w:lang w:val="fr-FR"/>
        </w:rPr>
        <w:t xml:space="preserve"> La détection d’un document peut parfois différer de la réalité. Dans ce cas, pas de panique ! Il suffit de redemander la détection du document une fois qu’on en a sai</w:t>
      </w:r>
      <w:r w:rsidR="00D2254A">
        <w:rPr>
          <w:lang w:val="fr-FR"/>
        </w:rPr>
        <w:t>si une part plus significative à l’aide de la touche dédiée.</w:t>
      </w:r>
    </w:p>
    <w:p w:rsidR="00CC0D14" w:rsidRDefault="00CC0D14" w:rsidP="00263F0B">
      <w:pPr>
        <w:jc w:val="both"/>
        <w:rPr>
          <w:lang w:val="fr-FR"/>
        </w:rPr>
      </w:pPr>
      <w:r>
        <w:rPr>
          <w:lang w:val="fr-FR"/>
        </w:rPr>
        <w:t xml:space="preserve">Une fois le document détecté commence la seconde phase : l’analyse simultanée. Durant cette phase, le à chaque caractère entré, </w:t>
      </w:r>
      <w:r>
        <w:rPr>
          <w:i/>
          <w:lang w:val="fr-FR"/>
        </w:rPr>
        <w:t>CNIRevelator</w:t>
      </w:r>
      <w:r>
        <w:rPr>
          <w:lang w:val="fr-FR"/>
        </w:rPr>
        <w:t xml:space="preserve"> analyse ce qui a été précédemment soumis dans le terminal complet</w:t>
      </w:r>
      <w:r w:rsidR="000B52AA">
        <w:rPr>
          <w:lang w:val="fr-FR"/>
        </w:rPr>
        <w:t>. Pour forcer l’analyse, vous pouvez presser la touche dédiée</w:t>
      </w:r>
      <w:r w:rsidR="00655254">
        <w:rPr>
          <w:lang w:val="fr-FR"/>
        </w:rPr>
        <w:t xml:space="preserve"> au calcul de résultat. Vous devez forcer l’analyse lorsque vous entrez le dernier caractère, afin de signifier que votre saisie est terminée.</w:t>
      </w:r>
    </w:p>
    <w:p w:rsidR="0095789B" w:rsidRDefault="00FC7731" w:rsidP="00263F0B">
      <w:pPr>
        <w:jc w:val="both"/>
        <w:rPr>
          <w:lang w:val="fr-FR"/>
        </w:rPr>
      </w:pPr>
      <w:r>
        <w:rPr>
          <w:noProof/>
        </w:rPr>
        <w:drawing>
          <wp:anchor distT="0" distB="0" distL="114300" distR="114300" simplePos="0" relativeHeight="251675648" behindDoc="0" locked="0" layoutInCell="1" allowOverlap="1">
            <wp:simplePos x="0" y="0"/>
            <wp:positionH relativeFrom="margin">
              <wp:align>right</wp:align>
            </wp:positionH>
            <wp:positionV relativeFrom="paragraph">
              <wp:posOffset>7620</wp:posOffset>
            </wp:positionV>
            <wp:extent cx="4772025" cy="2609850"/>
            <wp:effectExtent l="0" t="0" r="9525"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72025" cy="2609850"/>
                    </a:xfrm>
                    <a:prstGeom prst="rect">
                      <a:avLst/>
                    </a:prstGeom>
                  </pic:spPr>
                </pic:pic>
              </a:graphicData>
            </a:graphic>
            <wp14:sizeRelH relativeFrom="margin">
              <wp14:pctWidth>0</wp14:pctWidth>
            </wp14:sizeRelH>
            <wp14:sizeRelV relativeFrom="margin">
              <wp14:pctHeight>0</wp14:pctHeight>
            </wp14:sizeRelV>
          </wp:anchor>
        </w:drawing>
      </w:r>
      <w:r w:rsidR="0095789B">
        <w:rPr>
          <w:lang w:val="fr-FR"/>
        </w:rPr>
        <w:t xml:space="preserve">Voici un exemple des résultats montrés par l’application avec une carte d’identité française </w:t>
      </w:r>
      <w:r w:rsidR="003A651B">
        <w:rPr>
          <w:lang w:val="fr-FR"/>
        </w:rPr>
        <w:t>spécimen</w:t>
      </w:r>
      <w:r w:rsidR="0095789B">
        <w:rPr>
          <w:lang w:val="fr-FR"/>
        </w:rPr>
        <w:t> :</w:t>
      </w:r>
    </w:p>
    <w:p w:rsidR="0095789B" w:rsidRDefault="007C7A05" w:rsidP="00263F0B">
      <w:pPr>
        <w:jc w:val="both"/>
        <w:rPr>
          <w:lang w:val="fr-FR"/>
        </w:rPr>
      </w:pPr>
      <w:r>
        <w:rPr>
          <w:lang w:val="fr-FR"/>
        </w:rPr>
        <w:t>Les sommes validées sont indiquées en vert, et le moniteur indique la concordance. La barre de statut indique le document conforme ainsi que la zone d’informations. On a diverses infos affichées également</w:t>
      </w:r>
      <w:r w:rsidR="001025E0">
        <w:rPr>
          <w:lang w:val="fr-FR"/>
        </w:rPr>
        <w:t xml:space="preserve"> sur le possesseur de la carte.</w:t>
      </w:r>
    </w:p>
    <w:p w:rsidR="003A651B" w:rsidRDefault="003A651B" w:rsidP="00263F0B">
      <w:pPr>
        <w:jc w:val="both"/>
        <w:rPr>
          <w:lang w:val="fr-FR"/>
        </w:rPr>
      </w:pPr>
      <w:r>
        <w:rPr>
          <w:noProof/>
        </w:rPr>
        <w:lastRenderedPageBreak/>
        <w:drawing>
          <wp:anchor distT="0" distB="0" distL="114300" distR="114300" simplePos="0" relativeHeight="251676672" behindDoc="0" locked="0" layoutInCell="1" allowOverlap="1">
            <wp:simplePos x="0" y="0"/>
            <wp:positionH relativeFrom="margin">
              <wp:posOffset>1543050</wp:posOffset>
            </wp:positionH>
            <wp:positionV relativeFrom="paragraph">
              <wp:posOffset>9525</wp:posOffset>
            </wp:positionV>
            <wp:extent cx="4394200" cy="2402840"/>
            <wp:effectExtent l="0" t="0" r="635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94200" cy="2402840"/>
                    </a:xfrm>
                    <a:prstGeom prst="rect">
                      <a:avLst/>
                    </a:prstGeom>
                  </pic:spPr>
                </pic:pic>
              </a:graphicData>
            </a:graphic>
            <wp14:sizeRelH relativeFrom="margin">
              <wp14:pctWidth>0</wp14:pctWidth>
            </wp14:sizeRelH>
            <wp14:sizeRelV relativeFrom="margin">
              <wp14:pctHeight>0</wp14:pctHeight>
            </wp14:sizeRelV>
          </wp:anchor>
        </w:drawing>
      </w:r>
      <w:r>
        <w:rPr>
          <w:lang w:val="fr-FR"/>
        </w:rPr>
        <w:t>Voici un autre exemple, avec un passeport spécimen :</w:t>
      </w:r>
    </w:p>
    <w:p w:rsidR="003A651B" w:rsidRPr="00655254" w:rsidRDefault="003A651B" w:rsidP="00263F0B">
      <w:pPr>
        <w:jc w:val="both"/>
        <w:rPr>
          <w:lang w:val="fr-FR"/>
        </w:rPr>
      </w:pPr>
      <w:r>
        <w:rPr>
          <w:lang w:val="fr-FR"/>
        </w:rPr>
        <w:t xml:space="preserve">On remarque de nombreuses sommes indiquées en rouge signifiant leur non validité. Des informations sont marquées NC dans la zone d’informations signifiant qu’elles sont non conformes à ce qui devrait s’y trouver (par exemple une lettre dans une date de naissance, ou bien une date non valide, ou bien un sexe autre que « homme, femme ou non précisé ». La barre de statut indique également le caractère non conforme de la pièce.  </w:t>
      </w:r>
    </w:p>
    <w:p w:rsidR="004B5975" w:rsidRDefault="004B5975" w:rsidP="00263F0B">
      <w:pPr>
        <w:pStyle w:val="Titre1"/>
        <w:spacing w:before="360" w:after="240"/>
        <w:jc w:val="both"/>
        <w:rPr>
          <w:lang w:val="fr-FR"/>
        </w:rPr>
      </w:pPr>
      <w:r>
        <w:rPr>
          <w:lang w:val="fr-FR"/>
        </w:rPr>
        <w:t xml:space="preserve">Utilisation de </w:t>
      </w:r>
      <w:r>
        <w:rPr>
          <w:i/>
          <w:lang w:val="fr-FR"/>
        </w:rPr>
        <w:t xml:space="preserve">CNIRevelator </w:t>
      </w:r>
      <w:r>
        <w:rPr>
          <w:lang w:val="fr-FR"/>
        </w:rPr>
        <w:t>avec reconnaissance optique</w:t>
      </w:r>
    </w:p>
    <w:p w:rsidR="007C7A05" w:rsidRDefault="004B5975" w:rsidP="00263F0B">
      <w:pPr>
        <w:jc w:val="both"/>
        <w:rPr>
          <w:lang w:val="fr-FR"/>
        </w:rPr>
      </w:pPr>
      <w:r>
        <w:rPr>
          <w:lang w:val="fr-FR"/>
        </w:rPr>
        <w:t xml:space="preserve">L’utilisation de l’application avec la reconnaissance optique de caractère peut s’avérer pratique lorsqu’on a un scan numérique du document à analyser. Cependant, la qualité du scan peut grandement influencer les résultats. Blâmer </w:t>
      </w:r>
      <w:r>
        <w:rPr>
          <w:i/>
          <w:lang w:val="fr-FR"/>
        </w:rPr>
        <w:t>CNIRevelator</w:t>
      </w:r>
      <w:r>
        <w:rPr>
          <w:lang w:val="fr-FR"/>
        </w:rPr>
        <w:t xml:space="preserve"> ne servira à rien si le scan est de mauvaise qualité, on ne peut pas créer de matière quand il n’y en a pas ! </w:t>
      </w:r>
    </w:p>
    <w:p w:rsidR="009D0C66" w:rsidRDefault="009D0C66" w:rsidP="00263F0B">
      <w:pPr>
        <w:jc w:val="both"/>
        <w:rPr>
          <w:lang w:val="fr-FR"/>
        </w:rPr>
      </w:pPr>
      <w:r>
        <w:rPr>
          <w:noProof/>
        </w:rPr>
        <w:drawing>
          <wp:anchor distT="0" distB="0" distL="114300" distR="114300" simplePos="0" relativeHeight="251677696" behindDoc="0" locked="0" layoutInCell="1" allowOverlap="1">
            <wp:simplePos x="0" y="0"/>
            <wp:positionH relativeFrom="margin">
              <wp:align>right</wp:align>
            </wp:positionH>
            <wp:positionV relativeFrom="paragraph">
              <wp:posOffset>572770</wp:posOffset>
            </wp:positionV>
            <wp:extent cx="4140200" cy="226695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NIRevelator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40200" cy="2266950"/>
                    </a:xfrm>
                    <a:prstGeom prst="rect">
                      <a:avLst/>
                    </a:prstGeom>
                  </pic:spPr>
                </pic:pic>
              </a:graphicData>
            </a:graphic>
            <wp14:sizeRelH relativeFrom="margin">
              <wp14:pctWidth>0</wp14:pctWidth>
            </wp14:sizeRelH>
            <wp14:sizeRelV relativeFrom="margin">
              <wp14:pctHeight>0</wp14:pctHeight>
            </wp14:sizeRelV>
          </wp:anchor>
        </w:drawing>
      </w:r>
      <w:r w:rsidR="00756332">
        <w:rPr>
          <w:lang w:val="fr-FR"/>
        </w:rPr>
        <w:t xml:space="preserve">Pour commencer, ouvrez un scan avec le menu </w:t>
      </w:r>
      <w:r w:rsidR="00756332">
        <w:rPr>
          <w:b/>
          <w:lang w:val="fr-FR"/>
        </w:rPr>
        <w:t xml:space="preserve">Fichier </w:t>
      </w:r>
      <w:r w:rsidR="00756332" w:rsidRPr="00756332">
        <w:rPr>
          <w:lang w:val="fr-FR"/>
        </w:rPr>
        <w:t xml:space="preserve">&gt; </w:t>
      </w:r>
      <w:r w:rsidR="00756332">
        <w:rPr>
          <w:i/>
          <w:lang w:val="fr-FR"/>
        </w:rPr>
        <w:t>Ouvrir un scan…</w:t>
      </w:r>
      <w:r w:rsidR="00756332">
        <w:rPr>
          <w:lang w:val="fr-FR"/>
        </w:rPr>
        <w:t xml:space="preserve"> et choisissez le fichier TIFF ou JPEG que vous souhaitez ouvrir.</w:t>
      </w:r>
      <w:r>
        <w:rPr>
          <w:lang w:val="fr-FR"/>
        </w:rPr>
        <w:t xml:space="preserve"> Une fois ceci fait, vous pouvez utiliser les outils de traitement pour obtenir une image bien droite et claire de la MRZ à analyser. </w:t>
      </w:r>
      <w:r w:rsidR="003E6401">
        <w:rPr>
          <w:lang w:val="fr-FR"/>
        </w:rPr>
        <w:t>Vous devez alors effectuer la sélection de la MRZ en dessinant un rectangle autour de celle-ci. Commencez par cliquer en haut à gauche de la MRZ</w:t>
      </w:r>
      <w:r w:rsidR="00095C6D">
        <w:rPr>
          <w:lang w:val="fr-FR"/>
        </w:rPr>
        <w:t xml:space="preserve"> (1)</w:t>
      </w:r>
      <w:r w:rsidR="003E6401">
        <w:rPr>
          <w:lang w:val="fr-FR"/>
        </w:rPr>
        <w:t>, puis en bas à droite</w:t>
      </w:r>
      <w:r w:rsidR="00095C6D">
        <w:rPr>
          <w:lang w:val="fr-FR"/>
        </w:rPr>
        <w:t xml:space="preserve"> (2)</w:t>
      </w:r>
      <w:r w:rsidR="003E6401">
        <w:rPr>
          <w:lang w:val="fr-FR"/>
        </w:rPr>
        <w:t xml:space="preserve">. Voilà, vous avez un rectangle. Cliquez à tout autre endroit pour recommencer le dessin. </w:t>
      </w:r>
      <w:r>
        <w:rPr>
          <w:lang w:val="fr-FR"/>
        </w:rPr>
        <w:t>Appuyez alors sur le bouton OCR pour commencer la lecture, et obtenez l’</w:t>
      </w:r>
      <w:r w:rsidR="00936AA9">
        <w:rPr>
          <w:lang w:val="fr-FR"/>
        </w:rPr>
        <w:t>écran ci-</w:t>
      </w:r>
      <w:r w:rsidR="008914A3">
        <w:rPr>
          <w:lang w:val="fr-FR"/>
        </w:rPr>
        <w:t>contre</w:t>
      </w:r>
      <w:r w:rsidR="00936AA9">
        <w:rPr>
          <w:lang w:val="fr-FR"/>
        </w:rPr>
        <w:t xml:space="preserve"> (les informations personnelles sensibles ont été censurées au noir)</w:t>
      </w:r>
      <w:r w:rsidR="00EA4BA7">
        <w:rPr>
          <w:lang w:val="fr-FR"/>
        </w:rPr>
        <w:t>.</w:t>
      </w:r>
    </w:p>
    <w:p w:rsidR="009B30D1" w:rsidRDefault="00742493" w:rsidP="00263F0B">
      <w:pPr>
        <w:jc w:val="both"/>
        <w:rPr>
          <w:lang w:val="fr-FR"/>
        </w:rPr>
      </w:pPr>
      <w:r>
        <w:rPr>
          <w:lang w:val="fr-FR"/>
        </w:rPr>
        <w:t xml:space="preserve">On constate l’ouverture d’une fenêtre de validation. Elle contient le texte qui a été détecté par le module OCR. Selon la qualité du scan, sa qualité peut varier de totalement exacte à complètement erronée. </w:t>
      </w:r>
    </w:p>
    <w:p w:rsidR="00742493" w:rsidRDefault="009B30D1" w:rsidP="00263F0B">
      <w:pPr>
        <w:jc w:val="both"/>
        <w:rPr>
          <w:lang w:val="fr-FR"/>
        </w:rPr>
      </w:pPr>
      <w:r>
        <w:rPr>
          <w:lang w:val="fr-FR"/>
        </w:rPr>
        <w:lastRenderedPageBreak/>
        <w:t>Vous êtes invité à relire ce qui a été détecté pour vous assurer de l’exactitude</w:t>
      </w:r>
      <w:r w:rsidR="00095CBA">
        <w:rPr>
          <w:lang w:val="fr-FR"/>
        </w:rPr>
        <w:t xml:space="preserve"> et à corriger si nécessaire</w:t>
      </w:r>
      <w:r>
        <w:rPr>
          <w:lang w:val="fr-FR"/>
        </w:rPr>
        <w:t xml:space="preserve">. Cela est beaucoup plus rapide que de tout écrire car vous n’avez qu’à comparer, mais cela peut vous sembler fastidieux. Encore une fois, le résultat dépend uniquement de la qualité du scan. </w:t>
      </w:r>
    </w:p>
    <w:p w:rsidR="00756332" w:rsidRPr="00A93EE4" w:rsidRDefault="009222D2" w:rsidP="00263F0B">
      <w:pPr>
        <w:jc w:val="both"/>
        <w:rPr>
          <w:lang w:val="fr-FR"/>
        </w:rPr>
      </w:pPr>
      <w:r>
        <w:rPr>
          <w:noProof/>
        </w:rPr>
        <w:drawing>
          <wp:anchor distT="0" distB="0" distL="114300" distR="114300" simplePos="0" relativeHeight="251679744" behindDoc="0" locked="0" layoutInCell="1" allowOverlap="1" wp14:anchorId="28E2CAEB" wp14:editId="1F8F5637">
            <wp:simplePos x="0" y="0"/>
            <wp:positionH relativeFrom="margin">
              <wp:align>right</wp:align>
            </wp:positionH>
            <wp:positionV relativeFrom="paragraph">
              <wp:posOffset>13335</wp:posOffset>
            </wp:positionV>
            <wp:extent cx="4179570" cy="2286000"/>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NIRevelator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79570" cy="2286000"/>
                    </a:xfrm>
                    <a:prstGeom prst="rect">
                      <a:avLst/>
                    </a:prstGeom>
                  </pic:spPr>
                </pic:pic>
              </a:graphicData>
            </a:graphic>
            <wp14:sizeRelH relativeFrom="margin">
              <wp14:pctWidth>0</wp14:pctWidth>
            </wp14:sizeRelH>
            <wp14:sizeRelV relativeFrom="margin">
              <wp14:pctHeight>0</wp14:pctHeight>
            </wp14:sizeRelV>
          </wp:anchor>
        </w:drawing>
      </w:r>
      <w:r>
        <w:rPr>
          <w:lang w:val="fr-FR"/>
        </w:rPr>
        <w:t xml:space="preserve">Une fois ceci fait, vous pouvez appuyer sur </w:t>
      </w:r>
      <w:r>
        <w:rPr>
          <w:i/>
          <w:lang w:val="fr-FR"/>
        </w:rPr>
        <w:t>Valider</w:t>
      </w:r>
      <w:r>
        <w:rPr>
          <w:lang w:val="fr-FR"/>
        </w:rPr>
        <w:t xml:space="preserve"> et faire s’afficher l’écran suivant. Le texte que vous avez validé est maintenant dans le terminal de saisie. Vous pouvez encore effectuer des modifications dessus si vous le souhaiter. Ensuite, appuyez sur la touche de calcul de résultat. L’écran ci-contre s’affiche, a</w:t>
      </w:r>
      <w:r w:rsidRPr="00A93EE4">
        <w:rPr>
          <w:noProof/>
          <w:lang w:val="fr-FR"/>
        </w:rPr>
        <w:t>vec les resultats de l’analys</w:t>
      </w:r>
      <w:r w:rsidR="00A93EE4" w:rsidRPr="00A93EE4">
        <w:rPr>
          <w:noProof/>
          <w:lang w:val="fr-FR"/>
        </w:rPr>
        <w:t>e, affichés exactement de la m</w:t>
      </w:r>
      <w:r w:rsidR="00A93EE4">
        <w:rPr>
          <w:noProof/>
          <w:lang w:val="fr-FR"/>
        </w:rPr>
        <w:t>ême manière qu’en saisie manuelle (sans reconnaissance optique).</w:t>
      </w:r>
    </w:p>
    <w:p w:rsidR="00FA4CD5" w:rsidRDefault="00FA4CD5" w:rsidP="00263F0B">
      <w:pPr>
        <w:pStyle w:val="Titre1"/>
        <w:spacing w:before="360" w:after="240"/>
        <w:jc w:val="both"/>
        <w:rPr>
          <w:lang w:val="fr-FR"/>
        </w:rPr>
      </w:pPr>
      <w:r>
        <w:rPr>
          <w:lang w:val="fr-FR"/>
        </w:rPr>
        <w:t xml:space="preserve">Types de documents analysables par </w:t>
      </w:r>
      <w:r>
        <w:rPr>
          <w:i/>
          <w:lang w:val="fr-FR"/>
        </w:rPr>
        <w:t>CNIRevelator</w:t>
      </w:r>
    </w:p>
    <w:p w:rsidR="00886A2D" w:rsidRDefault="00886A2D" w:rsidP="00263F0B">
      <w:pPr>
        <w:jc w:val="both"/>
        <w:rPr>
          <w:lang w:val="fr-FR"/>
        </w:rPr>
      </w:pPr>
      <w:r>
        <w:rPr>
          <w:i/>
          <w:lang w:val="fr-FR"/>
        </w:rPr>
        <w:t xml:space="preserve">CNIRevelator </w:t>
      </w:r>
      <w:r>
        <w:rPr>
          <w:lang w:val="fr-FR"/>
        </w:rPr>
        <w:t xml:space="preserve">supporte </w:t>
      </w:r>
      <w:r w:rsidR="00B45808">
        <w:rPr>
          <w:lang w:val="fr-FR"/>
        </w:rPr>
        <w:t xml:space="preserve">six </w:t>
      </w:r>
      <w:r>
        <w:rPr>
          <w:lang w:val="fr-FR"/>
        </w:rPr>
        <w:t>formats de documents d’identités :</w:t>
      </w:r>
    </w:p>
    <w:p w:rsidR="00886A2D" w:rsidRDefault="00886A2D" w:rsidP="00886A2D">
      <w:pPr>
        <w:pStyle w:val="Paragraphedeliste"/>
        <w:numPr>
          <w:ilvl w:val="0"/>
          <w:numId w:val="2"/>
        </w:numPr>
        <w:jc w:val="both"/>
        <w:rPr>
          <w:lang w:val="fr-FR"/>
        </w:rPr>
      </w:pPr>
      <w:r>
        <w:rPr>
          <w:lang w:val="fr-FR"/>
        </w:rPr>
        <w:t>DV</w:t>
      </w:r>
      <w:r w:rsidR="001A26EA">
        <w:rPr>
          <w:lang w:val="fr-FR"/>
        </w:rPr>
        <w:t>O</w:t>
      </w:r>
      <w:r>
        <w:rPr>
          <w:lang w:val="fr-FR"/>
        </w:rPr>
        <w:t>LM TD1</w:t>
      </w:r>
      <w:r w:rsidR="001B444C">
        <w:rPr>
          <w:lang w:val="fr-FR"/>
        </w:rPr>
        <w:t xml:space="preserve"> (</w:t>
      </w:r>
      <w:r w:rsidR="001B444C" w:rsidRPr="001B444C">
        <w:rPr>
          <w:lang w:val="fr-FR"/>
        </w:rPr>
        <w:t xml:space="preserve">53,98 mm </w:t>
      </w:r>
      <w:r w:rsidR="001B444C">
        <w:sym w:font="Symbol" w:char="F0B4"/>
      </w:r>
      <w:r w:rsidR="001B444C" w:rsidRPr="001B444C">
        <w:rPr>
          <w:lang w:val="fr-FR"/>
        </w:rPr>
        <w:t xml:space="preserve"> 85,6 mm) à </w:t>
      </w:r>
      <w:r w:rsidR="001B444C">
        <w:rPr>
          <w:lang w:val="fr-FR"/>
        </w:rPr>
        <w:t>30 caractères/ligne sur trois lignes.</w:t>
      </w:r>
      <w:r w:rsidR="0017476F">
        <w:rPr>
          <w:lang w:val="fr-FR"/>
        </w:rPr>
        <w:t xml:space="preserve"> Attention : seules les deux premières sont utiles.</w:t>
      </w:r>
    </w:p>
    <w:p w:rsidR="003A6AC2" w:rsidRDefault="003A6AC2" w:rsidP="003A6AC2">
      <w:pPr>
        <w:pStyle w:val="Paragraphedeliste"/>
        <w:numPr>
          <w:ilvl w:val="1"/>
          <w:numId w:val="2"/>
        </w:numPr>
        <w:jc w:val="both"/>
        <w:rPr>
          <w:lang w:val="fr-FR"/>
        </w:rPr>
      </w:pPr>
      <w:r>
        <w:rPr>
          <w:lang w:val="fr-FR"/>
        </w:rPr>
        <w:t>Carte d’identité européenne</w:t>
      </w:r>
    </w:p>
    <w:p w:rsidR="00E33D8D" w:rsidRDefault="00E33D8D" w:rsidP="00E33D8D">
      <w:pPr>
        <w:pStyle w:val="Paragraphedeliste"/>
        <w:numPr>
          <w:ilvl w:val="1"/>
          <w:numId w:val="2"/>
        </w:numPr>
        <w:jc w:val="both"/>
        <w:rPr>
          <w:lang w:val="fr-FR"/>
        </w:rPr>
      </w:pPr>
      <w:r>
        <w:rPr>
          <w:lang w:val="fr-FR"/>
        </w:rPr>
        <w:t>Certificat de membre d’équipage</w:t>
      </w:r>
    </w:p>
    <w:p w:rsidR="00193069" w:rsidRDefault="00193069" w:rsidP="00E33D8D">
      <w:pPr>
        <w:pStyle w:val="Paragraphedeliste"/>
        <w:numPr>
          <w:ilvl w:val="1"/>
          <w:numId w:val="2"/>
        </w:numPr>
        <w:jc w:val="both"/>
        <w:rPr>
          <w:lang w:val="fr-FR"/>
        </w:rPr>
      </w:pPr>
      <w:r>
        <w:rPr>
          <w:lang w:val="fr-FR"/>
        </w:rPr>
        <w:t>Carte-passeport</w:t>
      </w:r>
      <w:r w:rsidR="000108EC">
        <w:rPr>
          <w:lang w:val="fr-FR"/>
        </w:rPr>
        <w:t xml:space="preserve"> (surtout USA)</w:t>
      </w:r>
    </w:p>
    <w:p w:rsidR="001D4352" w:rsidRDefault="001D4352" w:rsidP="00E33D8D">
      <w:pPr>
        <w:pStyle w:val="Paragraphedeliste"/>
        <w:numPr>
          <w:ilvl w:val="1"/>
          <w:numId w:val="2"/>
        </w:numPr>
        <w:jc w:val="both"/>
        <w:rPr>
          <w:lang w:val="fr-FR"/>
        </w:rPr>
      </w:pPr>
      <w:r>
        <w:rPr>
          <w:lang w:val="fr-FR"/>
        </w:rPr>
        <w:t>Titre de séjour européen</w:t>
      </w:r>
    </w:p>
    <w:p w:rsidR="003C7DFD" w:rsidRDefault="003C7DFD" w:rsidP="003C7DFD">
      <w:pPr>
        <w:pStyle w:val="Paragraphedeliste"/>
        <w:numPr>
          <w:ilvl w:val="0"/>
          <w:numId w:val="2"/>
        </w:numPr>
        <w:jc w:val="both"/>
        <w:rPr>
          <w:lang w:val="fr-FR"/>
        </w:rPr>
      </w:pPr>
      <w:r w:rsidRPr="003C7DFD">
        <w:rPr>
          <w:lang w:val="fr-FR"/>
        </w:rPr>
        <w:t>D</w:t>
      </w:r>
      <w:r>
        <w:rPr>
          <w:lang w:val="fr-FR"/>
        </w:rPr>
        <w:t>L</w:t>
      </w:r>
      <w:r w:rsidRPr="003C7DFD">
        <w:rPr>
          <w:lang w:val="fr-FR"/>
        </w:rPr>
        <w:t xml:space="preserve"> TD1 (53,98 mm </w:t>
      </w:r>
      <w:r>
        <w:sym w:font="Symbol" w:char="F0B4"/>
      </w:r>
      <w:r w:rsidRPr="003C7DFD">
        <w:rPr>
          <w:lang w:val="fr-FR"/>
        </w:rPr>
        <w:t xml:space="preserve"> 85,6 mm) </w:t>
      </w:r>
      <w:r w:rsidRPr="001B444C">
        <w:rPr>
          <w:lang w:val="fr-FR"/>
        </w:rPr>
        <w:t xml:space="preserve">à </w:t>
      </w:r>
      <w:r>
        <w:rPr>
          <w:lang w:val="fr-FR"/>
        </w:rPr>
        <w:t>30 caractères/ligne sur une ligne.</w:t>
      </w:r>
    </w:p>
    <w:p w:rsidR="003C7DFD" w:rsidRPr="003C7DFD" w:rsidRDefault="003C7DFD" w:rsidP="003C7DFD">
      <w:pPr>
        <w:pStyle w:val="Paragraphedeliste"/>
        <w:numPr>
          <w:ilvl w:val="1"/>
          <w:numId w:val="2"/>
        </w:numPr>
        <w:jc w:val="both"/>
        <w:rPr>
          <w:lang w:val="fr-FR"/>
        </w:rPr>
      </w:pPr>
      <w:r>
        <w:rPr>
          <w:lang w:val="fr-FR"/>
        </w:rPr>
        <w:t>Permis de conduire européen (norme 2013)</w:t>
      </w:r>
    </w:p>
    <w:p w:rsidR="00886A2D" w:rsidRDefault="00886A2D" w:rsidP="00886A2D">
      <w:pPr>
        <w:pStyle w:val="Paragraphedeliste"/>
        <w:numPr>
          <w:ilvl w:val="0"/>
          <w:numId w:val="2"/>
        </w:numPr>
        <w:jc w:val="both"/>
        <w:rPr>
          <w:lang w:val="fr-FR"/>
        </w:rPr>
      </w:pPr>
      <w:r>
        <w:rPr>
          <w:lang w:val="fr-FR"/>
        </w:rPr>
        <w:t>DV</w:t>
      </w:r>
      <w:r w:rsidR="007254D3">
        <w:rPr>
          <w:lang w:val="fr-FR"/>
        </w:rPr>
        <w:t>O</w:t>
      </w:r>
      <w:r>
        <w:rPr>
          <w:lang w:val="fr-FR"/>
        </w:rPr>
        <w:t>LM TD2</w:t>
      </w:r>
      <w:r w:rsidR="00463374">
        <w:rPr>
          <w:lang w:val="fr-FR"/>
        </w:rPr>
        <w:t xml:space="preserve"> (</w:t>
      </w:r>
      <w:r w:rsidR="00463374" w:rsidRPr="00D26C4F">
        <w:rPr>
          <w:lang w:val="fr-FR"/>
        </w:rPr>
        <w:t xml:space="preserve">74,0 mm </w:t>
      </w:r>
      <w:r w:rsidR="00463374">
        <w:sym w:font="Symbol" w:char="F0B4"/>
      </w:r>
      <w:r w:rsidR="00463374" w:rsidRPr="00D26C4F">
        <w:rPr>
          <w:lang w:val="fr-FR"/>
        </w:rPr>
        <w:t xml:space="preserve"> 105,0 mm)</w:t>
      </w:r>
      <w:r w:rsidR="00D26C4F" w:rsidRPr="00D26C4F">
        <w:rPr>
          <w:lang w:val="fr-FR"/>
        </w:rPr>
        <w:t xml:space="preserve"> </w:t>
      </w:r>
      <w:r w:rsidR="00D26C4F" w:rsidRPr="008D1227">
        <w:rPr>
          <w:lang w:val="fr-FR"/>
        </w:rPr>
        <w:t xml:space="preserve">à </w:t>
      </w:r>
      <w:r w:rsidR="00D26C4F">
        <w:rPr>
          <w:lang w:val="fr-FR"/>
        </w:rPr>
        <w:t>36 caractères/ligne sur deux lignes.</w:t>
      </w:r>
    </w:p>
    <w:p w:rsidR="00F05B1F" w:rsidRDefault="00F05B1F" w:rsidP="00F05B1F">
      <w:pPr>
        <w:pStyle w:val="Paragraphedeliste"/>
        <w:numPr>
          <w:ilvl w:val="1"/>
          <w:numId w:val="2"/>
        </w:numPr>
        <w:jc w:val="both"/>
        <w:rPr>
          <w:lang w:val="fr-FR"/>
        </w:rPr>
      </w:pPr>
      <w:r>
        <w:rPr>
          <w:lang w:val="fr-FR"/>
        </w:rPr>
        <w:t>Carte d’identité française</w:t>
      </w:r>
    </w:p>
    <w:p w:rsidR="00F05B1F" w:rsidRDefault="00F86619" w:rsidP="00F05B1F">
      <w:pPr>
        <w:pStyle w:val="Paragraphedeliste"/>
        <w:numPr>
          <w:ilvl w:val="1"/>
          <w:numId w:val="2"/>
        </w:numPr>
        <w:jc w:val="both"/>
        <w:rPr>
          <w:lang w:val="fr-FR"/>
        </w:rPr>
      </w:pPr>
      <w:r>
        <w:rPr>
          <w:lang w:val="fr-FR"/>
        </w:rPr>
        <w:t>T</w:t>
      </w:r>
      <w:r w:rsidR="00623F57">
        <w:rPr>
          <w:lang w:val="fr-FR"/>
        </w:rPr>
        <w:t>itre</w:t>
      </w:r>
      <w:r>
        <w:rPr>
          <w:lang w:val="fr-FR"/>
        </w:rPr>
        <w:t xml:space="preserve"> d’identité ou de voyage</w:t>
      </w:r>
    </w:p>
    <w:p w:rsidR="00CA57BD" w:rsidRDefault="004D181F" w:rsidP="00F05B1F">
      <w:pPr>
        <w:pStyle w:val="Paragraphedeliste"/>
        <w:numPr>
          <w:ilvl w:val="1"/>
          <w:numId w:val="2"/>
        </w:numPr>
        <w:jc w:val="both"/>
        <w:rPr>
          <w:lang w:val="fr-FR"/>
        </w:rPr>
      </w:pPr>
      <w:r>
        <w:rPr>
          <w:lang w:val="fr-FR"/>
        </w:rPr>
        <w:t>Titre de séjour français</w:t>
      </w:r>
    </w:p>
    <w:p w:rsidR="004229F3" w:rsidRDefault="00886A2D" w:rsidP="004229F3">
      <w:pPr>
        <w:pStyle w:val="Paragraphedeliste"/>
        <w:numPr>
          <w:ilvl w:val="0"/>
          <w:numId w:val="2"/>
        </w:numPr>
        <w:jc w:val="both"/>
        <w:rPr>
          <w:lang w:val="fr-FR"/>
        </w:rPr>
      </w:pPr>
      <w:r w:rsidRPr="00206ADC">
        <w:rPr>
          <w:lang w:val="fr-FR"/>
        </w:rPr>
        <w:t>DVLM TD3</w:t>
      </w:r>
      <w:r w:rsidR="001A26EA" w:rsidRPr="00206ADC">
        <w:rPr>
          <w:lang w:val="fr-FR"/>
        </w:rPr>
        <w:t xml:space="preserve"> (88,0 </w:t>
      </w:r>
      <w:r w:rsidR="00206ADC" w:rsidRPr="00206ADC">
        <w:rPr>
          <w:lang w:val="fr-FR"/>
        </w:rPr>
        <w:t xml:space="preserve">mm </w:t>
      </w:r>
      <w:r w:rsidR="001A26EA">
        <w:sym w:font="Symbol" w:char="F0B4"/>
      </w:r>
      <w:r w:rsidR="00206ADC" w:rsidRPr="00206ADC">
        <w:rPr>
          <w:lang w:val="fr-FR"/>
        </w:rPr>
        <w:t xml:space="preserve"> 125,0 mm</w:t>
      </w:r>
      <w:r w:rsidR="001A26EA" w:rsidRPr="00206ADC">
        <w:rPr>
          <w:lang w:val="fr-FR"/>
        </w:rPr>
        <w:t>)</w:t>
      </w:r>
      <w:r w:rsidR="00206ADC">
        <w:rPr>
          <w:lang w:val="fr-FR"/>
        </w:rPr>
        <w:t xml:space="preserve"> à 44 caractères/ligne sur deux lignes.</w:t>
      </w:r>
    </w:p>
    <w:p w:rsidR="004229F3" w:rsidRPr="004229F3" w:rsidRDefault="00DB64C0" w:rsidP="004229F3">
      <w:pPr>
        <w:pStyle w:val="Paragraphedeliste"/>
        <w:numPr>
          <w:ilvl w:val="1"/>
          <w:numId w:val="2"/>
        </w:numPr>
        <w:jc w:val="both"/>
        <w:rPr>
          <w:lang w:val="fr-FR"/>
        </w:rPr>
      </w:pPr>
      <w:r>
        <w:rPr>
          <w:lang w:val="fr-FR"/>
        </w:rPr>
        <w:t>Passeport lisible</w:t>
      </w:r>
      <w:r w:rsidR="00C31B5D">
        <w:rPr>
          <w:lang w:val="fr-FR"/>
        </w:rPr>
        <w:t xml:space="preserve"> à la machine</w:t>
      </w:r>
    </w:p>
    <w:p w:rsidR="00831678" w:rsidRDefault="00831678" w:rsidP="00886A2D">
      <w:pPr>
        <w:pStyle w:val="Paragraphedeliste"/>
        <w:numPr>
          <w:ilvl w:val="0"/>
          <w:numId w:val="2"/>
        </w:numPr>
        <w:jc w:val="both"/>
        <w:rPr>
          <w:lang w:val="fr-FR"/>
        </w:rPr>
      </w:pPr>
      <w:r>
        <w:rPr>
          <w:lang w:val="fr-FR"/>
        </w:rPr>
        <w:t>VLM</w:t>
      </w:r>
      <w:r w:rsidR="008C528E">
        <w:rPr>
          <w:lang w:val="fr-FR"/>
        </w:rPr>
        <w:t>-A (</w:t>
      </w:r>
      <w:r w:rsidR="008C528E" w:rsidRPr="008C528E">
        <w:rPr>
          <w:lang w:val="fr-FR"/>
        </w:rPr>
        <w:t xml:space="preserve">80,0 mm </w:t>
      </w:r>
      <w:r w:rsidR="008C528E">
        <w:sym w:font="Symbol" w:char="F0B4"/>
      </w:r>
      <w:r w:rsidR="008C528E" w:rsidRPr="008C528E">
        <w:rPr>
          <w:lang w:val="fr-FR"/>
        </w:rPr>
        <w:t xml:space="preserve"> 120,0 mm) à </w:t>
      </w:r>
      <w:r w:rsidR="008C528E">
        <w:rPr>
          <w:lang w:val="fr-FR"/>
        </w:rPr>
        <w:t>44 caractères/ligne sur deux lignes.</w:t>
      </w:r>
    </w:p>
    <w:p w:rsidR="00F23799" w:rsidRDefault="008C528E" w:rsidP="00F23799">
      <w:pPr>
        <w:pStyle w:val="Paragraphedeliste"/>
        <w:numPr>
          <w:ilvl w:val="1"/>
          <w:numId w:val="2"/>
        </w:numPr>
        <w:jc w:val="both"/>
        <w:rPr>
          <w:lang w:val="fr-FR"/>
        </w:rPr>
      </w:pPr>
      <w:r>
        <w:rPr>
          <w:lang w:val="fr-FR"/>
        </w:rPr>
        <w:t xml:space="preserve">Visa lisible à la machine de type A </w:t>
      </w:r>
    </w:p>
    <w:p w:rsidR="00F23799" w:rsidRDefault="00F23799" w:rsidP="00F23799">
      <w:pPr>
        <w:pStyle w:val="Paragraphedeliste"/>
        <w:numPr>
          <w:ilvl w:val="0"/>
          <w:numId w:val="2"/>
        </w:numPr>
        <w:jc w:val="both"/>
        <w:rPr>
          <w:lang w:val="fr-FR"/>
        </w:rPr>
      </w:pPr>
      <w:r>
        <w:rPr>
          <w:lang w:val="fr-FR"/>
        </w:rPr>
        <w:t>VLM-B (</w:t>
      </w:r>
      <w:r w:rsidRPr="008D1227">
        <w:rPr>
          <w:lang w:val="fr-FR"/>
        </w:rPr>
        <w:t xml:space="preserve">74,0 mm </w:t>
      </w:r>
      <w:r>
        <w:sym w:font="Symbol" w:char="F0B4"/>
      </w:r>
      <w:r w:rsidRPr="008D1227">
        <w:rPr>
          <w:lang w:val="fr-FR"/>
        </w:rPr>
        <w:t xml:space="preserve"> 105,0 mm) à</w:t>
      </w:r>
      <w:r w:rsidR="008D1227" w:rsidRPr="008D1227">
        <w:rPr>
          <w:lang w:val="fr-FR"/>
        </w:rPr>
        <w:t xml:space="preserve"> </w:t>
      </w:r>
      <w:r w:rsidR="008D1227">
        <w:rPr>
          <w:lang w:val="fr-FR"/>
        </w:rPr>
        <w:t>36 caractères/ligne sur deux lignes.</w:t>
      </w:r>
    </w:p>
    <w:p w:rsidR="00463374" w:rsidRDefault="00A72DAA" w:rsidP="00263F0B">
      <w:pPr>
        <w:pStyle w:val="Paragraphedeliste"/>
        <w:numPr>
          <w:ilvl w:val="1"/>
          <w:numId w:val="2"/>
        </w:numPr>
        <w:jc w:val="both"/>
        <w:rPr>
          <w:lang w:val="fr-FR"/>
        </w:rPr>
      </w:pPr>
      <w:r>
        <w:rPr>
          <w:lang w:val="fr-FR"/>
        </w:rPr>
        <w:t>Visa lisible à la machine de type B</w:t>
      </w:r>
    </w:p>
    <w:p w:rsidR="00FA4CD5" w:rsidRDefault="004A13DC" w:rsidP="00263F0B">
      <w:pPr>
        <w:jc w:val="both"/>
        <w:rPr>
          <w:lang w:val="fr-FR"/>
        </w:rPr>
      </w:pPr>
      <w:r>
        <w:rPr>
          <w:lang w:val="fr-FR"/>
        </w:rPr>
        <w:t xml:space="preserve">La pièce d’identité la plus sécurisée est le passeport, qui est la plus rigoureuse en matière de conformité avec le plus haut nombre de sommes de contrôles : de quatre à cinq pour une seule pièce. </w:t>
      </w:r>
      <w:r w:rsidR="00BD583C">
        <w:rPr>
          <w:lang w:val="fr-FR"/>
        </w:rPr>
        <w:t>C’est donc une pièce d’identité à privilégier si un choix peut être fait.</w:t>
      </w:r>
    </w:p>
    <w:p w:rsidR="00FA4CD5" w:rsidRDefault="00FA4CD5" w:rsidP="00263F0B">
      <w:pPr>
        <w:pStyle w:val="Titre1"/>
        <w:spacing w:before="360" w:after="240"/>
        <w:jc w:val="both"/>
        <w:rPr>
          <w:lang w:val="fr-FR"/>
        </w:rPr>
      </w:pPr>
      <w:r>
        <w:rPr>
          <w:lang w:val="fr-FR"/>
        </w:rPr>
        <w:lastRenderedPageBreak/>
        <w:t>En cas de problème</w:t>
      </w:r>
    </w:p>
    <w:p w:rsidR="0023527A" w:rsidRDefault="00FA4CD5" w:rsidP="00263F0B">
      <w:pPr>
        <w:jc w:val="both"/>
        <w:rPr>
          <w:lang w:val="fr-FR"/>
        </w:rPr>
      </w:pPr>
      <w:r>
        <w:rPr>
          <w:lang w:val="fr-FR"/>
        </w:rPr>
        <w:t xml:space="preserve">Si un problème survient avec CNIRevelator, </w:t>
      </w:r>
      <w:r w:rsidR="0023527A">
        <w:rPr>
          <w:lang w:val="fr-FR"/>
        </w:rPr>
        <w:t xml:space="preserve">merci de transmettre un rapport d’erreur lorsque l’application vous le demande. </w:t>
      </w:r>
    </w:p>
    <w:p w:rsidR="00FA4CD5" w:rsidRPr="009C4DD3" w:rsidRDefault="0023527A" w:rsidP="00263F0B">
      <w:pPr>
        <w:jc w:val="both"/>
        <w:rPr>
          <w:lang w:val="fr-FR"/>
        </w:rPr>
      </w:pPr>
      <w:r>
        <w:rPr>
          <w:lang w:val="fr-FR"/>
        </w:rPr>
        <w:t xml:space="preserve">Sinon, </w:t>
      </w:r>
      <w:r w:rsidR="00FA4CD5">
        <w:rPr>
          <w:lang w:val="fr-FR"/>
        </w:rPr>
        <w:t xml:space="preserve">n’hésitez pas à ouvrir un ticket (issue) sur le Github officiel de </w:t>
      </w:r>
      <w:r w:rsidR="00FA4CD5">
        <w:rPr>
          <w:i/>
          <w:lang w:val="fr-FR"/>
        </w:rPr>
        <w:t>CNIRevelator</w:t>
      </w:r>
      <w:r w:rsidR="00FA4CD5">
        <w:rPr>
          <w:lang w:val="fr-FR"/>
        </w:rPr>
        <w:t xml:space="preserve"> à l’adresse : </w:t>
      </w:r>
      <w:hyperlink r:id="rId29" w:history="1">
        <w:r w:rsidR="00FA4CD5" w:rsidRPr="00FA4CD5">
          <w:rPr>
            <w:rStyle w:val="Lienhypertexte"/>
            <w:lang w:val="fr-FR"/>
          </w:rPr>
          <w:t>https://github.com/neox95/CNIRevelator/issues</w:t>
        </w:r>
      </w:hyperlink>
      <w:r w:rsidR="009C4DD3" w:rsidRPr="009C4DD3">
        <w:rPr>
          <w:lang w:val="fr-FR"/>
        </w:rPr>
        <w:t>.</w:t>
      </w:r>
    </w:p>
    <w:p w:rsidR="00071643" w:rsidRDefault="007D2C34" w:rsidP="00263F0B">
      <w:pPr>
        <w:jc w:val="both"/>
        <w:rPr>
          <w:lang w:val="fr-FR"/>
        </w:rPr>
      </w:pPr>
      <w:r>
        <w:rPr>
          <w:lang w:val="fr-FR"/>
        </w:rPr>
        <w:t xml:space="preserve">Dans la plupart des cas, supprimer le dossier </w:t>
      </w:r>
      <w:r>
        <w:rPr>
          <w:i/>
          <w:lang w:val="fr-FR"/>
        </w:rPr>
        <w:t>config</w:t>
      </w:r>
      <w:r>
        <w:rPr>
          <w:lang w:val="fr-FR"/>
        </w:rPr>
        <w:t xml:space="preserve"> suffira à résoudre le problème. Si celui-ci persistait, vous êtes invité à supprimer les dossiers </w:t>
      </w:r>
      <w:r>
        <w:rPr>
          <w:i/>
          <w:lang w:val="fr-FR"/>
        </w:rPr>
        <w:t>config</w:t>
      </w:r>
      <w:r>
        <w:rPr>
          <w:lang w:val="fr-FR"/>
        </w:rPr>
        <w:t xml:space="preserve">, </w:t>
      </w:r>
      <w:r>
        <w:rPr>
          <w:i/>
          <w:lang w:val="fr-FR"/>
        </w:rPr>
        <w:t>Tesseract-OCR4</w:t>
      </w:r>
      <w:r>
        <w:rPr>
          <w:lang w:val="fr-FR"/>
        </w:rPr>
        <w:t xml:space="preserve">, et </w:t>
      </w:r>
      <w:r>
        <w:rPr>
          <w:i/>
          <w:lang w:val="fr-FR"/>
        </w:rPr>
        <w:t>downloads</w:t>
      </w:r>
      <w:r>
        <w:rPr>
          <w:lang w:val="fr-FR"/>
        </w:rPr>
        <w:t>.</w:t>
      </w:r>
      <w:r w:rsidR="00071643">
        <w:rPr>
          <w:lang w:val="fr-FR"/>
        </w:rPr>
        <w:t xml:space="preserve"> </w:t>
      </w:r>
    </w:p>
    <w:p w:rsidR="004C5C8D" w:rsidRPr="00592737" w:rsidRDefault="00071643" w:rsidP="00263F0B">
      <w:pPr>
        <w:jc w:val="both"/>
        <w:rPr>
          <w:lang w:val="fr-FR"/>
        </w:rPr>
      </w:pPr>
      <w:r>
        <w:rPr>
          <w:lang w:val="fr-FR"/>
        </w:rPr>
        <w:t xml:space="preserve">Si malgré tout, un problème subsiste avec votre version de </w:t>
      </w:r>
      <w:r>
        <w:rPr>
          <w:i/>
          <w:lang w:val="fr-FR"/>
        </w:rPr>
        <w:t>CNIRevelator</w:t>
      </w:r>
      <w:r>
        <w:rPr>
          <w:lang w:val="fr-FR"/>
        </w:rPr>
        <w:t xml:space="preserve"> et que celle-ci ne peut se mettre à jour automatiquement, vous pouvez télécharger la version la plus récente du logiciel à l’adresse </w:t>
      </w:r>
      <w:hyperlink r:id="rId30" w:history="1">
        <w:r w:rsidRPr="00071643">
          <w:rPr>
            <w:rStyle w:val="Lienhypertexte"/>
            <w:lang w:val="fr-FR"/>
          </w:rPr>
          <w:t>https://github.com/neox95/CNIRevelator/releases</w:t>
        </w:r>
      </w:hyperlink>
      <w:r w:rsidRPr="00071643">
        <w:rPr>
          <w:lang w:val="fr-FR"/>
        </w:rPr>
        <w:t xml:space="preserve">. </w:t>
      </w:r>
      <w:r>
        <w:rPr>
          <w:lang w:val="fr-FR"/>
        </w:rPr>
        <w:t xml:space="preserve">Il vous suffira de télécharger la </w:t>
      </w:r>
      <w:r>
        <w:rPr>
          <w:i/>
          <w:lang w:val="fr-FR"/>
        </w:rPr>
        <w:t>Latest Release</w:t>
      </w:r>
      <w:r>
        <w:rPr>
          <w:lang w:val="fr-FR"/>
        </w:rPr>
        <w:t xml:space="preserve"> sous la forme de CNIRevelator.zip et de l’extraire où vous le souhaitez.</w:t>
      </w:r>
    </w:p>
    <w:sectPr w:rsidR="004C5C8D" w:rsidRPr="00592737" w:rsidSect="00351191">
      <w:headerReference w:type="default" r:id="rId31"/>
      <w:footerReference w:type="default" r:id="rId32"/>
      <w:footerReference w:type="first" r:id="rId3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72ED" w:rsidRDefault="009C72ED" w:rsidP="009363DB">
      <w:pPr>
        <w:spacing w:after="0" w:line="240" w:lineRule="auto"/>
      </w:pPr>
      <w:r>
        <w:separator/>
      </w:r>
    </w:p>
  </w:endnote>
  <w:endnote w:type="continuationSeparator" w:id="0">
    <w:p w:rsidR="009C72ED" w:rsidRDefault="009C72ED" w:rsidP="009363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7508" w:rsidRDefault="0039497C" w:rsidP="00A26489">
    <w:pPr>
      <w:pStyle w:val="Pieddepage"/>
      <w:jc w:val="center"/>
    </w:pPr>
    <w:r>
      <w:rPr>
        <w:noProof/>
      </w:rPr>
      <mc:AlternateContent>
        <mc:Choice Requires="wps">
          <w:drawing>
            <wp:anchor distT="0" distB="0" distL="114300" distR="114300" simplePos="0" relativeHeight="251660288" behindDoc="0" locked="0" layoutInCell="0" allowOverlap="1">
              <wp:simplePos x="0" y="0"/>
              <wp:positionH relativeFrom="page">
                <wp:posOffset>0</wp:posOffset>
              </wp:positionH>
              <wp:positionV relativeFrom="page">
                <wp:posOffset>9601200</wp:posOffset>
              </wp:positionV>
              <wp:extent cx="7772400" cy="266700"/>
              <wp:effectExtent l="0" t="0" r="0" b="0"/>
              <wp:wrapNone/>
              <wp:docPr id="2" name="MSIPCM18584fb694e7edd93a8d3281" descr="{&quot;HashCode&quot;:-424964394,&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ffectLst/>
                      <a:extLs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39497C" w:rsidRPr="0039497C" w:rsidRDefault="0039497C" w:rsidP="0039497C">
                          <w:pPr>
                            <w:spacing w:after="0"/>
                            <w:jc w:val="right"/>
                            <w:rPr>
                              <w:rFonts w:ascii="Arial" w:hAnsi="Arial" w:cs="Arial"/>
                              <w:color w:val="000000"/>
                              <w:sz w:val="20"/>
                            </w:rPr>
                          </w:pPr>
                          <w:r w:rsidRPr="0039497C">
                            <w:rPr>
                              <w:rFonts w:ascii="Arial" w:hAnsi="Arial" w:cs="Arial"/>
                              <w:color w:val="000000"/>
                              <w:sz w:val="20"/>
                            </w:rPr>
                            <w:t>Confidential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18584fb694e7edd93a8d3281" o:spid="_x0000_s1026" type="#_x0000_t202" alt="{&quot;HashCode&quot;:-424964394,&quot;Height&quot;:792.0,&quot;Width&quot;:612.0,&quot;Placement&quot;:&quot;Footer&quot;,&quot;Index&quot;:&quot;Primary&quot;,&quot;Section&quot;:1,&quot;Top&quot;:0.0,&quot;Left&quot;:0.0}" style="position:absolute;left:0;text-align:left;margin-left:0;margin-top:756pt;width:612pt;height:21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" o:allowincell="f" filled="f" stroked="f" strokeweight=".5pt">
              <v:fill o:detectmouseclick="t"/>
              <v:textbox inset=",0,20pt,0">
                <w:txbxContent>
                  <w:p w:rsidR="0039497C" w:rsidRPr="0039497C" w:rsidRDefault="0039497C" w:rsidP="0039497C">
                    <w:pPr>
                      <w:spacing w:after="0"/>
                      <w:jc w:val="right"/>
                      <w:rPr>
                        <w:rFonts w:ascii="Arial" w:hAnsi="Arial" w:cs="Arial"/>
                        <w:color w:val="000000"/>
                        <w:sz w:val="20"/>
                      </w:rPr>
                    </w:pPr>
                    <w:r w:rsidRPr="0039497C">
                      <w:rPr>
                        <w:rFonts w:ascii="Arial" w:hAnsi="Arial" w:cs="Arial"/>
                        <w:color w:val="000000"/>
                        <w:sz w:val="20"/>
                      </w:rPr>
                      <w:t>Confidential C</w:t>
                    </w:r>
                  </w:p>
                </w:txbxContent>
              </v:textbox>
              <w10:wrap anchorx="page" anchory="page"/>
            </v:shape>
          </w:pict>
        </mc:Fallback>
      </mc:AlternateContent>
    </w:r>
    <w:r w:rsidR="00E77508">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182245</wp:posOffset>
          </wp:positionV>
          <wp:extent cx="581025" cy="204679"/>
          <wp:effectExtent l="0" t="0" r="0" b="508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c-by-sa.png"/>
                  <pic:cNvPicPr/>
                </pic:nvPicPr>
                <pic:blipFill>
                  <a:blip r:embed="rId1">
                    <a:extLst>
                      <a:ext uri="{28A0092B-C50C-407E-A947-70E740481C1C}">
                        <a14:useLocalDpi xmlns:a14="http://schemas.microsoft.com/office/drawing/2010/main" val="0"/>
                      </a:ext>
                    </a:extLst>
                  </a:blip>
                  <a:stretch>
                    <a:fillRect/>
                  </a:stretch>
                </pic:blipFill>
                <pic:spPr>
                  <a:xfrm>
                    <a:off x="0" y="0"/>
                    <a:ext cx="581025" cy="204679"/>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7508" w:rsidRPr="00423359" w:rsidRDefault="0039497C" w:rsidP="0000292C">
    <w:pPr>
      <w:contextualSpacing/>
      <w:rPr>
        <w:i/>
        <w:lang w:val="fr-FR"/>
      </w:rPr>
    </w:pPr>
    <w:r>
      <w:rPr>
        <w:i/>
        <w:noProof/>
      </w:rPr>
      <mc:AlternateContent>
        <mc:Choice Requires="wps">
          <w:drawing>
            <wp:anchor distT="0" distB="0" distL="114300" distR="114300" simplePos="0" relativeHeight="251661312" behindDoc="0" locked="0" layoutInCell="0" allowOverlap="1">
              <wp:simplePos x="0" y="0"/>
              <wp:positionH relativeFrom="page">
                <wp:posOffset>0</wp:posOffset>
              </wp:positionH>
              <wp:positionV relativeFrom="page">
                <wp:posOffset>9601200</wp:posOffset>
              </wp:positionV>
              <wp:extent cx="7772400" cy="266700"/>
              <wp:effectExtent l="0" t="0" r="0" b="0"/>
              <wp:wrapNone/>
              <wp:docPr id="3" name="MSIPCM3fc64777a5f86c4878b581e5" descr="{&quot;HashCode&quot;:-424964394,&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ffectLst/>
                      <a:extLs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39497C" w:rsidRPr="0039497C" w:rsidRDefault="0039497C" w:rsidP="0039497C">
                          <w:pPr>
                            <w:spacing w:after="0"/>
                            <w:jc w:val="right"/>
                            <w:rPr>
                              <w:rFonts w:ascii="Arial" w:hAnsi="Arial" w:cs="Arial"/>
                              <w:color w:val="000000"/>
                              <w:sz w:val="20"/>
                            </w:rPr>
                          </w:pPr>
                          <w:r w:rsidRPr="0039497C">
                            <w:rPr>
                              <w:rFonts w:ascii="Arial" w:hAnsi="Arial" w:cs="Arial"/>
                              <w:color w:val="000000"/>
                              <w:sz w:val="20"/>
                            </w:rPr>
                            <w:t>Confidential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3fc64777a5f86c4878b581e5" o:spid="_x0000_s1027" type="#_x0000_t202" alt="{&quot;HashCode&quot;:-424964394,&quot;Height&quot;:792.0,&quot;Width&quot;:612.0,&quot;Placement&quot;:&quot;Footer&quot;,&quot;Index&quot;:&quot;FirstPage&quot;,&quot;Section&quot;:1,&quot;Top&quot;:0.0,&quot;Left&quot;:0.0}" style="position:absolute;margin-left:0;margin-top:756pt;width:612pt;height:21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" o:allowincell="f" filled="f" stroked="f" strokeweight=".5pt">
              <v:fill o:detectmouseclick="t"/>
              <v:textbox inset=",0,20pt,0">
                <w:txbxContent>
                  <w:p w:rsidR="0039497C" w:rsidRPr="0039497C" w:rsidRDefault="0039497C" w:rsidP="0039497C">
                    <w:pPr>
                      <w:spacing w:after="0"/>
                      <w:jc w:val="right"/>
                      <w:rPr>
                        <w:rFonts w:ascii="Arial" w:hAnsi="Arial" w:cs="Arial"/>
                        <w:color w:val="000000"/>
                        <w:sz w:val="20"/>
                      </w:rPr>
                    </w:pPr>
                    <w:r w:rsidRPr="0039497C">
                      <w:rPr>
                        <w:rFonts w:ascii="Arial" w:hAnsi="Arial" w:cs="Arial"/>
                        <w:color w:val="000000"/>
                        <w:sz w:val="20"/>
                      </w:rPr>
                      <w:t>Confidential C</w:t>
                    </w:r>
                  </w:p>
                </w:txbxContent>
              </v:textbox>
              <w10:wrap anchorx="page" anchory="page"/>
            </v:shape>
          </w:pict>
        </mc:Fallback>
      </mc:AlternateContent>
    </w:r>
    <w:r w:rsidR="00E77508">
      <w:rPr>
        <w:i/>
        <w:noProof/>
      </w:rPr>
      <w:drawing>
        <wp:anchor distT="0" distB="0" distL="114300" distR="114300" simplePos="0" relativeHeight="251658240" behindDoc="0" locked="0" layoutInCell="1" allowOverlap="1">
          <wp:simplePos x="0" y="0"/>
          <wp:positionH relativeFrom="margin">
            <wp:align>right</wp:align>
          </wp:positionH>
          <wp:positionV relativeFrom="paragraph">
            <wp:posOffset>-55245</wp:posOffset>
          </wp:positionV>
          <wp:extent cx="838200" cy="295275"/>
          <wp:effectExtent l="0" t="0" r="0"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by-sa.png"/>
                  <pic:cNvPicPr/>
                </pic:nvPicPr>
                <pic:blipFill>
                  <a:blip r:embed="rId1">
                    <a:extLst>
                      <a:ext uri="{28A0092B-C50C-407E-A947-70E740481C1C}">
                        <a14:useLocalDpi xmlns:a14="http://schemas.microsoft.com/office/drawing/2010/main" val="0"/>
                      </a:ext>
                    </a:extLst>
                  </a:blip>
                  <a:stretch>
                    <a:fillRect/>
                  </a:stretch>
                </pic:blipFill>
                <pic:spPr>
                  <a:xfrm>
                    <a:off x="0" y="0"/>
                    <a:ext cx="838200" cy="295275"/>
                  </a:xfrm>
                  <a:prstGeom prst="rect">
                    <a:avLst/>
                  </a:prstGeom>
                </pic:spPr>
              </pic:pic>
            </a:graphicData>
          </a:graphic>
        </wp:anchor>
      </w:drawing>
    </w:r>
    <w:r w:rsidR="00E77508" w:rsidRPr="00423359">
      <w:rPr>
        <w:i/>
        <w:lang w:val="fr-FR"/>
      </w:rPr>
      <w:t>Copyright © 2018-2019</w:t>
    </w:r>
    <w:r w:rsidR="00E77508" w:rsidRPr="00423359">
      <w:rPr>
        <w:i/>
        <w:lang w:val="fr-FR"/>
      </w:rPr>
      <w:tab/>
      <w:t>Adrien Bourmault (neox95)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72ED" w:rsidRDefault="009C72ED" w:rsidP="009363DB">
      <w:pPr>
        <w:spacing w:after="0" w:line="240" w:lineRule="auto"/>
      </w:pPr>
      <w:r>
        <w:separator/>
      </w:r>
    </w:p>
  </w:footnote>
  <w:footnote w:type="continuationSeparator" w:id="0">
    <w:p w:rsidR="009C72ED" w:rsidRDefault="009C72ED" w:rsidP="009363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7508" w:rsidRPr="00351191" w:rsidRDefault="00E77508">
    <w:pPr>
      <w:pStyle w:val="En-tte"/>
      <w:rPr>
        <w:sz w:val="18"/>
        <w:szCs w:val="18"/>
        <w:lang w:val="fr-FR"/>
      </w:rPr>
    </w:pPr>
    <w:r w:rsidRPr="00351191">
      <w:rPr>
        <w:sz w:val="18"/>
        <w:szCs w:val="18"/>
        <w:lang w:val="fr-FR"/>
      </w:rPr>
      <w:t>CNIRevelator 3.1.1 final release documentation</w:t>
    </w:r>
    <w:r>
      <w:rPr>
        <w:sz w:val="18"/>
        <w:szCs w:val="18"/>
        <w:lang w:val="fr-FR"/>
      </w:rPr>
      <w:t xml:space="preserve"> </w:t>
    </w:r>
    <w:r>
      <w:rPr>
        <w:sz w:val="18"/>
        <w:szCs w:val="18"/>
        <w:lang w:val="fr-FR"/>
      </w:rPr>
      <w:tab/>
    </w:r>
    <w:r>
      <w:rPr>
        <w:sz w:val="18"/>
        <w:szCs w:val="18"/>
        <w:lang w:val="fr-FR"/>
      </w:rPr>
      <w:tab/>
      <w:t xml:space="preserve"> </w:t>
    </w:r>
    <w:r w:rsidRPr="00351191">
      <w:rPr>
        <w:sz w:val="18"/>
        <w:szCs w:val="18"/>
        <w:lang w:val="fr-FR"/>
      </w:rPr>
      <w:fldChar w:fldCharType="begin"/>
    </w:r>
    <w:r w:rsidRPr="00351191">
      <w:rPr>
        <w:sz w:val="18"/>
        <w:szCs w:val="18"/>
        <w:lang w:val="fr-FR"/>
      </w:rPr>
      <w:instrText>PAGE   \* MERGEFORMAT</w:instrText>
    </w:r>
    <w:r w:rsidRPr="00351191">
      <w:rPr>
        <w:sz w:val="18"/>
        <w:szCs w:val="18"/>
        <w:lang w:val="fr-FR"/>
      </w:rPr>
      <w:fldChar w:fldCharType="separate"/>
    </w:r>
    <w:r w:rsidR="0003452C">
      <w:rPr>
        <w:noProof/>
        <w:sz w:val="18"/>
        <w:szCs w:val="18"/>
        <w:lang w:val="fr-FR"/>
      </w:rPr>
      <w:t>15</w:t>
    </w:r>
    <w:r w:rsidRPr="00351191">
      <w:rPr>
        <w:sz w:val="18"/>
        <w:szCs w:val="18"/>
        <w:lang w:val="fr-F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65E55"/>
    <w:multiLevelType w:val="hybridMultilevel"/>
    <w:tmpl w:val="739CC008"/>
    <w:lvl w:ilvl="0" w:tplc="5FB633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2E375B"/>
    <w:multiLevelType w:val="hybridMultilevel"/>
    <w:tmpl w:val="F5F09F36"/>
    <w:lvl w:ilvl="0" w:tplc="058E86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3F791D"/>
    <w:multiLevelType w:val="hybridMultilevel"/>
    <w:tmpl w:val="02B8A772"/>
    <w:lvl w:ilvl="0" w:tplc="BD8C20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8D01FE"/>
    <w:multiLevelType w:val="hybridMultilevel"/>
    <w:tmpl w:val="EBE2E94A"/>
    <w:lvl w:ilvl="0" w:tplc="A272916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B735DC"/>
    <w:multiLevelType w:val="hybridMultilevel"/>
    <w:tmpl w:val="00B45BA6"/>
    <w:lvl w:ilvl="0" w:tplc="D84ED48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3DB"/>
    <w:rsid w:val="0000292C"/>
    <w:rsid w:val="000108EC"/>
    <w:rsid w:val="0003452C"/>
    <w:rsid w:val="00044392"/>
    <w:rsid w:val="00071643"/>
    <w:rsid w:val="00095C6D"/>
    <w:rsid w:val="00095CBA"/>
    <w:rsid w:val="000B52AA"/>
    <w:rsid w:val="000C608F"/>
    <w:rsid w:val="000D4BB6"/>
    <w:rsid w:val="000E3595"/>
    <w:rsid w:val="001025E0"/>
    <w:rsid w:val="00111C2D"/>
    <w:rsid w:val="00115CEA"/>
    <w:rsid w:val="0015342B"/>
    <w:rsid w:val="00160F87"/>
    <w:rsid w:val="00162948"/>
    <w:rsid w:val="00163A15"/>
    <w:rsid w:val="0017476F"/>
    <w:rsid w:val="00191096"/>
    <w:rsid w:val="00193069"/>
    <w:rsid w:val="00197799"/>
    <w:rsid w:val="001A26EA"/>
    <w:rsid w:val="001A3E4C"/>
    <w:rsid w:val="001B444C"/>
    <w:rsid w:val="001C3395"/>
    <w:rsid w:val="001D4352"/>
    <w:rsid w:val="00205C82"/>
    <w:rsid w:val="00206ADC"/>
    <w:rsid w:val="002179D5"/>
    <w:rsid w:val="00234947"/>
    <w:rsid w:val="0023527A"/>
    <w:rsid w:val="00262D92"/>
    <w:rsid w:val="00263F0B"/>
    <w:rsid w:val="00274340"/>
    <w:rsid w:val="00275016"/>
    <w:rsid w:val="0029287A"/>
    <w:rsid w:val="002A7D6A"/>
    <w:rsid w:val="002D0779"/>
    <w:rsid w:val="002E2A28"/>
    <w:rsid w:val="002F1AB5"/>
    <w:rsid w:val="002F64C0"/>
    <w:rsid w:val="00302D2A"/>
    <w:rsid w:val="0032447F"/>
    <w:rsid w:val="00335685"/>
    <w:rsid w:val="00342B3B"/>
    <w:rsid w:val="00347FFD"/>
    <w:rsid w:val="00350A82"/>
    <w:rsid w:val="00351191"/>
    <w:rsid w:val="003673C0"/>
    <w:rsid w:val="0038439D"/>
    <w:rsid w:val="0039497C"/>
    <w:rsid w:val="003A651B"/>
    <w:rsid w:val="003A6AC2"/>
    <w:rsid w:val="003B2766"/>
    <w:rsid w:val="003B5CBF"/>
    <w:rsid w:val="003C7DFD"/>
    <w:rsid w:val="003D178F"/>
    <w:rsid w:val="003E1F93"/>
    <w:rsid w:val="003E6401"/>
    <w:rsid w:val="00421B7A"/>
    <w:rsid w:val="004229F3"/>
    <w:rsid w:val="00423359"/>
    <w:rsid w:val="00425E1C"/>
    <w:rsid w:val="00446310"/>
    <w:rsid w:val="00463374"/>
    <w:rsid w:val="0046606A"/>
    <w:rsid w:val="00473912"/>
    <w:rsid w:val="004769BD"/>
    <w:rsid w:val="004A13DC"/>
    <w:rsid w:val="004A2744"/>
    <w:rsid w:val="004B5975"/>
    <w:rsid w:val="004C5C8D"/>
    <w:rsid w:val="004D181F"/>
    <w:rsid w:val="004D4B6C"/>
    <w:rsid w:val="004E4012"/>
    <w:rsid w:val="004F3653"/>
    <w:rsid w:val="004F7CCF"/>
    <w:rsid w:val="00543842"/>
    <w:rsid w:val="00554DD4"/>
    <w:rsid w:val="005647FC"/>
    <w:rsid w:val="00591B55"/>
    <w:rsid w:val="00592737"/>
    <w:rsid w:val="005A3D8A"/>
    <w:rsid w:val="005B565A"/>
    <w:rsid w:val="005D72D6"/>
    <w:rsid w:val="006221D7"/>
    <w:rsid w:val="00623F57"/>
    <w:rsid w:val="00655254"/>
    <w:rsid w:val="00661B04"/>
    <w:rsid w:val="00670418"/>
    <w:rsid w:val="006A024D"/>
    <w:rsid w:val="006B2447"/>
    <w:rsid w:val="006D79EA"/>
    <w:rsid w:val="006E22DB"/>
    <w:rsid w:val="00702298"/>
    <w:rsid w:val="0070540F"/>
    <w:rsid w:val="00714F4C"/>
    <w:rsid w:val="00723D3E"/>
    <w:rsid w:val="007254D3"/>
    <w:rsid w:val="00742493"/>
    <w:rsid w:val="007437A5"/>
    <w:rsid w:val="00744F5F"/>
    <w:rsid w:val="00754830"/>
    <w:rsid w:val="00756332"/>
    <w:rsid w:val="00757E1D"/>
    <w:rsid w:val="00780C71"/>
    <w:rsid w:val="00797B7C"/>
    <w:rsid w:val="007A2002"/>
    <w:rsid w:val="007B125B"/>
    <w:rsid w:val="007B1E54"/>
    <w:rsid w:val="007C7A05"/>
    <w:rsid w:val="007D25AD"/>
    <w:rsid w:val="007D2C34"/>
    <w:rsid w:val="007E667F"/>
    <w:rsid w:val="0080219B"/>
    <w:rsid w:val="00802EEA"/>
    <w:rsid w:val="00807524"/>
    <w:rsid w:val="008204A5"/>
    <w:rsid w:val="00831678"/>
    <w:rsid w:val="00874245"/>
    <w:rsid w:val="00886A2D"/>
    <w:rsid w:val="008914A3"/>
    <w:rsid w:val="00897C99"/>
    <w:rsid w:val="008A3862"/>
    <w:rsid w:val="008C528E"/>
    <w:rsid w:val="008D1227"/>
    <w:rsid w:val="008E435D"/>
    <w:rsid w:val="0091062E"/>
    <w:rsid w:val="0091113B"/>
    <w:rsid w:val="009222D2"/>
    <w:rsid w:val="009363DB"/>
    <w:rsid w:val="00936AA9"/>
    <w:rsid w:val="0095789B"/>
    <w:rsid w:val="0096075E"/>
    <w:rsid w:val="0098664E"/>
    <w:rsid w:val="009B30D1"/>
    <w:rsid w:val="009C4DD3"/>
    <w:rsid w:val="009C72ED"/>
    <w:rsid w:val="009D0C66"/>
    <w:rsid w:val="00A17122"/>
    <w:rsid w:val="00A21AA7"/>
    <w:rsid w:val="00A26489"/>
    <w:rsid w:val="00A5460B"/>
    <w:rsid w:val="00A72DAA"/>
    <w:rsid w:val="00A83A3C"/>
    <w:rsid w:val="00A93EE4"/>
    <w:rsid w:val="00B0140D"/>
    <w:rsid w:val="00B04029"/>
    <w:rsid w:val="00B33DFD"/>
    <w:rsid w:val="00B45808"/>
    <w:rsid w:val="00B702BF"/>
    <w:rsid w:val="00B77F32"/>
    <w:rsid w:val="00B83356"/>
    <w:rsid w:val="00BB0C5B"/>
    <w:rsid w:val="00BD583C"/>
    <w:rsid w:val="00BE548B"/>
    <w:rsid w:val="00C03E71"/>
    <w:rsid w:val="00C07249"/>
    <w:rsid w:val="00C3113A"/>
    <w:rsid w:val="00C31B5D"/>
    <w:rsid w:val="00C65043"/>
    <w:rsid w:val="00C807B5"/>
    <w:rsid w:val="00CA57BD"/>
    <w:rsid w:val="00CC0D14"/>
    <w:rsid w:val="00CC4B6C"/>
    <w:rsid w:val="00CC76C0"/>
    <w:rsid w:val="00CE1B7F"/>
    <w:rsid w:val="00D16B6E"/>
    <w:rsid w:val="00D2254A"/>
    <w:rsid w:val="00D26C4F"/>
    <w:rsid w:val="00D40086"/>
    <w:rsid w:val="00D75A4D"/>
    <w:rsid w:val="00D849E7"/>
    <w:rsid w:val="00D8563D"/>
    <w:rsid w:val="00D8624B"/>
    <w:rsid w:val="00D87EDC"/>
    <w:rsid w:val="00D90195"/>
    <w:rsid w:val="00D95846"/>
    <w:rsid w:val="00DB0A6E"/>
    <w:rsid w:val="00DB64C0"/>
    <w:rsid w:val="00DF20BA"/>
    <w:rsid w:val="00E12120"/>
    <w:rsid w:val="00E23A79"/>
    <w:rsid w:val="00E33D8D"/>
    <w:rsid w:val="00E3566F"/>
    <w:rsid w:val="00E36DDB"/>
    <w:rsid w:val="00E461AE"/>
    <w:rsid w:val="00E5159B"/>
    <w:rsid w:val="00E5455A"/>
    <w:rsid w:val="00E558F6"/>
    <w:rsid w:val="00E61365"/>
    <w:rsid w:val="00E65608"/>
    <w:rsid w:val="00E77508"/>
    <w:rsid w:val="00E9684A"/>
    <w:rsid w:val="00EA2E66"/>
    <w:rsid w:val="00EA4BA7"/>
    <w:rsid w:val="00EC3488"/>
    <w:rsid w:val="00EC7A5A"/>
    <w:rsid w:val="00ED400C"/>
    <w:rsid w:val="00EE7964"/>
    <w:rsid w:val="00EF2F25"/>
    <w:rsid w:val="00EF42CC"/>
    <w:rsid w:val="00EF7DBF"/>
    <w:rsid w:val="00F0358C"/>
    <w:rsid w:val="00F04552"/>
    <w:rsid w:val="00F05B1F"/>
    <w:rsid w:val="00F05F7D"/>
    <w:rsid w:val="00F23799"/>
    <w:rsid w:val="00F26280"/>
    <w:rsid w:val="00F3119C"/>
    <w:rsid w:val="00F34203"/>
    <w:rsid w:val="00F4347C"/>
    <w:rsid w:val="00F56A96"/>
    <w:rsid w:val="00F86619"/>
    <w:rsid w:val="00F94392"/>
    <w:rsid w:val="00FA3AB6"/>
    <w:rsid w:val="00FA416F"/>
    <w:rsid w:val="00FA4570"/>
    <w:rsid w:val="00FA4CD5"/>
    <w:rsid w:val="00FA5EDC"/>
    <w:rsid w:val="00FB27DA"/>
    <w:rsid w:val="00FC7731"/>
    <w:rsid w:val="00FD3DD0"/>
    <w:rsid w:val="00FF49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E325DD6-F403-403D-B646-280E1488B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511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3511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511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FA416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363DB"/>
    <w:pPr>
      <w:tabs>
        <w:tab w:val="center" w:pos="4680"/>
        <w:tab w:val="right" w:pos="9360"/>
      </w:tabs>
      <w:spacing w:after="0" w:line="240" w:lineRule="auto"/>
    </w:pPr>
  </w:style>
  <w:style w:type="character" w:customStyle="1" w:styleId="En-tteCar">
    <w:name w:val="En-tête Car"/>
    <w:basedOn w:val="Policepardfaut"/>
    <w:link w:val="En-tte"/>
    <w:uiPriority w:val="99"/>
    <w:rsid w:val="009363DB"/>
  </w:style>
  <w:style w:type="paragraph" w:styleId="Pieddepage">
    <w:name w:val="footer"/>
    <w:basedOn w:val="Normal"/>
    <w:link w:val="PieddepageCar"/>
    <w:uiPriority w:val="99"/>
    <w:unhideWhenUsed/>
    <w:rsid w:val="009363DB"/>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9363DB"/>
  </w:style>
  <w:style w:type="character" w:customStyle="1" w:styleId="Titre1Car">
    <w:name w:val="Titre 1 Car"/>
    <w:basedOn w:val="Policepardfaut"/>
    <w:link w:val="Titre1"/>
    <w:uiPriority w:val="9"/>
    <w:rsid w:val="00351191"/>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351191"/>
    <w:rPr>
      <w:rFonts w:asciiTheme="majorHAnsi" w:eastAsiaTheme="majorEastAsia" w:hAnsiTheme="majorHAnsi" w:cstheme="majorBidi"/>
      <w:color w:val="2E74B5" w:themeColor="accent1" w:themeShade="BF"/>
      <w:sz w:val="26"/>
      <w:szCs w:val="26"/>
    </w:rPr>
  </w:style>
  <w:style w:type="paragraph" w:styleId="Titre">
    <w:name w:val="Title"/>
    <w:basedOn w:val="Normal"/>
    <w:next w:val="Normal"/>
    <w:link w:val="TitreCar"/>
    <w:uiPriority w:val="10"/>
    <w:qFormat/>
    <w:rsid w:val="003511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51191"/>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rsid w:val="00351191"/>
    <w:rPr>
      <w:rFonts w:asciiTheme="majorHAnsi" w:eastAsiaTheme="majorEastAsia" w:hAnsiTheme="majorHAnsi" w:cstheme="majorBidi"/>
      <w:color w:val="1F4D78" w:themeColor="accent1" w:themeShade="7F"/>
      <w:sz w:val="24"/>
      <w:szCs w:val="24"/>
    </w:rPr>
  </w:style>
  <w:style w:type="paragraph" w:styleId="Citationintense">
    <w:name w:val="Intense Quote"/>
    <w:basedOn w:val="Normal"/>
    <w:next w:val="Normal"/>
    <w:link w:val="CitationintenseCar"/>
    <w:uiPriority w:val="30"/>
    <w:qFormat/>
    <w:rsid w:val="0035119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351191"/>
    <w:rPr>
      <w:i/>
      <w:iCs/>
      <w:color w:val="5B9BD5" w:themeColor="accent1"/>
    </w:rPr>
  </w:style>
  <w:style w:type="character" w:styleId="Titredulivre">
    <w:name w:val="Book Title"/>
    <w:basedOn w:val="Policepardfaut"/>
    <w:uiPriority w:val="33"/>
    <w:qFormat/>
    <w:rsid w:val="00351191"/>
    <w:rPr>
      <w:b/>
      <w:bCs/>
      <w:i/>
      <w:iCs/>
      <w:spacing w:val="5"/>
    </w:rPr>
  </w:style>
  <w:style w:type="paragraph" w:styleId="Paragraphedeliste">
    <w:name w:val="List Paragraph"/>
    <w:basedOn w:val="Normal"/>
    <w:uiPriority w:val="34"/>
    <w:qFormat/>
    <w:rsid w:val="00351191"/>
    <w:pPr>
      <w:ind w:left="720"/>
      <w:contextualSpacing/>
    </w:pPr>
  </w:style>
  <w:style w:type="character" w:styleId="lev">
    <w:name w:val="Strong"/>
    <w:basedOn w:val="Policepardfaut"/>
    <w:uiPriority w:val="22"/>
    <w:qFormat/>
    <w:rsid w:val="00351191"/>
    <w:rPr>
      <w:b/>
      <w:bCs/>
    </w:rPr>
  </w:style>
  <w:style w:type="paragraph" w:styleId="NormalWeb">
    <w:name w:val="Normal (Web)"/>
    <w:basedOn w:val="Normal"/>
    <w:uiPriority w:val="99"/>
    <w:semiHidden/>
    <w:unhideWhenUsed/>
    <w:rsid w:val="00807524"/>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unhideWhenUsed/>
    <w:rsid w:val="00197799"/>
    <w:rPr>
      <w:color w:val="0563C1" w:themeColor="hyperlink"/>
      <w:u w:val="single"/>
    </w:rPr>
  </w:style>
  <w:style w:type="character" w:customStyle="1" w:styleId="Titre4Car">
    <w:name w:val="Titre 4 Car"/>
    <w:basedOn w:val="Policepardfaut"/>
    <w:link w:val="Titre4"/>
    <w:uiPriority w:val="9"/>
    <w:rsid w:val="00FA416F"/>
    <w:rPr>
      <w:rFonts w:asciiTheme="majorHAnsi" w:eastAsiaTheme="majorEastAsia" w:hAnsiTheme="majorHAnsi" w:cstheme="majorBidi"/>
      <w:i/>
      <w:iCs/>
      <w:color w:val="2E74B5" w:themeColor="accent1" w:themeShade="BF"/>
    </w:rPr>
  </w:style>
  <w:style w:type="table" w:styleId="Grilledutableau">
    <w:name w:val="Table Grid"/>
    <w:basedOn w:val="TableauNormal"/>
    <w:uiPriority w:val="39"/>
    <w:rsid w:val="001910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461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ox95/CNIRevelato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s://www.gnu.org/license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neox95/CNIRevelator/issu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neox@os-k.e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neox95/CNIRevelator/releases" TargetMode="External"/><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673</TotalTime>
  <Pages>15</Pages>
  <Words>2882</Words>
  <Characters>16431</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BOURMAULT Adrien</dc:creator>
  <cp:keywords/>
  <dc:description/>
  <cp:lastModifiedBy>BOURMAULT Adrien</cp:lastModifiedBy>
  <cp:revision>214</cp:revision>
  <cp:lastPrinted>2019-08-23T14:35:00Z</cp:lastPrinted>
  <dcterms:created xsi:type="dcterms:W3CDTF">2019-08-20T08:36:00Z</dcterms:created>
  <dcterms:modified xsi:type="dcterms:W3CDTF">2019-08-26T14:53:00Z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eeb3e6-85f8-4106-953e-4f1eacb9bdc3_Enabled">
    <vt:lpwstr>True</vt:lpwstr>
  </property>
  <property fmtid="{D5CDD505-2E9C-101B-9397-08002B2CF9AE}" pid="3" name="MSIP_Label_a5eeb3e6-85f8-4106-953e-4f1eacb9bdc3_SiteId">
    <vt:lpwstr>d6b0bbee-7cd9-4d60-bce6-4a67b543e2ae</vt:lpwstr>
  </property>
  <property fmtid="{D5CDD505-2E9C-101B-9397-08002B2CF9AE}" pid="4" name="MSIP_Label_a5eeb3e6-85f8-4106-953e-4f1eacb9bdc3_Owner">
    <vt:lpwstr>adrien.bourmault@rcibanque.com</vt:lpwstr>
  </property>
  <property fmtid="{D5CDD505-2E9C-101B-9397-08002B2CF9AE}" pid="5" name="MSIP_Label_a5eeb3e6-85f8-4106-953e-4f1eacb9bdc3_SetDate">
    <vt:lpwstr>2019-08-20T08:37:02.9552536Z</vt:lpwstr>
  </property>
  <property fmtid="{D5CDD505-2E9C-101B-9397-08002B2CF9AE}" pid="6" name="MSIP_Label_a5eeb3e6-85f8-4106-953e-4f1eacb9bdc3_Name">
    <vt:lpwstr>Confidential C</vt:lpwstr>
  </property>
  <property fmtid="{D5CDD505-2E9C-101B-9397-08002B2CF9AE}" pid="7" name="MSIP_Label_a5eeb3e6-85f8-4106-953e-4f1eacb9bdc3_Application">
    <vt:lpwstr>Microsoft Azure Information Protection</vt:lpwstr>
  </property>
  <property fmtid="{D5CDD505-2E9C-101B-9397-08002B2CF9AE}" pid="8" name="MSIP_Label_a5eeb3e6-85f8-4106-953e-4f1eacb9bdc3_Extended_MSFT_Method">
    <vt:lpwstr>Automatic</vt:lpwstr>
  </property>
  <property fmtid="{D5CDD505-2E9C-101B-9397-08002B2CF9AE}" pid="9" name="MSIP_Label_fd1c0902-ed92-4fed-896d-2e7725de02d4_Enabled">
    <vt:lpwstr>True</vt:lpwstr>
  </property>
  <property fmtid="{D5CDD505-2E9C-101B-9397-08002B2CF9AE}" pid="10" name="MSIP_Label_fd1c0902-ed92-4fed-896d-2e7725de02d4_SiteId">
    <vt:lpwstr>d6b0bbee-7cd9-4d60-bce6-4a67b543e2ae</vt:lpwstr>
  </property>
  <property fmtid="{D5CDD505-2E9C-101B-9397-08002B2CF9AE}" pid="11" name="MSIP_Label_fd1c0902-ed92-4fed-896d-2e7725de02d4_Owner">
    <vt:lpwstr>adrien.bourmault@rcibanque.com</vt:lpwstr>
  </property>
  <property fmtid="{D5CDD505-2E9C-101B-9397-08002B2CF9AE}" pid="12" name="MSIP_Label_fd1c0902-ed92-4fed-896d-2e7725de02d4_SetDate">
    <vt:lpwstr>2019-08-20T08:37:02.9552536Z</vt:lpwstr>
  </property>
  <property fmtid="{D5CDD505-2E9C-101B-9397-08002B2CF9AE}" pid="13" name="MSIP_Label_fd1c0902-ed92-4fed-896d-2e7725de02d4_Name">
    <vt:lpwstr>Accessible to everybody</vt:lpwstr>
  </property>
  <property fmtid="{D5CDD505-2E9C-101B-9397-08002B2CF9AE}" pid="14" name="MSIP_Label_fd1c0902-ed92-4fed-896d-2e7725de02d4_Application">
    <vt:lpwstr>Microsoft Azure Information Protection</vt:lpwstr>
  </property>
  <property fmtid="{D5CDD505-2E9C-101B-9397-08002B2CF9AE}" pid="15" name="MSIP_Label_fd1c0902-ed92-4fed-896d-2e7725de02d4_Parent">
    <vt:lpwstr>a5eeb3e6-85f8-4106-953e-4f1eacb9bdc3</vt:lpwstr>
  </property>
  <property fmtid="{D5CDD505-2E9C-101B-9397-08002B2CF9AE}" pid="16" name="MSIP_Label_fd1c0902-ed92-4fed-896d-2e7725de02d4_Extended_MSFT_Method">
    <vt:lpwstr>Automatic</vt:lpwstr>
  </property>
  <property fmtid="{D5CDD505-2E9C-101B-9397-08002B2CF9AE}" pid="17" name="Sensitivity">
    <vt:lpwstr>Confidential C Accessible to everybody</vt:lpwstr>
  </property>
</Properties>
</file>