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framePr w:wrap="auto" w:vAnchor="margin" w:hAnchor="text" w:yAlign="inline"/>
        <w:numPr>
          <w:ilvl w:val="0"/>
          <w:numId w:val="0"/>
        </w:numPr>
        <w:spacing w:line="440" w:lineRule="exact"/>
        <w:ind w:leftChars="0" w:right="0" w:righ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字典与集合综合练习题</w:t>
      </w:r>
    </w:p>
    <w:p>
      <w:pPr>
        <w:framePr w:wrap="auto" w:vAnchor="margin" w:hAnchor="text" w:yAlign="inline"/>
        <w:numPr>
          <w:ilvl w:val="0"/>
          <w:numId w:val="0"/>
        </w:numPr>
        <w:spacing w:line="440" w:lineRule="exact"/>
        <w:ind w:leftChars="0" w:right="0" w:rightChars="0"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1）</w:t>
      </w:r>
      <w:r>
        <w:rPr>
          <w:rFonts w:hint="eastAsia"/>
        </w:rPr>
        <w:t>先根据三位舍友的联系方式创建一个字典dicTXL。</w:t>
      </w:r>
    </w:p>
    <w:p>
      <w:pPr>
        <w:framePr w:wrap="auto" w:vAnchor="margin" w:hAnchor="text" w:yAlign="inline"/>
        <w:spacing w:line="440" w:lineRule="exact"/>
      </w:pPr>
      <w:r>
        <w:rPr>
          <w:rFonts w:hint="eastAsia"/>
        </w:rPr>
        <w:t>然后将隔壁舍长已经建好的字典dicOther合并进了自己的通信录。</w:t>
      </w:r>
    </w:p>
    <w:p>
      <w:pPr>
        <w:framePr w:wrap="auto" w:vAnchor="margin" w:hAnchor="text" w:yAlign="inline"/>
        <w:spacing w:line="440" w:lineRule="exact"/>
      </w:pPr>
      <w:r>
        <w:rPr>
          <w:rFonts w:hint="eastAsia"/>
        </w:rPr>
        <w:t>合并之后，小明又打算给通信录增加一列“微信号”，为此他询问了</w:t>
      </w:r>
    </w:p>
    <w:p>
      <w:pPr>
        <w:framePr w:wrap="auto" w:vAnchor="margin" w:hAnchor="text" w:yAlign="inline"/>
        <w:spacing w:line="440" w:lineRule="exact"/>
      </w:pPr>
      <w:r>
        <w:rPr>
          <w:rFonts w:hint="eastAsia"/>
        </w:rPr>
        <w:t>相关同学的微信号并存储在了字典 dicWX中，然后合并进了自己的通信录，</w:t>
      </w:r>
    </w:p>
    <w:p>
      <w:pPr>
        <w:framePr w:wrap="auto" w:vAnchor="margin" w:hAnchor="text" w:yAlign="inline"/>
        <w:spacing w:line="440" w:lineRule="exact"/>
      </w:pPr>
      <w:r>
        <w:rPr>
          <w:rFonts w:hint="eastAsia"/>
        </w:rPr>
        <w:t>而没有询问到微信号的同学都默认微信号为其手机号。相关信息如图</w:t>
      </w:r>
      <w:bookmarkStart w:id="0" w:name="_GoBack"/>
      <w:bookmarkEnd w:id="0"/>
      <w:r>
        <w:rPr>
          <w:rFonts w:hint="eastAsia"/>
        </w:rPr>
        <w:t>所示。</w:t>
      </w:r>
    </w:p>
    <w:p>
      <w:pPr>
        <w:framePr w:wrap="auto" w:vAnchor="margin" w:hAnchor="text" w:yAlign="inline"/>
        <w:spacing w:line="440" w:lineRule="exact"/>
      </w:pPr>
      <w:r>
        <w:rPr>
          <w:rFonts w:hint="eastAsia"/>
        </w:rPr>
        <w:t>请你按照小明的步骤完成通信录dicTXL的创建。并测试如下功能</w:t>
      </w:r>
    </w:p>
    <w:p>
      <w:pPr>
        <w:framePr w:wrap="auto" w:vAnchor="margin" w:hAnchor="text" w:yAlign="inline"/>
        <w:spacing w:line="440" w:lineRule="exact"/>
      </w:pPr>
      <w:r>
        <w:rPr>
          <w:rFonts w:hint="eastAsia"/>
        </w:rPr>
        <w:t>①将“大王”的手机号更改为13914000004。</w:t>
      </w:r>
    </w:p>
    <w:p>
      <w:pPr>
        <w:framePr w:wrap="auto" w:vAnchor="margin" w:hAnchor="text" w:yAlign="inline"/>
        <w:spacing w:line="440" w:lineRule="exact"/>
        <w:rPr>
          <w:rFonts w:hint="eastAsia"/>
        </w:rPr>
      </w:pPr>
      <w:r>
        <w:rPr>
          <w:rFonts w:hint="eastAsia"/>
        </w:rPr>
        <w:t>②输入姓名查找对应同学的手机号、QQ号或者微信号，如果输入的姓名不存在，则返回“没有该同学的联系方式”。</w:t>
      </w:r>
    </w:p>
    <w:p>
      <w:pPr>
        <w:framePr w:wrap="auto" w:vAnchor="margin" w:hAnchor="text" w:yAlign="inline"/>
        <w:spacing w:line="240" w:lineRule="auto"/>
        <w:rPr>
          <w:rFonts w:hint="eastAsia" w:eastAsia="Arial Unicode MS"/>
          <w:lang w:eastAsia="zh-CN"/>
        </w:rPr>
      </w:pPr>
      <w:r>
        <w:rPr>
          <w:rFonts w:hint="eastAsia" w:eastAsia="Arial Unicode MS"/>
          <w:lang w:eastAsia="zh-CN"/>
        </w:rPr>
        <w:drawing>
          <wp:inline distT="0" distB="0" distL="114300" distR="114300">
            <wp:extent cx="5266690" cy="1884045"/>
            <wp:effectExtent l="0" t="0" r="10160" b="1905"/>
            <wp:docPr id="1" name="图片 1" descr="_cgi-bin_mmwebwx-bin_webwxgetmsgimg__&amp;MsgID=2907104017228467544&amp;skey=@crypt_6e0ed4ce_1adbd720b15859d4ce4dcf8c2f7d1463&amp;mmweb_appid=wx_webfilehel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_cgi-bin_mmwebwx-bin_webwxgetmsgimg__&amp;MsgID=2907104017228467544&amp;skey=@crypt_6e0ed4ce_1adbd720b15859d4ce4dcf8c2f7d1463&amp;mmweb_appid=wx_webfilehelper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framePr w:wrap="auto" w:vAnchor="margin" w:hAnchor="text" w:yAlign="inline"/>
        <w:spacing w:line="440" w:lineRule="exact"/>
      </w:pPr>
      <w:r>
        <w:rPr>
          <w:rFonts w:hint="eastAsia"/>
        </w:rPr>
        <w:t>（2）一年一度的校园好声音进行到了激烈的决赛环节，8位评委对入围的6名选手给出了最终的评分（见</w:t>
      </w:r>
      <w:r>
        <w:rPr>
          <w:rFonts w:hint="eastAsia"/>
          <w:lang w:val="en-US" w:eastAsia="zh-CN"/>
        </w:rPr>
        <w:t>评分表</w:t>
      </w:r>
      <w:r>
        <w:rPr>
          <w:rFonts w:hint="eastAsia"/>
        </w:rPr>
        <w:t>）。请根据评分表，将每位选手的得分去掉一个最高分和一个最低分后求平均分，并按照平均分由高到低的顺序输出选手编号和最后得分</w:t>
      </w:r>
    </w:p>
    <w:p>
      <w:pPr>
        <w:framePr w:wrap="auto" w:vAnchor="margin" w:hAnchor="text" w:yAlign="inline"/>
        <w:spacing w:line="440" w:lineRule="exact"/>
        <w:rPr>
          <w:rFonts w:hint="eastAsia"/>
        </w:rPr>
      </w:pPr>
      <w:r>
        <w:rPr>
          <w:rFonts w:hint="eastAsia"/>
        </w:rPr>
        <w:t>评分表</w:t>
      </w:r>
    </w:p>
    <w:p>
      <w:pPr>
        <w:framePr w:wrap="auto" w:vAnchor="margin" w:hAnchor="text" w:yAlign="inline"/>
        <w:spacing w:line="240" w:lineRule="auto"/>
        <w:rPr>
          <w:rFonts w:hint="eastAsia" w:eastAsia="Arial Unicode MS"/>
          <w:lang w:eastAsia="zh-CN"/>
        </w:rPr>
      </w:pPr>
      <w:r>
        <w:rPr>
          <w:rFonts w:hint="eastAsia" w:eastAsia="Arial Unicode MS"/>
          <w:lang w:eastAsia="zh-CN"/>
        </w:rPr>
        <w:drawing>
          <wp:inline distT="0" distB="0" distL="114300" distR="114300">
            <wp:extent cx="5270500" cy="1246505"/>
            <wp:effectExtent l="0" t="0" r="6350" b="10795"/>
            <wp:docPr id="2" name="图片 2" descr="_cgi-bin_mmwebwx-bin_webwxgetmsgimg__&amp;MsgID=7188644946715421119&amp;skey=@crypt_6e0ed4ce_1adbd720b15859d4ce4dcf8c2f7d1463&amp;mmweb_appid=wx_webfilehel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_cgi-bin_mmwebwx-bin_webwxgetmsgimg__&amp;MsgID=7188644946715421119&amp;skey=@crypt_6e0ed4ce_1adbd720b15859d4ce4dcf8c2f7d1463&amp;mmweb_appid=wx_webfilehelper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framePr w:wrap="auto" w:vAnchor="margin" w:hAnchor="text" w:yAlign="inline"/>
        <w:spacing w:line="440" w:lineRule="exact"/>
      </w:pPr>
      <w:r>
        <w:rPr>
          <w:rFonts w:hint="eastAsia"/>
        </w:rPr>
        <w:t>（3）本学期学校共开设了3门选修课，一个班有25位学生，选修的情况如下：</w:t>
      </w:r>
    </w:p>
    <w:p>
      <w:pPr>
        <w:framePr w:wrap="auto" w:vAnchor="margin" w:hAnchor="text" w:yAlign="inline"/>
        <w:spacing w:line="440" w:lineRule="exact"/>
      </w:pPr>
      <w:r>
        <w:rPr>
          <w:rFonts w:hint="eastAsia"/>
        </w:rPr>
        <w:t>选修1号课程的同学有：李雷、张玉、王晓刚、陈红静、方向、司马清；</w:t>
      </w:r>
    </w:p>
    <w:p>
      <w:pPr>
        <w:framePr w:wrap="auto" w:vAnchor="margin" w:hAnchor="text" w:yAlign="inline"/>
        <w:spacing w:line="440" w:lineRule="exact"/>
      </w:pPr>
      <w:r>
        <w:rPr>
          <w:rFonts w:hint="eastAsia"/>
        </w:rPr>
        <w:t>选修2号课程的同学有：施然、李芳芳、刘潇、方向、孙一航、黄煌；</w:t>
      </w:r>
    </w:p>
    <w:p>
      <w:pPr>
        <w:framePr w:wrap="auto" w:vAnchor="margin" w:hAnchor="text" w:yAlign="inline"/>
        <w:spacing w:line="440" w:lineRule="exact"/>
      </w:pPr>
      <w:r>
        <w:rPr>
          <w:rFonts w:hint="eastAsia"/>
        </w:rPr>
        <w:t>选修3号课程的同学有：陈红静、方向、刘培良、张玉、施小冉、司马清。</w:t>
      </w:r>
    </w:p>
    <w:p>
      <w:pPr>
        <w:framePr w:wrap="auto" w:vAnchor="margin" w:hAnchor="text" w:yAlign="inline"/>
        <w:spacing w:line="440" w:lineRule="exact"/>
      </w:pPr>
      <w:r>
        <w:rPr>
          <w:rFonts w:hint="eastAsia"/>
        </w:rPr>
        <w:t>请编写程序解决以下问题：</w:t>
      </w:r>
    </w:p>
    <w:p>
      <w:pPr>
        <w:framePr w:wrap="auto" w:vAnchor="margin" w:hAnchor="text" w:yAlign="inline"/>
        <w:spacing w:line="440" w:lineRule="exact"/>
      </w:pPr>
      <w:r>
        <w:rPr>
          <w:rFonts w:hint="eastAsia"/>
        </w:rPr>
        <w:t>①这个班有多少位学生没有选课?</w:t>
      </w:r>
    </w:p>
    <w:p>
      <w:pPr>
        <w:framePr w:wrap="auto" w:vAnchor="margin" w:hAnchor="text" w:yAlign="inline"/>
        <w:spacing w:line="440" w:lineRule="exact"/>
      </w:pPr>
      <w:r>
        <w:rPr>
          <w:rFonts w:hint="eastAsia"/>
        </w:rPr>
        <w:t>②有多少位学生同时选修了2门课?</w:t>
      </w:r>
    </w:p>
    <w:p>
      <w:pPr>
        <w:framePr w:wrap="auto" w:vAnchor="margin" w:hAnchor="text" w:yAlign="inline"/>
        <w:spacing w:line="440" w:lineRule="exact"/>
      </w:pPr>
      <w:r>
        <w:rPr>
          <w:rFonts w:hint="eastAsia"/>
        </w:rPr>
        <w:t>③有多少位学生同时选修了3门课？</w:t>
      </w:r>
    </w:p>
    <w:p>
      <w:pPr>
        <w:framePr w:wrap="auto" w:vAnchor="margin" w:hAnchor="text" w:yAlign="inline"/>
        <w:spacing w:line="440" w:lineRule="exact"/>
      </w:pPr>
      <w:r>
        <w:rPr>
          <w:rFonts w:hint="eastAsia"/>
        </w:rPr>
        <w:t>有多少位学生只选修了1门课？</w:t>
      </w: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Helvetica Neue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roman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bordersDoNotSurroundHeader w:val="0"/>
  <w:bordersDoNotSurroundFooter w:val="0"/>
  <w:documentProtection w:enforcement="0"/>
  <w:defaultTabStop w:val="420"/>
  <w:autoHyphenation/>
  <w:noLineBreaksAfter w:lang="zh-CN" w:val="‘“(〔[{〈《「『【⦅〘〖«〝︵︷︹︻︽︿﹁﹃﹇﹙﹛﹝｢"/>
  <w:noLineBreaksBefore w:lang="zh-CN" w:val="’”)〕]}〉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1DDB4B62"/>
    <w:rsid w:val="24146844"/>
    <w:rsid w:val="5913026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Arial Unicode MS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Times New Roman"/>
      <w:color w:val="auto"/>
      <w:spacing w:val="0"/>
      <w:w w:val="100"/>
      <w:kern w:val="0"/>
      <w:position w:val="0"/>
      <w:sz w:val="24"/>
      <w:szCs w:val="24"/>
      <w:u w:val="none" w:color="auto"/>
      <w:vertAlign w:val="baseline"/>
      <w:lang w:val="en-US" w:eastAsia="en-US" w:bidi="ar-SA"/>
    </w:rPr>
  </w:style>
  <w:style w:type="character" w:default="1" w:styleId="3">
    <w:name w:val="Default Paragraph Font"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qFormat/>
    <w:uiPriority w:val="0"/>
    <w:rPr>
      <w:u w:val="single"/>
    </w:rPr>
  </w:style>
  <w:style w:type="table" w:customStyle="1" w:styleId="5">
    <w:name w:val="Table Normal"/>
    <w:uiPriority w:val="0"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customStyle="1" w:styleId="6">
    <w:name w:val="页眉与页脚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right" w:pos="902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Helvetica Neue" w:hAnsi="Helvetica Neue" w:eastAsia="Arial Unicode MS" w:cs="Arial Unicode MS"/>
      <w:color w:val="000000"/>
      <w:spacing w:val="0"/>
      <w:w w:val="100"/>
      <w:kern w:val="0"/>
      <w:position w:val="0"/>
      <w:sz w:val="24"/>
      <w:szCs w:val="24"/>
      <w:u w:val="none" w:color="auto"/>
      <w:vertAlign w:val="baseline"/>
    </w:rPr>
  </w:style>
  <w:style w:type="paragraph" w:customStyle="1" w:styleId="7">
    <w:name w:val="正文 A"/>
    <w:uiPriority w:val="0"/>
    <w:pPr>
      <w:keepNext w:val="0"/>
      <w:keepLines w:val="0"/>
      <w:pageBreakBefore w:val="0"/>
      <w:framePr w:wrap="auto" w:vAnchor="margin" w:hAnchor="text" w:yAlign="inline"/>
      <w:widowControl w:val="0"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0" w:afterAutospacing="0" w:line="240" w:lineRule="auto"/>
      <w:ind w:left="0" w:right="0" w:firstLine="0"/>
      <w:jc w:val="both"/>
      <w:outlineLvl w:val="9"/>
    </w:pPr>
    <w:rPr>
      <w:rFonts w:ascii="等线" w:hAnsi="等线" w:eastAsia="等线" w:cs="等线"/>
      <w:color w:val="000000"/>
      <w:spacing w:val="0"/>
      <w:w w:val="100"/>
      <w:kern w:val="2"/>
      <w:position w:val="0"/>
      <w:sz w:val="24"/>
      <w:szCs w:val="24"/>
      <w:u w:val="none" w:color="000000"/>
      <w:vertAlign w:val="baseline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otalTime>27</TotalTime>
  <ScaleCrop>false</ScaleCrop>
  <LinksUpToDate>false</LinksUpToDate>
  <Application>WPS Office_11.8.2.11813_F1E327BC-269C-435d-A152-05C5408002CA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2023-11-01T02:23:00Z</dcterms:created>
  <dc:creator>305-38</dc:creator>
  <cp:lastModifiedBy>7-610-45</cp:lastModifiedBy>
  <dcterms:modified xsi:type="dcterms:W3CDTF">2023-11-01T03:06:29Z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2052-11.8.2.11813</vt:lpwstr>
  </property>
  <property fmtid="{D5CDD505-2E9C-101B-9397-08002B2CF9AE}" pid="3" name="ICV">
    <vt:lpwstr>DC600E62237347ECBFA0E972BEC22EF3</vt:lpwstr>
  </property>
</Properties>
</file>