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203" w:rsidRPr="00A27B1F" w:rsidRDefault="00795273" w:rsidP="00795273">
      <w:pPr>
        <w:spacing w:after="0"/>
        <w:jc w:val="center"/>
        <w:rPr>
          <w:b/>
          <w:sz w:val="28"/>
        </w:rPr>
      </w:pPr>
      <w:r w:rsidRPr="00A27B1F">
        <w:rPr>
          <w:b/>
          <w:sz w:val="28"/>
        </w:rPr>
        <w:t>Tailor Program</w:t>
      </w:r>
    </w:p>
    <w:p w:rsidR="00795273" w:rsidRPr="001E66F6" w:rsidRDefault="00795273" w:rsidP="001E66F6">
      <w:pPr>
        <w:jc w:val="center"/>
        <w:rPr>
          <w:b/>
          <w:sz w:val="28"/>
        </w:rPr>
      </w:pPr>
      <w:r w:rsidRPr="00A27B1F">
        <w:rPr>
          <w:b/>
          <w:sz w:val="28"/>
        </w:rPr>
        <w:t>Project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349"/>
        <w:gridCol w:w="5980"/>
      </w:tblGrid>
      <w:tr w:rsidR="00795273" w:rsidTr="00795273">
        <w:tc>
          <w:tcPr>
            <w:tcW w:w="1548" w:type="dxa"/>
          </w:tcPr>
          <w:p w:rsidR="00795273" w:rsidRPr="00A27B1F" w:rsidRDefault="00795273">
            <w:pPr>
              <w:rPr>
                <w:b/>
              </w:rPr>
            </w:pPr>
            <w:r w:rsidRPr="00A27B1F">
              <w:rPr>
                <w:b/>
              </w:rPr>
              <w:t>Project Name</w:t>
            </w:r>
          </w:p>
        </w:tc>
        <w:tc>
          <w:tcPr>
            <w:tcW w:w="7308" w:type="dxa"/>
            <w:gridSpan w:val="2"/>
          </w:tcPr>
          <w:p w:rsidR="00795273" w:rsidRPr="00A27B1F" w:rsidRDefault="0026632A">
            <w:pPr>
              <w:rPr>
                <w:sz w:val="20"/>
              </w:rPr>
            </w:pPr>
            <w:r>
              <w:rPr>
                <w:sz w:val="20"/>
              </w:rPr>
              <w:t>Embedded Host for Kinetis Bootloader</w:t>
            </w:r>
          </w:p>
        </w:tc>
      </w:tr>
      <w:tr w:rsidR="00795273" w:rsidTr="00795273">
        <w:tc>
          <w:tcPr>
            <w:tcW w:w="1548" w:type="dxa"/>
          </w:tcPr>
          <w:p w:rsidR="00795273" w:rsidRPr="00A27B1F" w:rsidRDefault="00795273" w:rsidP="00795273">
            <w:pPr>
              <w:rPr>
                <w:b/>
              </w:rPr>
            </w:pPr>
            <w:r w:rsidRPr="00A27B1F">
              <w:rPr>
                <w:b/>
              </w:rPr>
              <w:t>Project Leader</w:t>
            </w:r>
          </w:p>
        </w:tc>
        <w:tc>
          <w:tcPr>
            <w:tcW w:w="7308" w:type="dxa"/>
            <w:gridSpan w:val="2"/>
          </w:tcPr>
          <w:p w:rsidR="00795273" w:rsidRPr="00A27B1F" w:rsidRDefault="0026632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Neo Xiong</w:t>
            </w:r>
          </w:p>
        </w:tc>
      </w:tr>
      <w:tr w:rsidR="00795273" w:rsidTr="00795273">
        <w:tc>
          <w:tcPr>
            <w:tcW w:w="1548" w:type="dxa"/>
          </w:tcPr>
          <w:p w:rsidR="00795273" w:rsidRPr="00A27B1F" w:rsidRDefault="00795273">
            <w:pPr>
              <w:rPr>
                <w:b/>
              </w:rPr>
            </w:pPr>
            <w:r w:rsidRPr="00A27B1F">
              <w:rPr>
                <w:b/>
              </w:rPr>
              <w:t>Team Member</w:t>
            </w:r>
          </w:p>
        </w:tc>
        <w:tc>
          <w:tcPr>
            <w:tcW w:w="7308" w:type="dxa"/>
            <w:gridSpan w:val="2"/>
          </w:tcPr>
          <w:p w:rsidR="00795273" w:rsidRPr="00A27B1F" w:rsidRDefault="0026632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N/A</w:t>
            </w:r>
          </w:p>
        </w:tc>
      </w:tr>
      <w:tr w:rsidR="00795273" w:rsidRPr="00F613D6" w:rsidTr="00795273">
        <w:trPr>
          <w:trHeight w:val="899"/>
        </w:trPr>
        <w:tc>
          <w:tcPr>
            <w:tcW w:w="1548" w:type="dxa"/>
          </w:tcPr>
          <w:p w:rsidR="00795273" w:rsidRPr="00A27B1F" w:rsidRDefault="00795273">
            <w:pPr>
              <w:rPr>
                <w:b/>
              </w:rPr>
            </w:pPr>
            <w:r w:rsidRPr="00A27B1F">
              <w:rPr>
                <w:b/>
              </w:rPr>
              <w:t>Project Description</w:t>
            </w:r>
          </w:p>
        </w:tc>
        <w:tc>
          <w:tcPr>
            <w:tcW w:w="7308" w:type="dxa"/>
            <w:gridSpan w:val="2"/>
          </w:tcPr>
          <w:p w:rsidR="00343677" w:rsidRPr="00343677" w:rsidRDefault="00343677" w:rsidP="00E4320B">
            <w:pPr>
              <w:pStyle w:val="ListParagraph"/>
              <w:tabs>
                <w:tab w:val="left" w:pos="252"/>
              </w:tabs>
              <w:ind w:left="0"/>
              <w:rPr>
                <w:b/>
                <w:sz w:val="20"/>
              </w:rPr>
            </w:pPr>
            <w:r w:rsidRPr="00343677">
              <w:rPr>
                <w:rFonts w:hint="eastAsia"/>
                <w:b/>
                <w:sz w:val="20"/>
              </w:rPr>
              <w:t>Project Description:</w:t>
            </w:r>
          </w:p>
          <w:p w:rsidR="00343677" w:rsidRDefault="0026632A" w:rsidP="00E4320B">
            <w:pPr>
              <w:pStyle w:val="ListParagraph"/>
              <w:tabs>
                <w:tab w:val="left" w:pos="252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Kinetis bootloader is a common bootloader for all Kinetis MCUs. It</w:t>
            </w:r>
            <w:r w:rsidR="00E4320B">
              <w:rPr>
                <w:sz w:val="20"/>
              </w:rPr>
              <w:t xml:space="preserve"> supports various communication port include UART, USB, SPI or I2C. Official release offered command-line and GUI tools on PC as </w:t>
            </w:r>
            <w:r w:rsidR="002B7D57">
              <w:rPr>
                <w:sz w:val="20"/>
              </w:rPr>
              <w:t>upgrader</w:t>
            </w:r>
            <w:r w:rsidR="00E4320B">
              <w:rPr>
                <w:sz w:val="20"/>
              </w:rPr>
              <w:t xml:space="preserve"> to communicate with bootloader </w:t>
            </w:r>
            <w:r w:rsidR="00CA4B6A">
              <w:rPr>
                <w:sz w:val="20"/>
              </w:rPr>
              <w:t>via</w:t>
            </w:r>
            <w:r w:rsidR="00E4320B">
              <w:rPr>
                <w:sz w:val="20"/>
              </w:rPr>
              <w:t xml:space="preserve"> UART or USB. Since PC doesn’t have native I2C and SPI port, R&amp;D used a FRDM-KL25Z as bridge to </w:t>
            </w:r>
            <w:r w:rsidR="0034026B">
              <w:rPr>
                <w:sz w:val="20"/>
              </w:rPr>
              <w:t>convert</w:t>
            </w:r>
            <w:r w:rsidR="00343677">
              <w:rPr>
                <w:sz w:val="20"/>
              </w:rPr>
              <w:t xml:space="preserve"> command</w:t>
            </w:r>
            <w:r w:rsidR="00CA4B6A">
              <w:rPr>
                <w:sz w:val="20"/>
              </w:rPr>
              <w:t xml:space="preserve"> sent</w:t>
            </w:r>
            <w:r w:rsidR="00343677">
              <w:rPr>
                <w:sz w:val="20"/>
              </w:rPr>
              <w:t xml:space="preserve"> from PC to device</w:t>
            </w:r>
            <w:r w:rsidR="0034026B">
              <w:rPr>
                <w:sz w:val="20"/>
              </w:rPr>
              <w:t>. This tool is called buspul and is not currently available to customer, and, it’s also not a good start point for customer to develop own I2C/SPI master in a</w:t>
            </w:r>
            <w:r w:rsidR="00343677">
              <w:rPr>
                <w:sz w:val="20"/>
              </w:rPr>
              <w:t>n</w:t>
            </w:r>
            <w:r w:rsidR="0034026B">
              <w:rPr>
                <w:sz w:val="20"/>
              </w:rPr>
              <w:t xml:space="preserve"> embedded system. </w:t>
            </w:r>
            <w:r w:rsidR="0034026B" w:rsidRPr="001E66F6">
              <w:rPr>
                <w:sz w:val="20"/>
                <w:highlight w:val="yellow"/>
              </w:rPr>
              <w:t>The purpose of this project is to provide a portable example of embedded host</w:t>
            </w:r>
            <w:r w:rsidR="002B7D57" w:rsidRPr="001E66F6">
              <w:rPr>
                <w:sz w:val="20"/>
                <w:highlight w:val="yellow"/>
              </w:rPr>
              <w:t xml:space="preserve"> with </w:t>
            </w:r>
            <w:r w:rsidR="00F2071E">
              <w:rPr>
                <w:sz w:val="20"/>
                <w:highlight w:val="yellow"/>
              </w:rPr>
              <w:t>I2C,</w:t>
            </w:r>
            <w:r w:rsidR="00343677" w:rsidRPr="001E66F6">
              <w:rPr>
                <w:sz w:val="20"/>
                <w:highlight w:val="yellow"/>
              </w:rPr>
              <w:t xml:space="preserve"> SPI</w:t>
            </w:r>
            <w:r w:rsidR="002B7D57" w:rsidRPr="001E66F6">
              <w:rPr>
                <w:sz w:val="20"/>
                <w:highlight w:val="yellow"/>
              </w:rPr>
              <w:t xml:space="preserve"> </w:t>
            </w:r>
            <w:r w:rsidR="00F2071E">
              <w:rPr>
                <w:sz w:val="20"/>
                <w:highlight w:val="yellow"/>
              </w:rPr>
              <w:t xml:space="preserve">or UART </w:t>
            </w:r>
            <w:r w:rsidR="002B7D57" w:rsidRPr="001E66F6">
              <w:rPr>
                <w:sz w:val="20"/>
                <w:highlight w:val="yellow"/>
              </w:rPr>
              <w:t>interface</w:t>
            </w:r>
            <w:r w:rsidR="00343677" w:rsidRPr="001E66F6">
              <w:rPr>
                <w:sz w:val="20"/>
                <w:highlight w:val="yellow"/>
              </w:rPr>
              <w:t>, to ease customer</w:t>
            </w:r>
            <w:r w:rsidR="001E66F6">
              <w:rPr>
                <w:sz w:val="20"/>
                <w:highlight w:val="yellow"/>
              </w:rPr>
              <w:t xml:space="preserve"> </w:t>
            </w:r>
            <w:r w:rsidR="002B7D57" w:rsidRPr="001E66F6">
              <w:rPr>
                <w:sz w:val="20"/>
                <w:highlight w:val="yellow"/>
              </w:rPr>
              <w:t>develop</w:t>
            </w:r>
            <w:r w:rsidR="001E66F6">
              <w:rPr>
                <w:sz w:val="20"/>
                <w:highlight w:val="yellow"/>
              </w:rPr>
              <w:t>ing</w:t>
            </w:r>
            <w:r w:rsidR="002B7D57" w:rsidRPr="001E66F6">
              <w:rPr>
                <w:sz w:val="20"/>
                <w:highlight w:val="yellow"/>
              </w:rPr>
              <w:t xml:space="preserve"> their own upgrader</w:t>
            </w:r>
            <w:r w:rsidR="001E66F6" w:rsidRPr="001E66F6">
              <w:rPr>
                <w:sz w:val="20"/>
                <w:highlight w:val="yellow"/>
              </w:rPr>
              <w:t xml:space="preserve"> on different platform.</w:t>
            </w:r>
            <w:r w:rsidR="001E66F6">
              <w:rPr>
                <w:sz w:val="20"/>
              </w:rPr>
              <w:t xml:space="preserve"> </w:t>
            </w:r>
          </w:p>
          <w:p w:rsidR="00343677" w:rsidRPr="00343677" w:rsidRDefault="00343677" w:rsidP="00E4320B">
            <w:pPr>
              <w:pStyle w:val="ListParagraph"/>
              <w:tabs>
                <w:tab w:val="left" w:pos="252"/>
              </w:tabs>
              <w:ind w:left="0"/>
              <w:rPr>
                <w:b/>
                <w:sz w:val="20"/>
              </w:rPr>
            </w:pPr>
            <w:r w:rsidRPr="00343677">
              <w:rPr>
                <w:rFonts w:hint="eastAsia"/>
                <w:b/>
                <w:sz w:val="20"/>
              </w:rPr>
              <w:t>Hardware:</w:t>
            </w:r>
          </w:p>
          <w:p w:rsidR="00343677" w:rsidRDefault="00343677" w:rsidP="00E4320B">
            <w:pPr>
              <w:pStyle w:val="ListParagraph"/>
              <w:tabs>
                <w:tab w:val="left" w:pos="252"/>
              </w:tabs>
              <w:ind w:left="0"/>
              <w:rPr>
                <w:sz w:val="20"/>
              </w:rPr>
            </w:pPr>
            <w:r>
              <w:rPr>
                <w:sz w:val="20"/>
              </w:rPr>
              <w:t xml:space="preserve">1 x </w:t>
            </w:r>
            <w:r>
              <w:rPr>
                <w:rFonts w:hint="eastAsia"/>
                <w:sz w:val="20"/>
              </w:rPr>
              <w:t>FRDM-K64F as embedded host</w:t>
            </w:r>
            <w:r>
              <w:rPr>
                <w:sz w:val="20"/>
              </w:rPr>
              <w:t>.</w:t>
            </w:r>
          </w:p>
          <w:p w:rsidR="00343677" w:rsidRDefault="00343677" w:rsidP="00E4320B">
            <w:pPr>
              <w:pStyle w:val="ListParagraph"/>
              <w:tabs>
                <w:tab w:val="left" w:pos="252"/>
              </w:tabs>
              <w:ind w:left="0"/>
              <w:rPr>
                <w:sz w:val="20"/>
              </w:rPr>
            </w:pPr>
            <w:r>
              <w:rPr>
                <w:sz w:val="20"/>
              </w:rPr>
              <w:t xml:space="preserve">1 x FRDM-K64F as slave. </w:t>
            </w:r>
          </w:p>
          <w:p w:rsidR="00343677" w:rsidRPr="00343677" w:rsidRDefault="00343677" w:rsidP="00E4320B">
            <w:pPr>
              <w:pStyle w:val="ListParagraph"/>
              <w:tabs>
                <w:tab w:val="left" w:pos="252"/>
              </w:tabs>
              <w:ind w:left="0"/>
              <w:rPr>
                <w:b/>
                <w:sz w:val="20"/>
              </w:rPr>
            </w:pPr>
            <w:r w:rsidRPr="00343677">
              <w:rPr>
                <w:rFonts w:hint="eastAsia"/>
                <w:b/>
                <w:sz w:val="20"/>
              </w:rPr>
              <w:t>Software:</w:t>
            </w:r>
          </w:p>
          <w:p w:rsidR="00E4320B" w:rsidRPr="00A27B1F" w:rsidRDefault="00F613D6" w:rsidP="00F613D6">
            <w:pPr>
              <w:pStyle w:val="ListParagraph"/>
              <w:tabs>
                <w:tab w:val="left" w:pos="252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Based on KSDK_1.0.0_GA release, use GIT as version control tool.</w:t>
            </w:r>
          </w:p>
        </w:tc>
      </w:tr>
      <w:tr w:rsidR="00795273" w:rsidTr="00795273">
        <w:trPr>
          <w:trHeight w:val="1160"/>
        </w:trPr>
        <w:tc>
          <w:tcPr>
            <w:tcW w:w="1548" w:type="dxa"/>
          </w:tcPr>
          <w:p w:rsidR="00795273" w:rsidRPr="00A27B1F" w:rsidRDefault="00795273">
            <w:pPr>
              <w:rPr>
                <w:b/>
              </w:rPr>
            </w:pPr>
            <w:r w:rsidRPr="00A27B1F">
              <w:rPr>
                <w:b/>
              </w:rPr>
              <w:t>Action Items and Planned Schedule</w:t>
            </w:r>
          </w:p>
        </w:tc>
        <w:tc>
          <w:tcPr>
            <w:tcW w:w="7308" w:type="dxa"/>
            <w:gridSpan w:val="2"/>
          </w:tcPr>
          <w:p w:rsidR="00795273" w:rsidRPr="006A200B" w:rsidRDefault="0034026B" w:rsidP="00A27B1F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ind w:left="0" w:firstLine="0"/>
              <w:rPr>
                <w:color w:val="C4BC96" w:themeColor="background2" w:themeShade="BF"/>
                <w:sz w:val="20"/>
              </w:rPr>
            </w:pPr>
            <w:r w:rsidRPr="006A200B">
              <w:rPr>
                <w:color w:val="C4BC96" w:themeColor="background2" w:themeShade="BF"/>
                <w:sz w:val="20"/>
              </w:rPr>
              <w:t>A basic demo to allow binary programming through I2C.  Due Date: 9/5/2014</w:t>
            </w:r>
          </w:p>
          <w:p w:rsidR="00A27B1F" w:rsidRPr="006A200B" w:rsidRDefault="0034026B" w:rsidP="00A27B1F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ind w:left="-18" w:firstLine="0"/>
              <w:rPr>
                <w:color w:val="C4BC96" w:themeColor="background2" w:themeShade="BF"/>
                <w:sz w:val="20"/>
              </w:rPr>
            </w:pPr>
            <w:r w:rsidRPr="006A200B">
              <w:rPr>
                <w:color w:val="C4BC96" w:themeColor="background2" w:themeShade="BF"/>
                <w:sz w:val="20"/>
              </w:rPr>
              <w:t xml:space="preserve">Feature enhancement to handle re-transmission and support </w:t>
            </w:r>
            <w:r w:rsidR="00CA4B6A" w:rsidRPr="006A200B">
              <w:rPr>
                <w:color w:val="C4BC96" w:themeColor="background2" w:themeShade="BF"/>
                <w:sz w:val="20"/>
              </w:rPr>
              <w:t>more command</w:t>
            </w:r>
            <w:r w:rsidRPr="006A200B">
              <w:rPr>
                <w:color w:val="C4BC96" w:themeColor="background2" w:themeShade="BF"/>
                <w:sz w:val="20"/>
              </w:rPr>
              <w:t>. Due Date: 9/19/2014</w:t>
            </w:r>
            <w:r w:rsidR="00A27B1F" w:rsidRPr="006A200B">
              <w:rPr>
                <w:color w:val="C4BC96" w:themeColor="background2" w:themeShade="BF"/>
                <w:sz w:val="20"/>
              </w:rPr>
              <w:t xml:space="preserve">: </w:t>
            </w:r>
          </w:p>
          <w:p w:rsidR="00A27B1F" w:rsidRPr="00685597" w:rsidRDefault="0034026B" w:rsidP="00A27B1F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ind w:left="0" w:firstLine="0"/>
              <w:rPr>
                <w:color w:val="C4BC96" w:themeColor="background2" w:themeShade="BF"/>
                <w:sz w:val="20"/>
              </w:rPr>
            </w:pPr>
            <w:r w:rsidRPr="00685597">
              <w:rPr>
                <w:color w:val="C4BC96" w:themeColor="background2" w:themeShade="BF"/>
                <w:sz w:val="20"/>
              </w:rPr>
              <w:t xml:space="preserve">Code Refactor to </w:t>
            </w:r>
            <w:r w:rsidR="00343677" w:rsidRPr="00685597">
              <w:rPr>
                <w:color w:val="C4BC96" w:themeColor="background2" w:themeShade="BF"/>
                <w:sz w:val="20"/>
              </w:rPr>
              <w:t>s</w:t>
            </w:r>
            <w:r w:rsidRPr="00685597">
              <w:rPr>
                <w:color w:val="C4BC96" w:themeColor="background2" w:themeShade="BF"/>
                <w:sz w:val="20"/>
              </w:rPr>
              <w:t>up</w:t>
            </w:r>
            <w:r w:rsidR="00F2071E" w:rsidRPr="00685597">
              <w:rPr>
                <w:color w:val="C4BC96" w:themeColor="background2" w:themeShade="BF"/>
                <w:sz w:val="20"/>
              </w:rPr>
              <w:t xml:space="preserve">port SPI, UART </w:t>
            </w:r>
            <w:r w:rsidR="00343677" w:rsidRPr="00685597">
              <w:rPr>
                <w:color w:val="C4BC96" w:themeColor="background2" w:themeShade="BF"/>
                <w:sz w:val="20"/>
              </w:rPr>
              <w:t>and portable</w:t>
            </w:r>
            <w:r w:rsidRPr="00685597">
              <w:rPr>
                <w:color w:val="C4BC96" w:themeColor="background2" w:themeShade="BF"/>
                <w:sz w:val="20"/>
              </w:rPr>
              <w:t>.</w:t>
            </w:r>
            <w:r w:rsidR="00A27B1F" w:rsidRPr="00685597">
              <w:rPr>
                <w:color w:val="C4BC96" w:themeColor="background2" w:themeShade="BF"/>
                <w:sz w:val="20"/>
              </w:rPr>
              <w:t xml:space="preserve"> Due Date: </w:t>
            </w:r>
            <w:r w:rsidRPr="00685597">
              <w:rPr>
                <w:color w:val="C4BC96" w:themeColor="background2" w:themeShade="BF"/>
                <w:sz w:val="20"/>
              </w:rPr>
              <w:t>9/30/2014</w:t>
            </w:r>
          </w:p>
          <w:p w:rsidR="006C53C3" w:rsidRPr="00A27B1F" w:rsidRDefault="001E66F6" w:rsidP="00A27B1F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Unit testing and debug</w:t>
            </w:r>
            <w:r w:rsidR="006C53C3">
              <w:rPr>
                <w:sz w:val="20"/>
              </w:rPr>
              <w:t>, 10/17/2014</w:t>
            </w:r>
          </w:p>
          <w:p w:rsidR="00A27B1F" w:rsidRPr="00A27B1F" w:rsidRDefault="00A27B1F" w:rsidP="00A27B1F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ind w:left="0" w:firstLine="0"/>
              <w:rPr>
                <w:sz w:val="20"/>
              </w:rPr>
            </w:pPr>
            <w:r w:rsidRPr="00A27B1F">
              <w:rPr>
                <w:sz w:val="20"/>
              </w:rPr>
              <w:t xml:space="preserve">Ready </w:t>
            </w:r>
            <w:r w:rsidR="00DF6EC6">
              <w:rPr>
                <w:sz w:val="20"/>
              </w:rPr>
              <w:t>for internal</w:t>
            </w:r>
            <w:r w:rsidRPr="00A27B1F">
              <w:rPr>
                <w:sz w:val="20"/>
              </w:rPr>
              <w:t xml:space="preserve"> </w:t>
            </w:r>
            <w:r w:rsidR="00DF6EC6">
              <w:rPr>
                <w:sz w:val="20"/>
              </w:rPr>
              <w:t>r</w:t>
            </w:r>
            <w:r w:rsidR="00343677">
              <w:rPr>
                <w:sz w:val="20"/>
              </w:rPr>
              <w:t>elease.</w:t>
            </w:r>
            <w:r w:rsidRPr="00A27B1F">
              <w:rPr>
                <w:sz w:val="20"/>
              </w:rPr>
              <w:t xml:space="preserve"> Due Date:</w:t>
            </w:r>
            <w:r w:rsidR="0034026B">
              <w:rPr>
                <w:sz w:val="20"/>
              </w:rPr>
              <w:t xml:space="preserve"> </w:t>
            </w:r>
            <w:r w:rsidR="00343677">
              <w:rPr>
                <w:sz w:val="20"/>
              </w:rPr>
              <w:t>10/30/</w:t>
            </w:r>
            <w:r w:rsidR="0034026B">
              <w:rPr>
                <w:sz w:val="20"/>
              </w:rPr>
              <w:t>2014</w:t>
            </w:r>
          </w:p>
          <w:p w:rsidR="00A27B1F" w:rsidRDefault="00343677" w:rsidP="00A27B1F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Ready for DFAE Training.</w:t>
            </w:r>
            <w:r w:rsidR="00A27B1F" w:rsidRPr="00A27B1F">
              <w:rPr>
                <w:sz w:val="20"/>
              </w:rPr>
              <w:t xml:space="preserve"> Due Date:</w:t>
            </w:r>
            <w:r w:rsidR="0034026B">
              <w:rPr>
                <w:sz w:val="20"/>
              </w:rPr>
              <w:t xml:space="preserve"> Q4, 2014.</w:t>
            </w:r>
            <w:bookmarkStart w:id="0" w:name="_GoBack"/>
            <w:bookmarkEnd w:id="0"/>
          </w:p>
          <w:p w:rsidR="0034026B" w:rsidRPr="00E462C0" w:rsidRDefault="00343677" w:rsidP="00E462C0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Application Note. Due Date: Q</w:t>
            </w:r>
            <w:r w:rsidR="001E66F6">
              <w:rPr>
                <w:sz w:val="20"/>
              </w:rPr>
              <w:t>4</w:t>
            </w:r>
            <w:r>
              <w:rPr>
                <w:sz w:val="20"/>
              </w:rPr>
              <w:t>, 201</w:t>
            </w:r>
            <w:r w:rsidR="001E66F6">
              <w:rPr>
                <w:sz w:val="20"/>
              </w:rPr>
              <w:t>4</w:t>
            </w:r>
          </w:p>
        </w:tc>
      </w:tr>
      <w:tr w:rsidR="00FA196B" w:rsidTr="00FA196B">
        <w:trPr>
          <w:trHeight w:val="691"/>
        </w:trPr>
        <w:tc>
          <w:tcPr>
            <w:tcW w:w="1548" w:type="dxa"/>
            <w:vMerge w:val="restart"/>
          </w:tcPr>
          <w:p w:rsidR="00FA196B" w:rsidRPr="00A27B1F" w:rsidRDefault="00FA196B">
            <w:pPr>
              <w:rPr>
                <w:b/>
              </w:rPr>
            </w:pPr>
            <w:r w:rsidRPr="00A27B1F">
              <w:rPr>
                <w:b/>
              </w:rPr>
              <w:t>Status Update and History Record</w:t>
            </w:r>
          </w:p>
        </w:tc>
        <w:tc>
          <w:tcPr>
            <w:tcW w:w="889" w:type="dxa"/>
          </w:tcPr>
          <w:p w:rsidR="00FA196B" w:rsidRPr="00A27B1F" w:rsidRDefault="00FA196B" w:rsidP="006A200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  <w:r w:rsidR="006A200B">
              <w:rPr>
                <w:sz w:val="20"/>
              </w:rPr>
              <w:t>: 9</w:t>
            </w:r>
            <w:r w:rsidR="000E03DE">
              <w:rPr>
                <w:sz w:val="20"/>
              </w:rPr>
              <w:t>/</w:t>
            </w:r>
            <w:r w:rsidR="006A200B">
              <w:rPr>
                <w:sz w:val="20"/>
              </w:rPr>
              <w:t>15</w:t>
            </w:r>
            <w:r w:rsidR="000E03DE">
              <w:rPr>
                <w:sz w:val="20"/>
              </w:rPr>
              <w:t>/</w:t>
            </w:r>
            <w:r w:rsidR="006A200B">
              <w:rPr>
                <w:sz w:val="20"/>
              </w:rPr>
              <w:t>2014</w:t>
            </w:r>
          </w:p>
        </w:tc>
        <w:tc>
          <w:tcPr>
            <w:tcW w:w="6419" w:type="dxa"/>
          </w:tcPr>
          <w:p w:rsidR="00FA196B" w:rsidRDefault="00FA196B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6A200B">
              <w:rPr>
                <w:sz w:val="20"/>
              </w:rPr>
              <w:t xml:space="preserve"> Finish a working demo to program binary from SD card via I2C</w:t>
            </w:r>
          </w:p>
          <w:p w:rsidR="00FA196B" w:rsidRDefault="00FA196B">
            <w:pPr>
              <w:rPr>
                <w:sz w:val="20"/>
              </w:rPr>
            </w:pPr>
            <w:r>
              <w:rPr>
                <w:sz w:val="20"/>
              </w:rPr>
              <w:t>2.</w:t>
            </w:r>
            <w:r w:rsidR="006A200B">
              <w:rPr>
                <w:sz w:val="20"/>
              </w:rPr>
              <w:t xml:space="preserve"> Support re-transmission but not tested yet.</w:t>
            </w:r>
          </w:p>
          <w:p w:rsidR="00FA196B" w:rsidRPr="00A27B1F" w:rsidRDefault="00FA196B">
            <w:pPr>
              <w:rPr>
                <w:sz w:val="20"/>
              </w:rPr>
            </w:pPr>
            <w:r>
              <w:rPr>
                <w:sz w:val="20"/>
              </w:rPr>
              <w:t>3.</w:t>
            </w:r>
            <w:r w:rsidR="006A200B">
              <w:rPr>
                <w:sz w:val="20"/>
              </w:rPr>
              <w:t xml:space="preserve"> Support UART and SPI but not tested yet.</w:t>
            </w:r>
          </w:p>
        </w:tc>
      </w:tr>
      <w:tr w:rsidR="00FA196B" w:rsidTr="00FA196B">
        <w:trPr>
          <w:trHeight w:val="809"/>
        </w:trPr>
        <w:tc>
          <w:tcPr>
            <w:tcW w:w="1548" w:type="dxa"/>
            <w:vMerge/>
          </w:tcPr>
          <w:p w:rsidR="00FA196B" w:rsidRPr="00A27B1F" w:rsidRDefault="00FA196B">
            <w:pPr>
              <w:rPr>
                <w:b/>
              </w:rPr>
            </w:pPr>
          </w:p>
        </w:tc>
        <w:tc>
          <w:tcPr>
            <w:tcW w:w="889" w:type="dxa"/>
          </w:tcPr>
          <w:p w:rsidR="00FA196B" w:rsidRPr="00A27B1F" w:rsidRDefault="00FA196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  <w:r w:rsidR="000E03DE">
              <w:rPr>
                <w:sz w:val="20"/>
              </w:rPr>
              <w:t>: MM/DD/YYYY</w:t>
            </w:r>
          </w:p>
        </w:tc>
        <w:tc>
          <w:tcPr>
            <w:tcW w:w="6419" w:type="dxa"/>
          </w:tcPr>
          <w:p w:rsidR="00FA196B" w:rsidRDefault="00FA196B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  <w:p w:rsidR="00FA196B" w:rsidRDefault="00FA196B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  <w:p w:rsidR="00FA196B" w:rsidRPr="00A27B1F" w:rsidRDefault="00FA196B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795273" w:rsidTr="00795273">
        <w:trPr>
          <w:trHeight w:val="890"/>
        </w:trPr>
        <w:tc>
          <w:tcPr>
            <w:tcW w:w="1548" w:type="dxa"/>
          </w:tcPr>
          <w:p w:rsidR="00795273" w:rsidRPr="00A27B1F" w:rsidRDefault="00795273">
            <w:pPr>
              <w:rPr>
                <w:b/>
              </w:rPr>
            </w:pPr>
            <w:r w:rsidRPr="00A27B1F">
              <w:rPr>
                <w:b/>
              </w:rPr>
              <w:t>Attachment Document</w:t>
            </w:r>
          </w:p>
        </w:tc>
        <w:tc>
          <w:tcPr>
            <w:tcW w:w="7308" w:type="dxa"/>
            <w:gridSpan w:val="2"/>
          </w:tcPr>
          <w:p w:rsidR="00795273" w:rsidRPr="00A27B1F" w:rsidRDefault="00795273">
            <w:pPr>
              <w:rPr>
                <w:sz w:val="20"/>
              </w:rPr>
            </w:pPr>
          </w:p>
        </w:tc>
      </w:tr>
    </w:tbl>
    <w:p w:rsidR="00795273" w:rsidRDefault="00795273"/>
    <w:p w:rsidR="00795273" w:rsidRDefault="00795273"/>
    <w:sectPr w:rsidR="00795273" w:rsidSect="00E307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328BB"/>
    <w:multiLevelType w:val="hybridMultilevel"/>
    <w:tmpl w:val="7EDE6A5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79EC2868"/>
    <w:multiLevelType w:val="hybridMultilevel"/>
    <w:tmpl w:val="94A6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52AD4"/>
    <w:multiLevelType w:val="hybridMultilevel"/>
    <w:tmpl w:val="A2CC0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5273"/>
    <w:rsid w:val="000E03DE"/>
    <w:rsid w:val="00100393"/>
    <w:rsid w:val="001E66F6"/>
    <w:rsid w:val="0026632A"/>
    <w:rsid w:val="002B7D57"/>
    <w:rsid w:val="00333CDB"/>
    <w:rsid w:val="0034026B"/>
    <w:rsid w:val="00343677"/>
    <w:rsid w:val="00685597"/>
    <w:rsid w:val="006A200B"/>
    <w:rsid w:val="006C53C3"/>
    <w:rsid w:val="007653FE"/>
    <w:rsid w:val="00795273"/>
    <w:rsid w:val="00812056"/>
    <w:rsid w:val="008C15AF"/>
    <w:rsid w:val="008C6BEB"/>
    <w:rsid w:val="00A27B1F"/>
    <w:rsid w:val="00B75B7C"/>
    <w:rsid w:val="00C323B7"/>
    <w:rsid w:val="00CA4B6A"/>
    <w:rsid w:val="00DF6EC6"/>
    <w:rsid w:val="00E307EC"/>
    <w:rsid w:val="00E4320B"/>
    <w:rsid w:val="00E462C0"/>
    <w:rsid w:val="00F2071E"/>
    <w:rsid w:val="00F613D6"/>
    <w:rsid w:val="00F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2022C-C82D-4518-9854-FEF49CC8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r62107</dc:creator>
  <cp:lastModifiedBy>Xiong Yu-B44513</cp:lastModifiedBy>
  <cp:revision>17</cp:revision>
  <dcterms:created xsi:type="dcterms:W3CDTF">2013-11-01T00:53:00Z</dcterms:created>
  <dcterms:modified xsi:type="dcterms:W3CDTF">2014-09-15T04:27:00Z</dcterms:modified>
</cp:coreProperties>
</file>