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720" w:firstLine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Set Theory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720" w:firstLine="72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Basic Set Relations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set is an unordered collection of distinct objects,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called elements or members of the set.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set is said to contain its elements.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We write a ∈ A to denote that a is an element of the set A.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The notation a ∉ A denotes that a is not an element of the set A.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5134422" cy="2740596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422" cy="274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Empty Set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5238750" cy="2549947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150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49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Subset and Superset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set A is a subset of B, and B is a superset of A, if and only if every element of A is also an element of B.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We use the notation A ⊆ B to indicate that A is a subset of the set B.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If, instead, we want to stress that B is a superset of A, we use the equivalent notation B ⊇ A.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(So, A ⊆ B and B ⊇ A are equivalent statements.)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*Showing that A is a Subset of B To show that A ⊆ B,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show that if x belongs to A then x also belongs to B.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*Showing that A is Not a Subset of B To show that A ⊈ B, find a single x ∈ A such that x ∉ B.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For every set S,</w:t>
        <w:tab/>
        <w:t xml:space="preserve">(i ) ∅ ⊆ S </w:t>
        <w:tab/>
        <w:t xml:space="preserve">and </w:t>
        <w:tab/>
        <w:t xml:space="preserve">(ii ) S ⊆ S.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BUT,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Two sets are equal if and only if they have the same elements.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Therefore, if A and B are sets, then A and B are equal if and only if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sz w:val="32"/>
          <w:szCs w:val="32"/>
          <w:rtl w:val="0"/>
        </w:rPr>
        <w:t xml:space="preserve">∀x(x ∈ A ↔ x ∈ B).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write A = B if A and B are equal sets.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pos="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Proper (Strict) Subsets &amp; Supersets  </w:t>
      </w:r>
    </w:p>
    <w:p w:rsidR="00000000" w:rsidDel="00000000" w:rsidP="00000000" w:rsidRDefault="00000000" w:rsidRPr="00000000" w14:paraId="00000026">
      <w:pPr>
        <w:widowControl w:val="0"/>
        <w:tabs>
          <w:tab w:val="left" w:pos="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9050" distT="19050" distL="19050" distR="19050">
            <wp:extent cx="5420181" cy="301644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181" cy="3016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tabs>
          <w:tab w:val="left" w:pos="0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Cardinality and Finiteness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there are exactly n distinct elements in S where n is a non-negative integer,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say that S is a finite set and that n is the cardinality of S.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cardinality of S is denoted by |S|.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9050" distT="19050" distL="19050" distR="19050">
            <wp:extent cx="4624388" cy="305448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05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Power Set Operation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5429250" cy="3581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Ordered n - Tuples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5210175" cy="2828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5792" l="0" r="0" t="365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Cartesian Product of Sets.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4824413" cy="328315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283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Union Operator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4772025" cy="25336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104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 Intersection Operator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9050" distT="19050" distL="19050" distR="19050">
            <wp:extent cx="5448300" cy="2924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Disjointedness</w:t>
      </w:r>
    </w:p>
    <w:p w:rsidR="00000000" w:rsidDel="00000000" w:rsidP="00000000" w:rsidRDefault="00000000" w:rsidRPr="00000000" w14:paraId="0000003F">
      <w:pPr>
        <w:widowControl w:val="0"/>
        <w:rPr>
          <w:rFonts w:ascii="Times New Roman" w:cs="Times New Roman" w:eastAsia="Times New Roman" w:hAnsi="Times New Roman"/>
          <w:color w:val="59595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32"/>
          <w:szCs w:val="32"/>
          <w:rtl w:val="0"/>
        </w:rPr>
        <w:t xml:space="preserve">Two sets A, B are called disjoint (i.e., unjoined) </w:t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color w:val="595959"/>
          <w:sz w:val="32"/>
          <w:szCs w:val="32"/>
        </w:rPr>
      </w:pPr>
      <w:r w:rsidDel="00000000" w:rsidR="00000000" w:rsidRPr="00000000">
        <w:rPr>
          <w:rFonts w:ascii="Gungsuh" w:cs="Gungsuh" w:eastAsia="Gungsuh" w:hAnsi="Gungsuh"/>
          <w:color w:val="595959"/>
          <w:sz w:val="32"/>
          <w:szCs w:val="32"/>
          <w:rtl w:val="0"/>
        </w:rPr>
        <w:t xml:space="preserve">iff their intersection is empty. (A ∩ B = ∅) ! </w:t>
      </w:r>
    </w:p>
    <w:p w:rsidR="00000000" w:rsidDel="00000000" w:rsidP="00000000" w:rsidRDefault="00000000" w:rsidRPr="00000000" w14:paraId="00000041">
      <w:pPr>
        <w:widowControl w:val="0"/>
        <w:spacing w:after="320" w:before="320" w:lineRule="auto"/>
        <w:rPr>
          <w:rFonts w:ascii="Times New Roman" w:cs="Times New Roman" w:eastAsia="Times New Roman" w:hAnsi="Times New Roman"/>
          <w:color w:val="59595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32"/>
          <w:szCs w:val="32"/>
          <w:rtl w:val="0"/>
        </w:rPr>
        <w:t xml:space="preserve">Example: the set of even integers is disjoint with the set of odd integers.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320" w:before="320" w:lineRule="auto"/>
        <w:ind w:left="0" w:firstLine="0"/>
        <w:rPr>
          <w:rFonts w:ascii="Times New Roman" w:cs="Times New Roman" w:eastAsia="Times New Roman" w:hAnsi="Times New Roman"/>
          <w:color w:val="595959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40"/>
          <w:szCs w:val="40"/>
          <w:rtl w:val="0"/>
        </w:rPr>
        <w:t xml:space="preserve">Inclusion-Exclusion Principle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40"/>
          <w:szCs w:val="40"/>
        </w:rPr>
        <w:drawing>
          <wp:inline distB="19050" distT="19050" distL="19050" distR="19050">
            <wp:extent cx="5353050" cy="33337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320" w:before="320" w:lineRule="auto"/>
        <w:rPr>
          <w:rFonts w:ascii="Times New Roman" w:cs="Times New Roman" w:eastAsia="Times New Roman" w:hAnsi="Times New Roman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320" w:before="320" w:lineRule="auto"/>
        <w:rPr>
          <w:rFonts w:ascii="Times New Roman" w:cs="Times New Roman" w:eastAsia="Times New Roman" w:hAnsi="Times New Roman"/>
          <w:color w:val="59595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after="0" w:afterAutospacing="0" w:before="320" w:lineRule="auto"/>
        <w:ind w:left="0" w:firstLine="0"/>
        <w:rPr>
          <w:rFonts w:ascii="Times New Roman" w:cs="Times New Roman" w:eastAsia="Times New Roman" w:hAnsi="Times New Roman"/>
          <w:color w:val="595959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40"/>
          <w:szCs w:val="40"/>
          <w:rtl w:val="0"/>
        </w:rPr>
        <w:t xml:space="preserve">Set Difference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40"/>
          <w:szCs w:val="40"/>
        </w:rPr>
        <w:drawing>
          <wp:inline distB="19050" distT="19050" distL="19050" distR="19050">
            <wp:extent cx="5562600" cy="2945234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7328" l="0" r="0" t="284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45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40"/>
          <w:szCs w:val="40"/>
        </w:rPr>
        <w:drawing>
          <wp:inline distB="19050" distT="19050" distL="19050" distR="19050">
            <wp:extent cx="5448300" cy="326702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40"/>
          <w:szCs w:val="40"/>
        </w:rPr>
        <w:drawing>
          <wp:inline distB="19050" distT="19050" distL="19050" distR="19050">
            <wp:extent cx="5095875" cy="274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4569" l="497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320" w:before="0" w:beforeAutospacing="0" w:lineRule="auto"/>
        <w:ind w:left="0" w:firstLine="0"/>
        <w:rPr>
          <w:rFonts w:ascii="Times New Roman" w:cs="Times New Roman" w:eastAsia="Times New Roman" w:hAnsi="Times New Roman"/>
          <w:color w:val="595959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40"/>
          <w:szCs w:val="40"/>
          <w:rtl w:val="0"/>
        </w:rPr>
        <w:t xml:space="preserve">Interval Notation</w:t>
      </w:r>
    </w:p>
    <w:p w:rsidR="00000000" w:rsidDel="00000000" w:rsidP="00000000" w:rsidRDefault="00000000" w:rsidRPr="00000000" w14:paraId="00000047">
      <w:pPr>
        <w:widowControl w:val="0"/>
        <w:spacing w:after="320" w:before="320" w:lineRule="auto"/>
        <w:ind w:left="0" w:firstLine="0"/>
        <w:rPr>
          <w:rFonts w:ascii="Times New Roman" w:cs="Times New Roman" w:eastAsia="Times New Roman" w:hAnsi="Times New Roman"/>
          <w:color w:val="59595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32"/>
          <w:szCs w:val="32"/>
        </w:rPr>
        <w:drawing>
          <wp:inline distB="19050" distT="19050" distL="19050" distR="19050">
            <wp:extent cx="3581400" cy="33242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4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