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Module  4</w:t>
        <w:tab/>
        <w:tab/>
        <w:tab/>
        <w:tab/>
        <w:tab/>
        <w:tab/>
        <w:tab/>
        <w:tab/>
        <w:t xml:space="preserve">7/39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Portion 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53.519897460938" w:type="dxa"/>
        <w:jc w:val="left"/>
        <w:tblInd w:w="726.8800354003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1199645996094"/>
        <w:gridCol w:w="515.9999084472656"/>
        <w:gridCol w:w="7177.60009765625"/>
        <w:gridCol w:w="856.7999267578125"/>
        <w:tblGridChange w:id="0">
          <w:tblGrid>
            <w:gridCol w:w="1003.1199645996094"/>
            <w:gridCol w:w="515.9999084472656"/>
            <w:gridCol w:w="7177.60009765625"/>
            <w:gridCol w:w="856.7999267578125"/>
          </w:tblGrid>
        </w:tblGridChange>
      </w:tblGrid>
      <w:tr>
        <w:trPr>
          <w:cantSplit w:val="0"/>
          <w:trHeight w:val="285.601272583007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4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122.39990234375" w:firstLine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Intel 80386DX Processor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121.6802978515625" w:firstLine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283.1999969482422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121.19995117187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Architecture of 80386 microprocessor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.5999755859375" w:hRule="atLeast"/>
          <w:tblHeader w:val="0"/>
        </w:trPr>
        <w:tc>
          <w:tcPr>
            <w:vMerge w:val="continue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131.040039062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80386 registers–General-purpose Registers, EFLAGS, and Control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131.040039062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registers.</w:t>
            </w:r>
          </w:p>
        </w:tc>
        <w:tc>
          <w:tcPr>
            <w:vMerge w:val="continue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.599975585937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121.6799926757812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Real mode, Protected mode, virtual 8086 mode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.5999755859375" w:hRule="atLeast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32.24044799804688" w:lineRule="auto"/>
              <w:ind w:left="129.840087890625" w:firstLine="1.199951171875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80386 memory management in Protected Mode – Descriptors and  selectors, descriptor tables, the memory paging mechanism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Module 4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Intel 80386DX Processor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4.1Architecture of 80386 microprocessor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4.280386 registers–General purpose Registers, EFLAGS and Control registers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4.3Real mode, Protected mode, virtual 8086 mode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4.480386 memory management in Protected Mode – Descriptors and selectors, descriptor tables, the memory paging mechanism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96" w:line="216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7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