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45"/>
        <w:pBdr/>
        <w:spacing/>
        <w:ind/>
        <w:jc w:val="center"/>
        <w:rPr>
          <w:highlight w:val="none"/>
        </w:rPr>
      </w:pPr>
      <w:r/>
      <w:bookmarkStart w:id="1" w:name="_Toc1"/>
      <w:r/>
      <w:r>
        <w:t xml:space="preserve">Manual de Usuario</w:t>
      </w:r>
      <w:r/>
      <w:bookmarkEnd w:id="1"/>
      <w:r/>
      <w:r>
        <w:rPr>
          <w:highlight w:val="none"/>
        </w:rPr>
      </w:r>
    </w:p>
    <w:p w14:paraId="2642D26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17690" cy="68103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84143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317689" cy="6810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8.72pt;height:536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3F2870A">
      <w:pPr>
        <w:pBdr/>
        <w:spacing/>
        <w:ind/>
        <w:rPr>
          <w:highlight w:val="none"/>
        </w:rPr>
      </w:pPr>
      <w:r>
        <w:rPr>
          <w:highlight w:val="none"/>
        </w:rPr>
        <w:t xml:space="preserve">Neo Armada</w:t>
        <w:tab/>
        <w:tab/>
        <w:tab/>
        <w:tab/>
      </w:r>
      <w:r>
        <w:rPr>
          <w:highlight w:val="none"/>
          <w:lang w:val="es-ES"/>
        </w:rPr>
        <w:fldChar w:fldCharType="begin"/>
      </w:r>
      <w:r>
        <w:rPr>
          <w:highlight w:val="none"/>
          <w:lang w:val="es-ES"/>
        </w:rPr>
        <w:instrText xml:space="preserve">TIME \@ "dd/MM/yyyy"</w:instrText>
      </w:r>
      <w:r>
        <w:rPr>
          <w:highlight w:val="none"/>
          <w:lang w:val="es-ES"/>
        </w:rPr>
        <w:fldChar w:fldCharType="separate"/>
      </w:r>
      <w:r>
        <w:rPr>
          <w:highlight w:val="none"/>
          <w:lang w:val="es-ES"/>
        </w:rPr>
        <w:t xml:space="preserve">28/04/2026</w:t>
      </w:r>
      <w:r>
        <w:rPr>
          <w:highlight w:val="none"/>
          <w:lang w:val="es-ES"/>
        </w:rPr>
      </w:r>
      <w:r>
        <w:rPr>
          <w:highlight w:val="none"/>
          <w:lang w:val="es-ES"/>
        </w:rPr>
        <w:fldChar w:fldCharType="end"/>
      </w:r>
      <w:r>
        <w:rPr>
          <w:highlight w:val="none"/>
        </w:rPr>
        <w:tab/>
        <w:tab/>
        <w:tab/>
        <w:tab/>
        <w:t xml:space="preserve">ASIR</w:t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 w14:paraId="37BA8109">
          <w:pPr>
            <w:pStyle w:val="892"/>
            <w:pBdr/>
            <w:tabs>
              <w:tab w:val="right" w:leader="dot" w:pos="9355"/>
            </w:tabs>
            <w:spacing w:line="360" w:lineRule="auto"/>
            <w:ind/>
            <w:rPr>
              <w:highlight w:val="none"/>
            </w:rPr>
          </w:pPr>
          <w:r>
            <w:rPr>
              <w:highlight w:val="none"/>
            </w:rPr>
          </w:r>
          <w:r>
            <w:fldChar w:fldCharType="begin"/>
          </w:r>
          <w:r>
            <w:instrText xml:space="preserve">TOC \o "1-3" \h \t "Heading 1,1,Heading 2,2,Heading 3,3" </w:instrText>
          </w:r>
          <w:r>
            <w:fldChar w:fldCharType="separate"/>
          </w:r>
          <w:r>
            <w:rPr>
              <w:highlight w:val="none"/>
            </w:rPr>
          </w:r>
          <w:hyperlink w:tooltip="#_Toc1" w:anchor="_Toc1" w:history="1">
            <w:r>
              <w:rPr>
                <w:rStyle w:val="890"/>
              </w:rPr>
            </w:r>
            <w:r>
              <w:rPr>
                <w:rStyle w:val="890"/>
              </w:rPr>
              <w:t xml:space="preserve">Manual de Usuario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highlight w:val="none"/>
            </w:rPr>
          </w:r>
        </w:p>
        <w:p w14:paraId="4172C3BE">
          <w:pPr>
            <w:pStyle w:val="893"/>
            <w:pBdr/>
            <w:tabs>
              <w:tab w:val="right" w:leader="dot" w:pos="9355"/>
            </w:tabs>
            <w:spacing w:line="360" w:lineRule="auto"/>
            <w:ind/>
            <w:rPr/>
          </w:pPr>
          <w:hyperlink w:tooltip="#_Toc2" w:anchor="_Toc2" w:history="1">
            <w:r>
              <w:rPr>
                <w:rStyle w:val="890"/>
              </w:rPr>
            </w:r>
            <w:r>
              <w:rPr>
                <w:rStyle w:val="890"/>
              </w:rPr>
              <w:t xml:space="preserve">1. Introducción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</w:p>
        <w:p w14:paraId="757AC707">
          <w:pPr>
            <w:pStyle w:val="893"/>
            <w:pBdr/>
            <w:tabs>
              <w:tab w:val="right" w:leader="dot" w:pos="9355"/>
            </w:tabs>
            <w:spacing w:line="360" w:lineRule="auto"/>
            <w:ind/>
            <w:rPr/>
          </w:pPr>
          <w:hyperlink w:tooltip="#_Toc3" w:anchor="_Toc3" w:history="1">
            <w:r>
              <w:rPr>
                <w:rStyle w:val="890"/>
              </w:rPr>
            </w:r>
            <w:r>
              <w:rPr>
                <w:rStyle w:val="890"/>
              </w:rPr>
              <w:t xml:space="preserve">2. Instalación y Configuración Inicial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/>
        </w:p>
        <w:p w14:paraId="504375C8">
          <w:pPr>
            <w:pStyle w:val="893"/>
            <w:pBdr/>
            <w:tabs>
              <w:tab w:val="right" w:leader="dot" w:pos="9355"/>
            </w:tabs>
            <w:spacing w:line="360" w:lineRule="auto"/>
            <w:ind/>
            <w:rPr/>
          </w:pPr>
          <w:hyperlink w:tooltip="#_Toc4" w:anchor="_Toc4" w:history="1">
            <w:r>
              <w:rPr>
                <w:rStyle w:val="890"/>
              </w:rPr>
            </w:r>
            <w:r>
              <w:rPr>
                <w:rStyle w:val="890"/>
              </w:rPr>
              <w:t xml:space="preserve">3. Guía de Comandos Rápidos (Alias)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/>
        </w:p>
        <w:p w14:paraId="7A020ABE">
          <w:pPr>
            <w:pStyle w:val="894"/>
            <w:pBdr/>
            <w:tabs>
              <w:tab w:val="right" w:leader="dot" w:pos="9355"/>
            </w:tabs>
            <w:spacing w:line="360" w:lineRule="auto"/>
            <w:ind/>
            <w:rPr>
              <w:highlight w:val="none"/>
            </w:rPr>
          </w:pPr>
          <w:hyperlink w:tooltip="#_Toc5" w:anchor="_Toc5" w:history="1">
            <w:r>
              <w:rPr>
                <w:rStyle w:val="890"/>
              </w:rPr>
            </w:r>
            <w:r>
              <w:rPr>
                <w:rStyle w:val="890"/>
              </w:rPr>
              <w:t xml:space="preserve">3.1. Mantenimiento y Sistema (Patrióticos)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</w:rPr>
          </w:r>
        </w:p>
        <w:p w14:paraId="77DEB8BB">
          <w:pPr>
            <w:pStyle w:val="894"/>
            <w:pBdr/>
            <w:tabs>
              <w:tab w:val="right" w:leader="dot" w:pos="9355"/>
            </w:tabs>
            <w:spacing w:line="360" w:lineRule="auto"/>
            <w:ind/>
            <w:rPr/>
          </w:pPr>
          <w:hyperlink w:tooltip="#_Toc6" w:anchor="_Toc6" w:history="1">
            <w:r>
              <w:rPr>
                <w:rStyle w:val="890"/>
              </w:rPr>
            </w:r>
            <w:r>
              <w:rPr>
                <w:rStyle w:val="890"/>
              </w:rPr>
              <w:t xml:space="preserve">3.2. Redes con ZeroTier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/>
        </w:p>
        <w:p w14:paraId="24EEE652">
          <w:pPr>
            <w:pStyle w:val="894"/>
            <w:pBdr/>
            <w:tabs>
              <w:tab w:val="right" w:leader="dot" w:pos="9355"/>
            </w:tabs>
            <w:spacing w:line="360" w:lineRule="auto"/>
            <w:ind/>
            <w:rPr/>
          </w:pPr>
          <w:hyperlink w:tooltip="#_Toc7" w:anchor="_Toc7" w:history="1">
            <w:r>
              <w:rPr>
                <w:rStyle w:val="890"/>
              </w:rPr>
            </w:r>
            <w:r>
              <w:rPr>
                <w:rStyle w:val="890"/>
              </w:rPr>
              <w:t xml:space="preserve">3.3. Compartir Archivos (Samba)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/>
        </w:p>
        <w:p w14:paraId="2AEE75F3">
          <w:pPr>
            <w:pStyle w:val="894"/>
            <w:pBdr/>
            <w:tabs>
              <w:tab w:val="right" w:leader="dot" w:pos="9355"/>
            </w:tabs>
            <w:spacing w:line="360" w:lineRule="auto"/>
            <w:ind/>
            <w:rPr>
              <w:highlight w:val="none"/>
            </w:rPr>
          </w:pPr>
          <w:hyperlink w:tooltip="#_Toc8" w:anchor="_Toc8" w:history="1">
            <w:r>
              <w:rPr>
                <w:rStyle w:val="890"/>
              </w:rPr>
            </w:r>
            <w:r>
              <w:rPr>
                <w:rStyle w:val="890"/>
              </w:rPr>
              <w:t xml:space="preserve">3.4. Contenedores y Servidores (Podman)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</w:rPr>
          </w:r>
        </w:p>
        <w:p w14:paraId="6223E8D8">
          <w:pPr>
            <w:pStyle w:val="894"/>
            <w:pBdr/>
            <w:tabs>
              <w:tab w:val="right" w:leader="dot" w:pos="9355"/>
            </w:tabs>
            <w:spacing w:line="360" w:lineRule="auto"/>
            <w:ind/>
            <w:rPr/>
          </w:pPr>
          <w:hyperlink w:tooltip="#_Toc9" w:anchor="_Toc9" w:history="1">
            <w:r>
              <w:rPr>
                <w:rStyle w:val="890"/>
              </w:rPr>
            </w:r>
            <w:r>
              <w:rPr>
                <w:rStyle w:val="890"/>
              </w:rPr>
              <w:t xml:space="preserve">3.5. Herramientas AUTO_NEO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5</w:t>
              <w:fldChar w:fldCharType="end"/>
            </w:r>
          </w:hyperlink>
          <w:r/>
        </w:p>
        <w:p w14:paraId="260D67DD">
          <w:pPr>
            <w:pStyle w:val="893"/>
            <w:pBdr/>
            <w:tabs>
              <w:tab w:val="right" w:leader="dot" w:pos="9355"/>
            </w:tabs>
            <w:spacing w:line="360" w:lineRule="auto"/>
            <w:ind/>
            <w:rPr/>
          </w:pPr>
          <w:hyperlink w:tooltip="#_Toc10" w:anchor="_Toc10" w:history="1">
            <w:r>
              <w:rPr>
                <w:rStyle w:val="890"/>
              </w:rPr>
            </w:r>
            <w:r>
              <w:rPr>
                <w:rStyle w:val="890"/>
              </w:rPr>
              <w:t xml:space="preserve">4. Gestión Web con Cockpit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5</w:t>
              <w:fldChar w:fldCharType="end"/>
            </w:r>
          </w:hyperlink>
          <w:r/>
        </w:p>
        <w:p w14:paraId="3B8FEDFF">
          <w:pPr>
            <w:pStyle w:val="894"/>
            <w:pBdr/>
            <w:tabs>
              <w:tab w:val="right" w:leader="dot" w:pos="9355"/>
            </w:tabs>
            <w:spacing w:line="360" w:lineRule="auto"/>
            <w:ind/>
            <w:rPr/>
          </w:pPr>
          <w:hyperlink w:tooltip="#_Toc11" w:anchor="_Toc11" w:history="1">
            <w:r>
              <w:rPr>
                <w:rStyle w:val="890"/>
              </w:rPr>
            </w:r>
            <w:r>
              <w:rPr>
                <w:rStyle w:val="890"/>
              </w:rPr>
              <w:t xml:space="preserve">¿Qué es Cockpit?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5</w:t>
              <w:fldChar w:fldCharType="end"/>
            </w:r>
          </w:hyperlink>
          <w:r/>
        </w:p>
        <w:p w14:paraId="3EAC5446">
          <w:pPr>
            <w:pStyle w:val="894"/>
            <w:pBdr/>
            <w:tabs>
              <w:tab w:val="right" w:leader="dot" w:pos="9355"/>
            </w:tabs>
            <w:spacing w:line="360" w:lineRule="auto"/>
            <w:ind/>
            <w:rPr>
              <w:highlight w:val="none"/>
            </w:rPr>
          </w:pPr>
          <w:hyperlink w:tooltip="#_Toc12" w:anchor="_Toc12" w:history="1">
            <w:r>
              <w:rPr>
                <w:rStyle w:val="890"/>
              </w:rPr>
            </w:r>
            <w:r>
              <w:rPr>
                <w:rStyle w:val="890"/>
              </w:rPr>
              <w:t xml:space="preserve">Funcionalidades principales en Server Neo: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</w:rPr>
          </w:r>
        </w:p>
        <w:p w14:paraId="1C61E832">
          <w:pPr>
            <w:pStyle w:val="893"/>
            <w:pBdr/>
            <w:tabs>
              <w:tab w:val="right" w:leader="dot" w:pos="9355"/>
            </w:tabs>
            <w:spacing w:line="360" w:lineRule="auto"/>
            <w:ind/>
            <w:rPr/>
          </w:pPr>
          <w:hyperlink w:tooltip="#_Toc13" w:anchor="_Toc13" w:history="1">
            <w:r>
              <w:rPr>
                <w:rStyle w:val="890"/>
              </w:rPr>
            </w:r>
            <w:r>
              <w:rPr>
                <w:rStyle w:val="890"/>
              </w:rPr>
              <w:t xml:space="preserve">5. Notas Finales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6</w:t>
              <w:fldChar w:fldCharType="end"/>
            </w:r>
          </w:hyperlink>
          <w:r/>
        </w:p>
        <w:p w14:paraId="52EB9EE0">
          <w:pPr>
            <w:pBdr/>
            <w:spacing w:line="360" w:lineRule="auto"/>
            <w:ind/>
            <w:rPr>
              <w:highlight w:val="none"/>
            </w:rPr>
          </w:pPr>
          <w:r/>
          <w:r>
            <w:fldChar w:fldCharType="end"/>
          </w:r>
          <w:r>
            <w:rPr>
              <w:highlight w:val="none"/>
            </w:rPr>
          </w:r>
          <w:r/>
        </w:p>
      </w:sdtContent>
    </w:sdt>
    <w:p w14:paraId="431A8B90">
      <w:pPr>
        <w:pBdr/>
        <w:shd w:val="nil" w:color="auto"/>
        <w:spacing w:line="360" w:lineRule="auto"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09AADFEB">
      <w:pPr>
        <w:pStyle w:val="8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14:ligatures w14:val="none"/>
        </w:rPr>
      </w:pPr>
      <w:r/>
      <w:bookmarkStart w:id="2" w:name="_Toc2"/>
      <w:r>
        <w:t xml:space="preserve">1. Introducción</w:t>
      </w:r>
      <w:r/>
      <w:bookmarkEnd w:id="2"/>
      <w:r/>
      <w:r/>
    </w:p>
    <w:p w14:paraId="47545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14:ligatures w14:val="none"/>
        </w:rPr>
      </w:pPr>
      <w:r>
        <w:t xml:space="preserve">El proyecto </w:t>
      </w:r>
      <w:r>
        <w:rPr>
          <w:b/>
          <w:bCs/>
        </w:rPr>
        <w:t xml:space="preserve">Server Neo</w:t>
      </w:r>
      <w:r>
        <w:t xml:space="preserve"> surge como una solución para simplificar la administración de servidores Fedora, eliminando las barreras lingüísticas y la complejidad de las sintaxis extensas de Linux. Mediante una serie de scripts de automatización y una capa de "alias" personalizados,</w:t>
      </w:r>
      <w:r>
        <w:t xml:space="preserve"> transformamos un sistema estándar en un entorno optimizado, en español y fácil de gestionar para administradores de cualquier nivel.</w:t>
      </w:r>
      <w:r/>
    </w:p>
    <w:p w14:paraId="252271D7">
      <w:pPr>
        <w:pStyle w:val="8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14:ligatures w14:val="none"/>
        </w:rPr>
      </w:pPr>
      <w:r/>
      <w:bookmarkStart w:id="3" w:name="_Toc3"/>
      <w:r>
        <w:t xml:space="preserve">2. Instalación y Configuración Inicial</w:t>
      </w:r>
      <w:r/>
      <w:bookmarkEnd w:id="3"/>
      <w:r/>
      <w:r/>
    </w:p>
    <w:p w14:paraId="54D7B7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14:ligatures w14:val="none"/>
        </w:rPr>
      </w:pPr>
      <w:r>
        <w:t xml:space="preserve">Para desplegar esta configuración, es necesario clonar el repositorio oficial que contiene todos los scripts de automatización y el archivo de configuración de alias.</w:t>
      </w:r>
      <w:r/>
    </w:p>
    <w:p w14:paraId="795D8F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highlight w:val="none"/>
          <w14:ligatures w14:val="none"/>
        </w:rPr>
      </w:pPr>
      <w:r>
        <w:t xml:space="preserve">https://github.com/Neoarmadam/Proyecto_ASIR</w:t>
      </w:r>
      <w:r/>
    </w:p>
    <w:p w14:paraId="014D9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14:ligatures w14:val="none"/>
        </w:rPr>
      </w:pPr>
      <w:r>
        <w:rPr>
          <w:highlight w:val="none"/>
        </w:rPr>
        <w:t xml:space="preserve">En este repositorio de especifica como instalar el entorno.</w:t>
      </w:r>
      <w:r>
        <w:rPr>
          <w:highlight w:val="none"/>
        </w:rPr>
      </w:r>
      <w:r>
        <w:rPr>
          <w:highlight w:val="none"/>
        </w:rPr>
      </w:r>
    </w:p>
    <w:p w14:paraId="6CDC1D24">
      <w:pPr>
        <w:pStyle w:val="846"/>
        <w:pBdr/>
        <w:spacing w:line="360" w:lineRule="auto"/>
        <w:ind/>
        <w:rPr>
          <w14:ligatures w14:val="none"/>
        </w:rPr>
      </w:pPr>
      <w:r/>
      <w:bookmarkStart w:id="4" w:name="_Toc4"/>
      <w:r>
        <w:t xml:space="preserve">3. Guía de Comandos Rápidos (Alias)</w:t>
      </w:r>
      <w:r/>
      <w:bookmarkEnd w:id="4"/>
      <w:r/>
      <w:r/>
    </w:p>
    <w:p w14:paraId="7DF09E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highlight w:val="none"/>
          <w14:ligatures w14:val="none"/>
        </w:rPr>
      </w:pPr>
      <w:r>
        <w:t xml:space="preserve">Para facilitar la administración, se han creado alias intuitivos agrupados por categorías funcionales.</w:t>
      </w:r>
      <w:r/>
    </w:p>
    <w:p w14:paraId="427DC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0334" cy="2849772"/>
                <wp:effectExtent l="14288" t="14288" r="14288" b="14288"/>
                <wp:docPr id="2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7019204" name="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5220333" cy="2849771"/>
                        </a:xfrm>
                        <a:prstGeom prst="flowChartAlternateProcess">
                          <a:avLst/>
                        </a:prstGeom>
                        <a:ln w="28575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1.05pt;height:224.39pt;mso-wrap-distance-left:0.00pt;mso-wrap-distance-top:0.00pt;mso-wrap-distance-right:0.00pt;mso-wrap-distance-bottom:0.00pt;rotation:0;z-index:1;" strokecolor="#1E4D78" strokeweight="2.25pt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117008F">
      <w:pPr>
        <w:pBdr/>
        <w:shd w:val="nil"/>
        <w:spacing/>
        <w:ind/>
        <w:rPr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1F3F231C">
      <w:pPr>
        <w:pStyle w:val="8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highlight w:val="none"/>
          <w14:ligatures w14:val="none"/>
        </w:rPr>
      </w:pPr>
      <w:r/>
      <w:bookmarkStart w:id="5" w:name="_Toc5"/>
      <w:r>
        <w:t xml:space="preserve">3.1. Mantenimiento y Sistema (Patrióticos)</w:t>
      </w:r>
      <w:r/>
      <w:bookmarkEnd w:id="5"/>
      <w:r/>
      <w:r/>
    </w:p>
    <w:p w14:paraId="5915F477">
      <w:pPr>
        <w:pBdr/>
        <w:spacing w:line="360" w:lineRule="auto"/>
        <w:ind/>
        <w:rPr>
          <w14:ligatures w14:val="none"/>
        </w:rPr>
      </w:pPr>
      <w:r>
        <w:t xml:space="preserve">Estos comandos gestionan el estado general del servidor con una terminología sencilla:</w:t>
      </w:r>
      <w:r/>
    </w:p>
    <w:p w14:paraId="7DF48877">
      <w:pPr>
        <w:pStyle w:val="908"/>
        <w:numPr>
          <w:ilvl w:val="0"/>
          <w:numId w:val="9"/>
        </w:numPr>
        <w:pBdr/>
        <w:spacing w:line="360" w:lineRule="auto"/>
        <w:ind/>
        <w:rPr>
          <w14:ligatures w14:val="none"/>
        </w:rPr>
      </w:pPr>
      <w:r>
        <w:rPr>
          <w:b/>
          <w:bCs/>
          <w:color w:val="000000" w:themeColor="text1"/>
        </w:rPr>
        <w:t xml:space="preserve">actualizar</w:t>
      </w:r>
      <w:r>
        <w:rPr>
          <w:b/>
          <w:bCs/>
          <w:color w:val="000000" w:themeColor="text1"/>
        </w:rPr>
        <w:t xml:space="preserve">:</w:t>
      </w:r>
      <w:r>
        <w:t xml:space="preserve"> Busca e instala las últimas mejoras y parches de seguridad para el sistema.</w:t>
      </w:r>
      <w:r/>
    </w:p>
    <w:p w14:paraId="31730B70">
      <w:pPr>
        <w:pStyle w:val="908"/>
        <w:numPr>
          <w:ilvl w:val="0"/>
          <w:numId w:val="9"/>
        </w:numPr>
        <w:pBdr/>
        <w:spacing w:line="360" w:lineRule="auto"/>
        <w:ind/>
        <w:rPr>
          <w14:ligatures w14:val="none"/>
        </w:rPr>
      </w:pPr>
      <w:r>
        <w:rPr>
          <w:b/>
          <w:bCs/>
        </w:rPr>
        <w:t xml:space="preserve">limpiar</w:t>
      </w:r>
      <w:r>
        <w:rPr>
          <w:b/>
          <w:bCs/>
        </w:rPr>
        <w:t xml:space="preserve">:</w:t>
      </w:r>
      <w:r>
        <w:t xml:space="preserve"> Despeja la terminal para un entorno de trabajo ordenado.</w:t>
      </w:r>
      <w:r/>
    </w:p>
    <w:p w14:paraId="55598521">
      <w:pPr>
        <w:pStyle w:val="908"/>
        <w:numPr>
          <w:ilvl w:val="0"/>
          <w:numId w:val="9"/>
        </w:numPr>
        <w:pBdr/>
        <w:spacing w:line="360" w:lineRule="auto"/>
        <w:ind/>
        <w:rPr>
          <w14:ligatures w14:val="none"/>
        </w:rPr>
      </w:pPr>
      <w:r>
        <w:rPr>
          <w:b/>
          <w:bCs/>
        </w:rPr>
        <w:t xml:space="preserve">reiniciar</w:t>
      </w:r>
      <w:r>
        <w:rPr>
          <w:b/>
          <w:bCs/>
        </w:rPr>
        <w:t xml:space="preserve">:</w:t>
      </w:r>
      <w:r>
        <w:t xml:space="preserve"> Reinicia la interfaz o el sistema (según configuración).</w:t>
      </w:r>
      <w:r/>
    </w:p>
    <w:p w14:paraId="2698F385">
      <w:pPr>
        <w:pStyle w:val="908"/>
        <w:numPr>
          <w:ilvl w:val="0"/>
          <w:numId w:val="9"/>
        </w:numPr>
        <w:pBdr/>
        <w:spacing w:line="360" w:lineRule="auto"/>
        <w:ind/>
        <w:rPr>
          <w14:ligatures w14:val="none"/>
        </w:rPr>
      </w:pPr>
      <w:r>
        <w:rPr>
          <w:b/>
          <w:bCs/>
        </w:rPr>
        <w:t xml:space="preserve">refrescar</w:t>
      </w:r>
      <w:r>
        <w:rPr>
          <w:b/>
          <w:bCs/>
        </w:rPr>
        <w:t xml:space="preserve">: </w:t>
      </w:r>
      <w:r>
        <w:t xml:space="preserve">Fuerza la recarga de las mejoras y actualizaciones del sistema.</w:t>
      </w:r>
      <w:r/>
    </w:p>
    <w:p w14:paraId="3725C989">
      <w:pPr>
        <w:pStyle w:val="8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14:ligatures w14:val="none"/>
        </w:rPr>
      </w:pPr>
      <w:r/>
      <w:bookmarkStart w:id="6" w:name="_Toc6"/>
      <w:r>
        <w:t xml:space="preserve">3.2. Redes con ZeroTier</w:t>
      </w:r>
      <w:r/>
      <w:bookmarkEnd w:id="6"/>
      <w:r/>
      <w:r/>
    </w:p>
    <w:p w14:paraId="05773529">
      <w:pPr>
        <w:pBdr/>
        <w:spacing w:line="360" w:lineRule="auto"/>
        <w:ind/>
        <w:rPr>
          <w14:ligatures w14:val="none"/>
        </w:rPr>
      </w:pPr>
      <w:r>
        <w:t xml:space="preserve">Gestión de redes privadas virtuales (VPN) simplificada:</w:t>
      </w:r>
      <w:r/>
    </w:p>
    <w:p w14:paraId="2395E023">
      <w:pPr>
        <w:pStyle w:val="908"/>
        <w:numPr>
          <w:ilvl w:val="0"/>
          <w:numId w:val="10"/>
        </w:numPr>
        <w:pBdr/>
        <w:spacing w:line="360" w:lineRule="auto"/>
        <w:ind/>
        <w:rPr>
          <w14:ligatures w14:val="none"/>
        </w:rPr>
      </w:pPr>
      <w:r>
        <w:rPr>
          <w:b/>
          <w:bCs/>
        </w:rPr>
        <w:t xml:space="preserve">z_estado</w:t>
      </w:r>
      <w:r>
        <w:rPr>
          <w:b/>
          <w:bCs/>
        </w:rPr>
        <w:t xml:space="preserve">: </w:t>
      </w:r>
      <w:r>
        <w:t xml:space="preserve">Verifica si el servicio ZeroTier está activo.</w:t>
      </w:r>
      <w:r/>
    </w:p>
    <w:p w14:paraId="405624CD">
      <w:pPr>
        <w:pStyle w:val="908"/>
        <w:numPr>
          <w:ilvl w:val="0"/>
          <w:numId w:val="10"/>
        </w:numPr>
        <w:pBdr/>
        <w:spacing w:line="360" w:lineRule="auto"/>
        <w:ind/>
        <w:rPr>
          <w14:ligatures w14:val="none"/>
        </w:rPr>
      </w:pPr>
      <w:r>
        <w:rPr>
          <w:b/>
          <w:bCs/>
        </w:rPr>
        <w:t xml:space="preserve">z_conectar</w:t>
      </w:r>
      <w:r>
        <w:rPr>
          <w:b/>
          <w:bCs/>
        </w:rPr>
        <w:t xml:space="preserve">:</w:t>
      </w:r>
      <w:r>
        <w:t xml:space="preserve"> Permite unirse rápidamente a una red mediante su ID.</w:t>
      </w:r>
      <w:r/>
    </w:p>
    <w:p w14:paraId="4B0C9151">
      <w:pPr>
        <w:pStyle w:val="908"/>
        <w:numPr>
          <w:ilvl w:val="0"/>
          <w:numId w:val="10"/>
        </w:numPr>
        <w:pBdr/>
        <w:spacing w:line="360" w:lineRule="auto"/>
        <w:ind/>
        <w:rPr>
          <w14:ligatures w14:val="none"/>
        </w:rPr>
      </w:pPr>
      <w:r>
        <w:rPr>
          <w:b/>
          <w:bCs/>
        </w:rPr>
        <w:t xml:space="preserve">z_listar</w:t>
      </w:r>
      <w:r>
        <w:rPr>
          <w:b/>
          <w:bCs/>
        </w:rPr>
        <w:t xml:space="preserve">:</w:t>
      </w:r>
      <w:r>
        <w:t xml:space="preserve"> Muestra las redes a las que el servidor está conectado actualmente.</w:t>
      </w:r>
      <w:r/>
    </w:p>
    <w:p w14:paraId="0E51A40A">
      <w:pPr>
        <w:pStyle w:val="908"/>
        <w:numPr>
          <w:ilvl w:val="0"/>
          <w:numId w:val="10"/>
        </w:numPr>
        <w:pBdr/>
        <w:spacing w:line="360" w:lineRule="auto"/>
        <w:ind/>
        <w:rPr>
          <w14:ligatures w14:val="none"/>
        </w:rPr>
      </w:pPr>
      <w:r>
        <w:rPr>
          <w:b/>
          <w:bCs/>
        </w:rPr>
        <w:t xml:space="preserve">z_desconectar</w:t>
      </w:r>
      <w:r>
        <w:rPr>
          <w:b/>
          <w:bCs/>
        </w:rPr>
        <w:t xml:space="preserve">:</w:t>
      </w:r>
      <w:r>
        <w:t xml:space="preserve"> Abandona una red específica.</w:t>
      </w:r>
      <w:r/>
    </w:p>
    <w:p w14:paraId="1FADA6B5">
      <w:pPr>
        <w:pStyle w:val="908"/>
        <w:numPr>
          <w:ilvl w:val="0"/>
          <w:numId w:val="10"/>
        </w:numPr>
        <w:pBdr/>
        <w:spacing w:line="360" w:lineRule="auto"/>
        <w:ind/>
        <w:rPr>
          <w14:ligatures w14:val="none"/>
        </w:rPr>
      </w:pPr>
      <w:r>
        <w:rPr>
          <w:b/>
          <w:bCs/>
        </w:rPr>
        <w:t xml:space="preserve">z_todo</w:t>
      </w:r>
      <w:r>
        <w:rPr>
          <w:b/>
          <w:bCs/>
        </w:rPr>
        <w:t xml:space="preserve">: </w:t>
      </w:r>
      <w:r>
        <w:t xml:space="preserve">Genera un resumen completo del estado de red y conexiones.</w:t>
      </w:r>
      <w:r/>
      <w:r/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/>
    </w:p>
    <w:p w14:paraId="4987C16F">
      <w:pPr>
        <w:pStyle w:val="847"/>
        <w:pBdr/>
        <w:spacing w:line="360" w:lineRule="auto"/>
        <w:ind/>
        <w:rPr>
          <w14:ligatures w14:val="none"/>
        </w:rPr>
      </w:pPr>
      <w:r/>
      <w:bookmarkStart w:id="7" w:name="_Toc7"/>
      <w:r/>
      <w:r>
        <w:t xml:space="preserve">3.3. Compartir Archivos (Samba)</w:t>
      </w:r>
      <w:r/>
      <w:bookmarkEnd w:id="7"/>
      <w:r/>
      <w:r/>
    </w:p>
    <w:p w14:paraId="6DB76AB3">
      <w:pPr>
        <w:pBdr/>
        <w:spacing w:line="360" w:lineRule="auto"/>
        <w:ind/>
        <w:rPr>
          <w14:ligatures w14:val="none"/>
        </w:rPr>
      </w:pPr>
      <w:r>
        <w:t xml:space="preserve">Control total sobre el servidor de archivos para redes locales:</w:t>
      </w:r>
      <w:r/>
    </w:p>
    <w:p w14:paraId="6B8C8B25">
      <w:pPr>
        <w:pStyle w:val="908"/>
        <w:numPr>
          <w:ilvl w:val="0"/>
          <w:numId w:val="11"/>
        </w:numPr>
        <w:pBdr/>
        <w:spacing w:line="360" w:lineRule="auto"/>
        <w:ind/>
        <w:rPr>
          <w14:ligatures w14:val="none"/>
        </w:rPr>
      </w:pPr>
      <w:r>
        <w:rPr>
          <w:b/>
          <w:bCs/>
        </w:rPr>
        <w:t xml:space="preserve">smb_añadir_usuario</w:t>
      </w:r>
      <w:r>
        <w:rPr>
          <w:b/>
          <w:bCs/>
        </w:rPr>
        <w:t xml:space="preserve">:</w:t>
      </w:r>
      <w:r>
        <w:t xml:space="preserve"> Crea un nuevo usuario en la base de datos de Samba.</w:t>
      </w:r>
      <w:r/>
    </w:p>
    <w:p w14:paraId="2D992C3D">
      <w:pPr>
        <w:pStyle w:val="908"/>
        <w:numPr>
          <w:ilvl w:val="0"/>
          <w:numId w:val="11"/>
        </w:numPr>
        <w:pBdr/>
        <w:spacing w:line="360" w:lineRule="auto"/>
        <w:ind/>
        <w:rPr>
          <w14:ligatures w14:val="none"/>
        </w:rPr>
      </w:pPr>
      <w:r>
        <w:rPr>
          <w:b/>
          <w:bCs/>
        </w:rPr>
        <w:t xml:space="preserve">smb_borrar_usuario</w:t>
      </w:r>
      <w:r>
        <w:rPr>
          <w:b/>
          <w:bCs/>
        </w:rPr>
        <w:t xml:space="preserve">:</w:t>
      </w:r>
      <w:r>
        <w:t xml:space="preserve"> Elimina el acceso de un usuario al servicio de archivos.</w:t>
      </w:r>
      <w:r/>
    </w:p>
    <w:p w14:paraId="09B8FC9F">
      <w:pPr>
        <w:pStyle w:val="908"/>
        <w:numPr>
          <w:ilvl w:val="0"/>
          <w:numId w:val="11"/>
        </w:numPr>
        <w:pBdr/>
        <w:spacing w:line="360" w:lineRule="auto"/>
        <w:ind/>
        <w:rPr>
          <w14:ligatures w14:val="none"/>
        </w:rPr>
      </w:pPr>
      <w:r>
        <w:rPr>
          <w:b/>
          <w:bCs/>
        </w:rPr>
        <w:t xml:space="preserve">smb_listar_usuarios</w:t>
      </w:r>
      <w:r>
        <w:rPr>
          <w:b/>
          <w:bCs/>
        </w:rPr>
        <w:t xml:space="preserve">: </w:t>
      </w:r>
      <w:r>
        <w:t xml:space="preserve">Muestra el listado de usuarios con acceso (resumido o completo).</w:t>
      </w:r>
      <w:r/>
    </w:p>
    <w:p w14:paraId="0577B542">
      <w:pPr>
        <w:pStyle w:val="908"/>
        <w:numPr>
          <w:ilvl w:val="0"/>
          <w:numId w:val="11"/>
        </w:numPr>
        <w:pBdr/>
        <w:spacing w:line="360" w:lineRule="auto"/>
        <w:ind/>
        <w:rPr>
          <w14:ligatures w14:val="none"/>
        </w:rPr>
      </w:pPr>
      <w:r>
        <w:rPr>
          <w:b/>
          <w:bCs/>
        </w:rPr>
        <w:t xml:space="preserve">smb_iniciar</w:t>
      </w:r>
      <w:r>
        <w:rPr>
          <w:b/>
          <w:bCs/>
        </w:rPr>
        <w:t xml:space="preserve">:</w:t>
      </w:r>
      <w:r>
        <w:t xml:space="preserve"> Arranca el servicio Samba.</w:t>
      </w:r>
      <w:r/>
    </w:p>
    <w:p w14:paraId="4E919884">
      <w:pPr>
        <w:pStyle w:val="908"/>
        <w:numPr>
          <w:ilvl w:val="0"/>
          <w:numId w:val="11"/>
        </w:numPr>
        <w:pBdr/>
        <w:spacing w:line="360" w:lineRule="auto"/>
        <w:ind/>
        <w:rPr>
          <w14:ligatures w14:val="none"/>
        </w:rPr>
      </w:pPr>
      <w:r>
        <w:rPr>
          <w:b/>
          <w:bCs/>
        </w:rPr>
        <w:t xml:space="preserve">smb_detener_eliminar</w:t>
      </w:r>
      <w:r>
        <w:rPr>
          <w:b/>
          <w:bCs/>
        </w:rPr>
        <w:t xml:space="preserve">: </w:t>
      </w:r>
      <w:r>
        <w:t xml:space="preserve">Detiene el servicio o elimina la configuración de Samba.</w:t>
      </w:r>
      <w:r/>
    </w:p>
    <w:p w14:paraId="4E3DAD26">
      <w:pPr>
        <w:pBdr/>
        <w:shd w:val="nil"/>
        <w:spacing/>
        <w:ind/>
        <w:rPr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603AD257">
      <w:pPr>
        <w:pStyle w:val="8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highlight w:val="none"/>
          <w14:ligatures w14:val="none"/>
        </w:rPr>
      </w:pPr>
      <w:r/>
      <w:bookmarkStart w:id="8" w:name="_Toc8"/>
      <w:r>
        <w:t xml:space="preserve">3.4. Contenedores y Servidores (Podman)</w:t>
      </w:r>
      <w:r/>
      <w:bookmarkEnd w:id="8"/>
      <w:r/>
      <w:r/>
    </w:p>
    <w:p w14:paraId="37526D33">
      <w:pPr>
        <w:pBdr/>
        <w:spacing w:line="360" w:lineRule="auto"/>
        <w:ind/>
        <w:rPr>
          <w14:ligatures w14:val="none"/>
        </w:rPr>
      </w:pPr>
      <w:r>
        <w:t xml:space="preserve">Gestión de microservicios sin necesidad de privilegios de root (daemonless):</w:t>
      </w:r>
      <w:r/>
    </w:p>
    <w:p w14:paraId="2A244CFA">
      <w:pPr>
        <w:pStyle w:val="908"/>
        <w:numPr>
          <w:ilvl w:val="0"/>
          <w:numId w:val="12"/>
        </w:numPr>
        <w:pBdr/>
        <w:spacing w:line="360" w:lineRule="auto"/>
        <w:ind/>
        <w:rPr>
          <w14:ligatures w14:val="none"/>
        </w:rPr>
      </w:pPr>
      <w:r>
        <w:rPr>
          <w:b/>
          <w:bCs/>
        </w:rPr>
        <w:t xml:space="preserve">desplegar_server</w:t>
      </w:r>
      <w:r>
        <w:rPr>
          <w:b/>
          <w:bCs/>
        </w:rPr>
        <w:t xml:space="preserve">:</w:t>
      </w:r>
      <w:r>
        <w:t xml:space="preserve"> Lanza contenedores configurados automáticamente.</w:t>
      </w:r>
      <w:r/>
    </w:p>
    <w:p w14:paraId="35059850">
      <w:pPr>
        <w:pStyle w:val="908"/>
        <w:numPr>
          <w:ilvl w:val="0"/>
          <w:numId w:val="12"/>
        </w:numPr>
        <w:pBdr/>
        <w:spacing w:line="360" w:lineRule="auto"/>
        <w:ind/>
        <w:rPr>
          <w14:ligatures w14:val="none"/>
        </w:rPr>
      </w:pPr>
      <w:r>
        <w:rPr>
          <w:b/>
          <w:bCs/>
        </w:rPr>
        <w:t xml:space="preserve">listar_podman</w:t>
      </w:r>
      <w:r>
        <w:rPr>
          <w:b/>
          <w:bCs/>
        </w:rPr>
        <w:t xml:space="preserve">:</w:t>
      </w:r>
      <w:r>
        <w:t xml:space="preserve"> Muestra las aplicaciones (contenedores) que se están ejecutando en el momento.</w:t>
      </w:r>
      <w:r/>
    </w:p>
    <w:p w14:paraId="783D8ACE">
      <w:pPr>
        <w:pStyle w:val="908"/>
        <w:numPr>
          <w:ilvl w:val="0"/>
          <w:numId w:val="12"/>
        </w:numPr>
        <w:pBdr/>
        <w:spacing w:line="360" w:lineRule="auto"/>
        <w:ind/>
        <w:rPr>
          <w14:ligatures w14:val="none"/>
        </w:rPr>
      </w:pPr>
      <w:r>
        <w:rPr>
          <w:b/>
          <w:bCs/>
        </w:rPr>
        <w:t xml:space="preserve">listar_t_podman</w:t>
      </w:r>
      <w:r>
        <w:rPr>
          <w:b/>
          <w:bCs/>
        </w:rPr>
        <w:t xml:space="preserve">:</w:t>
      </w:r>
      <w:r>
        <w:t xml:space="preserve"> Muestra todos los contenedores, incluyendo aquellos que están apagados o en pausa.</w:t>
      </w:r>
      <w:r/>
    </w:p>
    <w:p w14:paraId="1A04ECAE">
      <w:pPr>
        <w:pStyle w:val="8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14:ligatures w14:val="none"/>
        </w:rPr>
      </w:pPr>
      <w:r/>
      <w:bookmarkStart w:id="9" w:name="_Toc9"/>
      <w:r>
        <w:t xml:space="preserve">3.5. Herramientas AUTO_NEO</w:t>
      </w:r>
      <w:r/>
      <w:bookmarkEnd w:id="9"/>
      <w:r/>
      <w:r/>
    </w:p>
    <w:p w14:paraId="7D37553E">
      <w:pPr>
        <w:pBdr/>
        <w:spacing w:line="360" w:lineRule="auto"/>
        <w:ind/>
        <w:rPr>
          <w14:ligatures w14:val="none"/>
        </w:rPr>
      </w:pPr>
      <w:r>
        <w:t xml:space="preserve">El núcleo de la personalización del proyecto:</w:t>
      </w:r>
      <w:r/>
    </w:p>
    <w:p w14:paraId="0969B7DC">
      <w:pPr>
        <w:pStyle w:val="908"/>
        <w:numPr>
          <w:ilvl w:val="0"/>
          <w:numId w:val="13"/>
        </w:numPr>
        <w:pBdr/>
        <w:spacing w:line="360" w:lineRule="auto"/>
        <w:ind/>
        <w:rPr>
          <w14:ligatures w14:val="none"/>
        </w:rPr>
      </w:pPr>
      <w:r>
        <w:rPr>
          <w:b/>
          <w:bCs/>
        </w:rPr>
        <w:t xml:space="preserve">actualizar_neo</w:t>
      </w:r>
      <w:r>
        <w:rPr>
          <w:b/>
          <w:bCs/>
        </w:rPr>
        <w:t xml:space="preserve">: </w:t>
      </w:r>
      <w:r>
        <w:t xml:space="preserve">Actualiza los propios scripts de automatización del proyecto desde el repositorio.</w:t>
      </w:r>
      <w:r/>
    </w:p>
    <w:p w14:paraId="4A812A7D">
      <w:pPr>
        <w:pStyle w:val="908"/>
        <w:numPr>
          <w:ilvl w:val="0"/>
          <w:numId w:val="13"/>
        </w:numPr>
        <w:pBdr/>
        <w:spacing w:line="360" w:lineRule="auto"/>
        <w:ind/>
        <w:rPr>
          <w14:ligatures w14:val="none"/>
        </w:rPr>
      </w:pPr>
      <w:r>
        <w:rPr>
          <w:b/>
          <w:bCs/>
        </w:rPr>
        <w:t xml:space="preserve">españa</w:t>
      </w:r>
      <w:r>
        <w:rPr>
          <w:b/>
          <w:bCs/>
        </w:rPr>
        <w:t xml:space="preserve">:</w:t>
      </w:r>
      <w:r>
        <w:t xml:space="preserve"> El comando principal. Configura los ajustes regionales, traduce los mensajes del sistema y aplica la "españolización" integral del servidor.</w:t>
      </w:r>
      <w:r/>
    </w:p>
    <w:p w14:paraId="015B0785">
      <w:pPr>
        <w:pStyle w:val="846"/>
        <w:pBdr/>
        <w:spacing w:line="360" w:lineRule="auto"/>
        <w:ind/>
        <w:rPr>
          <w14:ligatures w14:val="none"/>
        </w:rPr>
      </w:pPr>
      <w:r/>
      <w:bookmarkStart w:id="10" w:name="_Toc10"/>
      <w:r>
        <w:t xml:space="preserve">4. Gestión Web con Cockpit</w:t>
      </w:r>
      <w:r/>
      <w:bookmarkEnd w:id="10"/>
      <w:r/>
      <w:r/>
    </w:p>
    <w:p w14:paraId="205BE4D7">
      <w:pPr>
        <w:pBdr/>
        <w:spacing w:line="360" w:lineRule="auto"/>
        <w:ind/>
        <w:rPr>
          <w14:ligatures w14:val="none"/>
        </w:rPr>
      </w:pPr>
      <w:r>
        <w:t xml:space="preserve">Para aquellos administradores que prefieren una interfaz gráfica o necesitan monitorear el servidor de forma remota desde un navegador, el proyecto integra </w:t>
      </w:r>
      <w:r>
        <w:rPr>
          <w:b/>
          <w:bCs/>
        </w:rPr>
        <w:t xml:space="preserve">Cockpit</w:t>
      </w:r>
      <w:r>
        <w:t xml:space="preserve">.</w:t>
      </w:r>
      <w:r/>
    </w:p>
    <w:p w14:paraId="400FAEC2">
      <w:pPr>
        <w:pStyle w:val="847"/>
        <w:pBdr/>
        <w:spacing w:line="360" w:lineRule="auto"/>
        <w:ind/>
        <w:rPr>
          <w14:ligatures w14:val="none"/>
        </w:rPr>
      </w:pPr>
      <w:r/>
      <w:bookmarkStart w:id="11" w:name="_Toc11"/>
      <w:r>
        <w:t xml:space="preserve">¿Qué es Cockpit?</w:t>
      </w:r>
      <w:r/>
      <w:bookmarkEnd w:id="11"/>
      <w:r/>
      <w:r/>
    </w:p>
    <w:p w14:paraId="12D9F5E5">
      <w:pPr>
        <w:pBdr/>
        <w:spacing w:line="360" w:lineRule="auto"/>
        <w:ind/>
        <w:rPr>
          <w14:ligatures w14:val="none"/>
        </w:rPr>
      </w:pPr>
      <w:r>
        <w:t xml:space="preserve">Cockpit es una herramienta de administración de servidores basada en web que permite gestionar el sistema Fedora de forma visual y en tiempo real. Es ligera, </w:t>
      </w:r>
      <w:r>
        <w:t xml:space="preserve">segura y no consume recursos innecesarios cuando no se está usando.</w:t>
      </w:r>
      <w:r/>
    </w:p>
    <w:p w14:paraId="016ABEDC">
      <w:pPr>
        <w:pBdr/>
        <w:shd w:val="nil"/>
        <w:spacing/>
        <w:ind/>
        <w:jc w:val="center"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98935" cy="1994892"/>
                <wp:effectExtent l="14287" t="14287" r="14287" b="14287"/>
                <wp:docPr id="3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2867566" name=""/>
                        <pic:cNvPicPr/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998934" cy="1994891"/>
                        </a:xfrm>
                        <a:prstGeom prst="flowChartAlternateProcess">
                          <a:avLst/>
                        </a:prstGeom>
                        <a:ln w="28575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14.88pt;height:157.08pt;mso-wrap-distance-left:0.00pt;mso-wrap-distance-top:0.00pt;mso-wrap-distance-right:0.00pt;mso-wrap-distance-bottom:0.00pt;z-index:1;" strokecolor="#1E4D78" strokeweight="2.25pt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4499C42C">
      <w:pPr>
        <w:pStyle w:val="847"/>
        <w:pBdr/>
        <w:spacing w:line="360" w:lineRule="auto"/>
        <w:ind/>
        <w:rPr>
          <w:highlight w:val="none"/>
          <w14:ligatures w14:val="none"/>
        </w:rPr>
      </w:pPr>
      <w:r/>
      <w:bookmarkStart w:id="12" w:name="_Toc12"/>
      <w:r>
        <w:t xml:space="preserve">Funcionalidades principales en Server Neo:</w:t>
      </w:r>
      <w:r/>
      <w:bookmarkEnd w:id="12"/>
      <w:r/>
      <w:r/>
    </w:p>
    <w:p w14:paraId="2A252DF8">
      <w:pPr>
        <w:pStyle w:val="908"/>
        <w:numPr>
          <w:ilvl w:val="0"/>
          <w:numId w:val="14"/>
        </w:numPr>
        <w:pBdr/>
        <w:spacing w:line="360" w:lineRule="auto"/>
        <w:ind/>
        <w:rPr>
          <w14:ligatures w14:val="none"/>
        </w:rPr>
      </w:pPr>
      <w:r>
        <w:rPr>
          <w:b/>
          <w:bCs/>
        </w:rPr>
        <w:t xml:space="preserve">Monitorización de Recursos:</w:t>
      </w:r>
      <w:r>
        <w:rPr>
          <w:b/>
          <w:bCs/>
        </w:rPr>
        <w:t xml:space="preserve"> </w:t>
      </w:r>
      <w:r>
        <w:t xml:space="preserve">Gráficas en tiempo real de uso de CPU, memoria, disco y tráfico de red.</w:t>
      </w:r>
      <w:r/>
    </w:p>
    <w:p w14:paraId="10F724FF">
      <w:pPr>
        <w:pStyle w:val="908"/>
        <w:numPr>
          <w:ilvl w:val="0"/>
          <w:numId w:val="14"/>
        </w:numPr>
        <w:pBdr/>
        <w:spacing w:line="360" w:lineRule="auto"/>
        <w:ind/>
        <w:rPr>
          <w14:ligatures w14:val="none"/>
        </w:rPr>
      </w:pPr>
      <w:r>
        <w:rPr>
          <w:b/>
          <w:bCs/>
        </w:rPr>
        <w:t xml:space="preserve">Gestión de Terminal:</w:t>
      </w:r>
      <w:r>
        <w:t xml:space="preserve"> Incluye una terminal web completa donde puedes usar todos los </w:t>
      </w:r>
      <w:r>
        <w:t xml:space="preserve">alias</w:t>
      </w:r>
      <w:r>
        <w:t xml:space="preserve"> mencionados anteriormente (como </w:t>
      </w:r>
      <w:r>
        <w:t xml:space="preserve">actualizar</w:t>
      </w:r>
      <w:r>
        <w:t xml:space="preserve"> o </w:t>
      </w:r>
      <w:r>
        <w:t xml:space="preserve">españa</w:t>
      </w:r>
      <w:r>
        <w:t xml:space="preserve">).</w:t>
      </w:r>
      <w:r/>
    </w:p>
    <w:p w14:paraId="76610347">
      <w:pPr>
        <w:pStyle w:val="908"/>
        <w:numPr>
          <w:ilvl w:val="0"/>
          <w:numId w:val="14"/>
        </w:numPr>
        <w:pBdr/>
        <w:spacing w:line="360" w:lineRule="auto"/>
        <w:ind/>
        <w:rPr>
          <w14:ligatures w14:val="none"/>
        </w:rPr>
      </w:pPr>
      <w:r>
        <w:rPr>
          <w:b/>
          <w:bCs/>
        </w:rPr>
        <w:t xml:space="preserve">Gestión de Almacenamiento:</w:t>
      </w:r>
      <w:r>
        <w:t xml:space="preserve"> Permite crear particiones, gestionar LVM y revisar la salud de los discos.</w:t>
      </w:r>
      <w:r/>
    </w:p>
    <w:p w14:paraId="1349FCEB">
      <w:pPr>
        <w:pStyle w:val="908"/>
        <w:numPr>
          <w:ilvl w:val="0"/>
          <w:numId w:val="14"/>
        </w:numPr>
        <w:pBdr/>
        <w:spacing w:line="360" w:lineRule="auto"/>
        <w:ind/>
        <w:rPr>
          <w14:ligatures w14:val="none"/>
        </w:rPr>
      </w:pPr>
      <w:r>
        <w:rPr>
          <w:b/>
          <w:bCs/>
        </w:rPr>
        <w:t xml:space="preserve">Actualizaciones de Software:</w:t>
      </w:r>
      <w:r>
        <w:rPr>
          <w:b/>
          <w:bCs/>
        </w:rPr>
        <w:t xml:space="preserve"> </w:t>
      </w:r>
      <w:r>
        <w:t xml:space="preserve">Interfaz visual para el comando </w:t>
      </w:r>
      <w:r>
        <w:t xml:space="preserve">dnf</w:t>
      </w:r>
      <w:r>
        <w:t xml:space="preserve"> que complementa nuestro alias </w:t>
      </w:r>
      <w:r>
        <w:t xml:space="preserve">actualizar</w:t>
      </w:r>
      <w:r>
        <w:t xml:space="preserve">.</w:t>
      </w:r>
      <w:r/>
    </w:p>
    <w:p w14:paraId="3F8082B5">
      <w:pPr>
        <w:pStyle w:val="908"/>
        <w:numPr>
          <w:ilvl w:val="0"/>
          <w:numId w:val="14"/>
        </w:numPr>
        <w:pBdr/>
        <w:spacing w:line="360" w:lineRule="auto"/>
        <w:ind/>
        <w:rPr>
          <w14:ligatures w14:val="none"/>
        </w:rPr>
      </w:pPr>
      <w:r>
        <w:rPr>
          <w:b/>
          <w:bCs/>
        </w:rPr>
        <w:t xml:space="preserve">Logs del Sistema:</w:t>
      </w:r>
      <w:r>
        <w:t xml:space="preserve"> Acceso directo a </w:t>
      </w:r>
      <w:r>
        <w:t xml:space="preserve">journalctl</w:t>
      </w:r>
      <w:r>
        <w:t xml:space="preserve"> para diagnosticar errores de forma rápida.</w:t>
      </w:r>
      <w:r/>
    </w:p>
    <w:p w14:paraId="6C769A81">
      <w:pPr>
        <w:pBdr/>
        <w:spacing w:line="360" w:lineRule="auto"/>
        <w:ind/>
        <w:rPr>
          <w14:ligatures w14:val="none"/>
        </w:rPr>
      </w:pPr>
      <w:r>
        <w:t xml:space="preserve">Acceso:</w:t>
      </w:r>
      <w:r>
        <w:t xml:space="preserve"> Por defecto, se puede acceder a través del puerto </w:t>
      </w:r>
      <w:r>
        <w:t xml:space="preserve">9090</w:t>
      </w:r>
      <w:r>
        <w:t xml:space="preserve"> de la IP del servidor (ej. </w:t>
      </w:r>
      <w:r>
        <w:t xml:space="preserve">https://192.168.1.100:9090</w:t>
      </w:r>
      <w:r>
        <w:t xml:space="preserve">).</w:t>
      </w:r>
      <w:r/>
    </w:p>
    <w:p w14:paraId="0E492ABB">
      <w:pPr>
        <w:pStyle w:val="8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14:ligatures w14:val="none"/>
        </w:rPr>
      </w:pPr>
      <w:r/>
      <w:bookmarkStart w:id="13" w:name="_Toc13"/>
      <w:r>
        <w:t xml:space="preserve">5. Notas Finales</w:t>
      </w:r>
      <w:r/>
      <w:bookmarkEnd w:id="13"/>
      <w:r/>
      <w:r/>
    </w:p>
    <w:p w14:paraId="791ACC36">
      <w:pPr>
        <w:pStyle w:val="908"/>
        <w:numPr>
          <w:ilvl w:val="0"/>
          <w:numId w:val="15"/>
        </w:numPr>
        <w:pBdr/>
        <w:spacing w:line="360" w:lineRule="auto"/>
        <w:ind/>
        <w:rPr>
          <w14:ligatures w14:val="none"/>
        </w:rPr>
      </w:pPr>
      <w:r>
        <w:rPr>
          <w:b/>
          <w:bCs/>
        </w:rPr>
        <w:t xml:space="preserve">Seguridad:</w:t>
      </w:r>
      <w:r>
        <w:t xml:space="preserve"> Si el sistema solicita contraseña al ejecutar cualquier alias, se refiere a tu </w:t>
      </w:r>
      <w:r>
        <w:t xml:space="preserve">clave de administrador (sudo)</w:t>
      </w:r>
      <w:r>
        <w:t xml:space="preserve">.</w:t>
      </w:r>
      <w:r/>
    </w:p>
    <w:p w14:paraId="7DD06A83">
      <w:pPr>
        <w:pStyle w:val="908"/>
        <w:numPr>
          <w:ilvl w:val="0"/>
          <w:numId w:val="15"/>
        </w:numPr>
        <w:pBdr/>
        <w:spacing w:line="360" w:lineRule="auto"/>
        <w:ind/>
        <w:rPr>
          <w14:ligatures w14:val="none"/>
        </w:rPr>
      </w:pPr>
      <w:r>
        <w:rPr>
          <w:b/>
          <w:bCs/>
        </w:rPr>
        <w:t xml:space="preserve">Optimización:</w:t>
      </w:r>
      <w:r>
        <w:t xml:space="preserve"> Todo el código en el repositorio de GitHub ha sido optimizado para reducir la latencia en la ejecución de scripts y garantizar la compatibilidad con las últimas versiones de Fedora.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6B887DF7"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CFDC25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119179C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7BBABAE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44CE1E5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2A89B22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908F49F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BBC4290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10"/>
      <w:footnotePr/>
      <w:endnotePr/>
      <w:type w:val="nextPage"/>
      <w:pgSz w:h="16838" w:orient="portrait" w:w="11906"/>
      <w:pgMar w:top="1417" w:right="1701" w:bottom="1417" w:left="198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9A01467">
    <w:pPr>
      <w:pStyle w:val="87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F51F2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78251E0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42950CA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3F801FD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E9124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4EE60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532D25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454D94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094118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73146C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31465A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2E8A45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DCB04F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AC96A6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C26A5F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5">
    <w:name w:val="Heading 1"/>
    <w:basedOn w:val="904"/>
    <w:next w:val="904"/>
    <w:link w:val="85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6">
    <w:name w:val="Heading 2"/>
    <w:basedOn w:val="904"/>
    <w:next w:val="904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7">
    <w:name w:val="Heading 3"/>
    <w:basedOn w:val="904"/>
    <w:next w:val="904"/>
    <w:link w:val="857"/>
    <w:uiPriority w:val="9"/>
    <w:unhideWhenUsed/>
    <w:qFormat/>
    <w:pPr>
      <w:keepNext w:val="true"/>
      <w:keepLines w:val="true"/>
      <w:pBdr/>
      <w:spacing w:after="80" w:before="160"/>
      <w:ind w:firstLine="0" w:left="0"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8">
    <w:name w:val="Heading 4"/>
    <w:basedOn w:val="904"/>
    <w:next w:val="904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4"/>
    <w:next w:val="904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4"/>
    <w:next w:val="904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4"/>
    <w:next w:val="904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4"/>
    <w:next w:val="904"/>
    <w:link w:val="8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4"/>
    <w:next w:val="904"/>
    <w:link w:val="8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character" w:styleId="855">
    <w:name w:val="Heading 1 Char"/>
    <w:basedOn w:val="854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6">
    <w:name w:val="Heading 2 Char"/>
    <w:basedOn w:val="854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7">
    <w:name w:val="Heading 3 Char"/>
    <w:link w:val="847"/>
    <w:uiPriority w:val="9"/>
    <w:pPr>
      <w:pBdr/>
      <w:spacing/>
      <w:ind/>
    </w:pPr>
  </w:style>
  <w:style w:type="character" w:styleId="858">
    <w:name w:val="Heading 4 Char"/>
    <w:basedOn w:val="85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9">
    <w:name w:val="Heading 5 Char"/>
    <w:basedOn w:val="854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0">
    <w:name w:val="Heading 6 Char"/>
    <w:basedOn w:val="854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854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854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854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Title"/>
    <w:basedOn w:val="904"/>
    <w:next w:val="904"/>
    <w:link w:val="8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5">
    <w:name w:val="Title Char"/>
    <w:basedOn w:val="854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904"/>
    <w:next w:val="904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854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4"/>
    <w:next w:val="904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854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Intense Emphasis"/>
    <w:basedOn w:val="8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904"/>
    <w:next w:val="904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854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8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4">
    <w:name w:val="Subtle Emphasis"/>
    <w:basedOn w:val="8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854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854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8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8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904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854"/>
    <w:link w:val="879"/>
    <w:uiPriority w:val="99"/>
    <w:pPr>
      <w:pBdr/>
      <w:spacing/>
      <w:ind/>
    </w:pPr>
  </w:style>
  <w:style w:type="paragraph" w:styleId="881">
    <w:name w:val="Footer"/>
    <w:basedOn w:val="904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854"/>
    <w:link w:val="881"/>
    <w:uiPriority w:val="99"/>
    <w:pPr>
      <w:pBdr/>
      <w:spacing/>
      <w:ind/>
    </w:pPr>
  </w:style>
  <w:style w:type="paragraph" w:styleId="883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4">
    <w:name w:val="footnote text"/>
    <w:basedOn w:val="904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854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4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854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8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8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4"/>
    <w:next w:val="904"/>
    <w:uiPriority w:val="39"/>
    <w:unhideWhenUsed/>
    <w:pPr>
      <w:pBdr/>
      <w:spacing w:after="57"/>
      <w:ind w:right="0" w:firstLine="0" w:left="0"/>
    </w:pPr>
    <w:rPr>
      <w:b/>
      <w:sz w:val="28"/>
    </w:rPr>
  </w:style>
  <w:style w:type="paragraph" w:styleId="893">
    <w:name w:val="toc 2"/>
    <w:basedOn w:val="904"/>
    <w:next w:val="904"/>
    <w:uiPriority w:val="39"/>
    <w:unhideWhenUsed/>
    <w:pPr>
      <w:pBdr/>
      <w:spacing w:after="57"/>
      <w:ind w:right="0" w:firstLine="0" w:left="283"/>
    </w:pPr>
    <w:rPr>
      <w:b/>
      <w:sz w:val="26"/>
    </w:rPr>
  </w:style>
  <w:style w:type="paragraph" w:styleId="894">
    <w:name w:val="toc 3"/>
    <w:basedOn w:val="904"/>
    <w:next w:val="904"/>
    <w:uiPriority w:val="39"/>
    <w:unhideWhenUsed/>
    <w:pPr>
      <w:pBdr/>
      <w:spacing w:after="57"/>
      <w:ind w:right="0" w:firstLine="0" w:left="567"/>
    </w:pPr>
    <w:rPr>
      <w:sz w:val="26"/>
    </w:rPr>
  </w:style>
  <w:style w:type="paragraph" w:styleId="895">
    <w:name w:val="toc 4"/>
    <w:basedOn w:val="904"/>
    <w:next w:val="904"/>
    <w:uiPriority w:val="39"/>
    <w:unhideWhenUsed/>
    <w:pPr>
      <w:pBdr/>
      <w:spacing w:after="57"/>
      <w:ind w:right="0" w:firstLine="0" w:left="850"/>
    </w:pPr>
    <w:rPr>
      <w:sz w:val="22"/>
    </w:rPr>
  </w:style>
  <w:style w:type="paragraph" w:styleId="896">
    <w:name w:val="toc 5"/>
    <w:basedOn w:val="904"/>
    <w:next w:val="904"/>
    <w:uiPriority w:val="39"/>
    <w:unhideWhenUsed/>
    <w:pPr>
      <w:pBdr/>
      <w:spacing w:after="57"/>
      <w:ind w:right="0" w:firstLine="0" w:left="1134"/>
    </w:pPr>
    <w:rPr>
      <w:sz w:val="22"/>
    </w:rPr>
  </w:style>
  <w:style w:type="paragraph" w:styleId="897">
    <w:name w:val="toc 6"/>
    <w:basedOn w:val="904"/>
    <w:next w:val="904"/>
    <w:uiPriority w:val="39"/>
    <w:unhideWhenUsed/>
    <w:pPr>
      <w:pBdr/>
      <w:spacing w:after="57"/>
      <w:ind w:right="0" w:firstLine="0" w:left="1417"/>
    </w:pPr>
    <w:rPr>
      <w:sz w:val="22"/>
    </w:rPr>
  </w:style>
  <w:style w:type="paragraph" w:styleId="898">
    <w:name w:val="toc 7"/>
    <w:basedOn w:val="904"/>
    <w:next w:val="904"/>
    <w:uiPriority w:val="39"/>
    <w:unhideWhenUsed/>
    <w:pPr>
      <w:pBdr/>
      <w:spacing w:after="57"/>
      <w:ind w:right="0" w:firstLine="0" w:left="1701"/>
    </w:pPr>
    <w:rPr>
      <w:sz w:val="22"/>
    </w:rPr>
  </w:style>
  <w:style w:type="paragraph" w:styleId="899">
    <w:name w:val="toc 8"/>
    <w:basedOn w:val="904"/>
    <w:next w:val="904"/>
    <w:uiPriority w:val="39"/>
    <w:unhideWhenUsed/>
    <w:pPr>
      <w:pBdr/>
      <w:spacing w:after="57"/>
      <w:ind w:right="0" w:firstLine="0" w:left="1984"/>
    </w:pPr>
    <w:rPr>
      <w:sz w:val="22"/>
    </w:rPr>
  </w:style>
  <w:style w:type="paragraph" w:styleId="900">
    <w:name w:val="toc 9"/>
    <w:basedOn w:val="904"/>
    <w:next w:val="904"/>
    <w:uiPriority w:val="39"/>
    <w:unhideWhenUsed/>
    <w:pPr>
      <w:pBdr/>
      <w:spacing w:after="57"/>
      <w:ind w:right="0" w:firstLine="0" w:left="2268"/>
    </w:pPr>
    <w:rPr>
      <w:sz w:val="22"/>
    </w:rPr>
  </w:style>
  <w:style w:type="character" w:styleId="901">
    <w:name w:val="Placeholder Text"/>
    <w:basedOn w:val="854"/>
    <w:uiPriority w:val="99"/>
    <w:semiHidden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qFormat/>
    <w:pPr>
      <w:pBdr/>
      <w:spacing/>
      <w:ind/>
    </w:pPr>
  </w:style>
  <w:style w:type="table" w:styleId="9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6" w:default="1">
    <w:name w:val="No List"/>
    <w:uiPriority w:val="99"/>
    <w:semiHidden/>
    <w:unhideWhenUsed/>
    <w:pPr>
      <w:pBdr/>
      <w:spacing/>
      <w:ind/>
    </w:pPr>
  </w:style>
  <w:style w:type="paragraph" w:styleId="907">
    <w:name w:val="No Spacing"/>
    <w:basedOn w:val="904"/>
    <w:uiPriority w:val="1"/>
    <w:qFormat/>
    <w:pPr>
      <w:pBdr/>
      <w:spacing w:after="0" w:line="240" w:lineRule="auto"/>
      <w:ind/>
    </w:pPr>
  </w:style>
  <w:style w:type="paragraph" w:styleId="908">
    <w:name w:val="List Paragraph"/>
    <w:basedOn w:val="90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01"/>
            </w:rPr>
            <w:t xml:space="preserve">Su texto aquí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6">
    <w:name w:val="Table Grid"/>
    <w:basedOn w:val="13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7">
    <w:name w:val="Table Grid Light"/>
    <w:basedOn w:val="13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8">
    <w:name w:val="Plain Table 1"/>
    <w:basedOn w:val="13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9">
    <w:name w:val="Plain Table 2"/>
    <w:basedOn w:val="13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0">
    <w:name w:val="Plain Table 3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1">
    <w:name w:val="Plain Table 4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2">
    <w:name w:val="Plain Table 5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3">
    <w:name w:val="Grid Table 1 Light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>
    <w:name w:val="Grid Table 1 Light - Accent 1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>
    <w:name w:val="Grid Table 1 Light - Accent 2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6">
    <w:name w:val="Grid Table 1 Light - Accent 3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Grid Table 1 Light - Accent 4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Grid Table 1 Light - Accent 5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Grid Table 1 Light - Accent 6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Grid Table 2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Grid Table 2 - Accent 1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Grid Table 2 - Accent 2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Grid Table 2 - Accent 3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Grid Table 2 - Accent 4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Grid Table 2 - Accent 5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Grid Table 2 - Accent 6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Grid Table 3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Grid Table 3 - Accent 1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Grid Table 3 - Accent 2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Grid Table 3 - Accent 3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Grid Table 3 - Accent 4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Grid Table 3 - Accent 5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Grid Table 3 - Accent 6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Grid Table 4"/>
    <w:basedOn w:val="13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Grid Table 4 - Accent 1"/>
    <w:basedOn w:val="13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Grid Table 4 - Accent 2"/>
    <w:basedOn w:val="13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Grid Table 4 - Accent 3"/>
    <w:basedOn w:val="13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Grid Table 4 - Accent 4"/>
    <w:basedOn w:val="13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Grid Table 4 - Accent 5"/>
    <w:basedOn w:val="13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Grid Table 4 - Accent 6"/>
    <w:basedOn w:val="13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Grid Table 5 Dark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Grid Table 5 Dark- Accent 1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Grid Table 5 Dark - Accent 2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Grid Table 5 Dark - Accent 3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5 Dark- Accent 4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5 Dark - Accent 5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5 Dark - Accent 6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6 Colorful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6 Colorful - Accent 1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6 Colorful - Accent 2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6 Colorful - Accent 3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6 Colorful - Accent 4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6 Colorful - Accent 5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6 Colorful - Accent 6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7 Colorful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7 Colorful - Accent 1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7 Colorful - Accent 2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7 Colorful - Accent 3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7 Colorful - Accent 4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7 Colorful - Accent 5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7 Colorful - Accent 6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List Table 1 Light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List Table 1 Light - Accent 1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List Table 1 Light - Accent 2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List Table 1 Light - Accent 3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List Table 1 Light - Accent 4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List Table 1 Light - Accent 5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List Table 1 Light - Accent 6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List Table 2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List Table 2 - Accent 1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List Table 2 - Accent 2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List Table 2 - Accent 3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List Table 2 - Accent 4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List Table 2 - Accent 5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List Table 2 - Accent 6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List Table 3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List Table 3 - Accent 1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List Table 3 - Accent 2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List Table 3 - Accent 3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List Table 3 - Accent 4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List Table 3 - Accent 5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List Table 3 - Accent 6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List Table 4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List Table 4 - Accent 1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List Table 4 - Accent 2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List Table 4 - Accent 3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List Table 4 - Accent 4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List Table 4 - Accent 5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List Table 4 - Accent 6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List Table 5 Dark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List Table 5 Dark - Accent 1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List Table 5 Dark - Accent 2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st Table 5 Dark - Accent 3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5 Dark - Accent 4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5 Dark - Accent 5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5 Dark - Accent 6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6 Colorful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6 Colorful - Accent 1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6 Colorful - Accent 2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6 Colorful - Accent 3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6 Colorful - Accent 4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6 Colorful - Accent 5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6 Colorful - Accent 6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7 Colorful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7 Colorful - Accent 1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7 Colorful - Accent 2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7 Colorful - Accent 3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7 Colorful - Accent 4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7 Colorful - Accent 5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7 Colorful - Accent 6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ned - Accent"/>
    <w:basedOn w:val="13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ned - Accent 1"/>
    <w:basedOn w:val="13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ned - Accent 2"/>
    <w:basedOn w:val="13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ned - Accent 3"/>
    <w:basedOn w:val="13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ned - Accent 4"/>
    <w:basedOn w:val="13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ned - Accent 5"/>
    <w:basedOn w:val="13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ned - Accent 6"/>
    <w:basedOn w:val="13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Bordered &amp; Lined - Accent"/>
    <w:basedOn w:val="13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Bordered &amp; Lined - Accent 1"/>
    <w:basedOn w:val="13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Bordered &amp; Lined - Accent 2"/>
    <w:basedOn w:val="13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Bordered &amp; Lined - Accent 3"/>
    <w:basedOn w:val="13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Bordered &amp; Lined - Accent 4"/>
    <w:basedOn w:val="13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Bordered &amp; Lined - Accent 5"/>
    <w:basedOn w:val="13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Bordered &amp; Lined - Accent 6"/>
    <w:basedOn w:val="13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Bordered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Bordered - Accent 1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Bordered - Accent 2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Bordered - Accent 3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Bordered - Accent 4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Bordered - Accent 5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Bordered - Accent 6"/>
    <w:basedOn w:val="13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02" w:default="1">
    <w:name w:val="Normal"/>
    <w:qFormat/>
    <w:pPr>
      <w:pBdr/>
      <w:spacing/>
      <w:ind/>
    </w:pPr>
  </w:style>
  <w:style w:type="paragraph" w:styleId="1503">
    <w:name w:val="Heading 1"/>
    <w:basedOn w:val="1502"/>
    <w:next w:val="1502"/>
    <w:link w:val="151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04">
    <w:name w:val="Heading 2"/>
    <w:basedOn w:val="1502"/>
    <w:next w:val="1502"/>
    <w:link w:val="151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05">
    <w:name w:val="Heading 3"/>
    <w:basedOn w:val="1502"/>
    <w:next w:val="1502"/>
    <w:link w:val="151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06">
    <w:name w:val="Heading 4"/>
    <w:basedOn w:val="1502"/>
    <w:next w:val="1502"/>
    <w:link w:val="151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07">
    <w:name w:val="Heading 5"/>
    <w:basedOn w:val="1502"/>
    <w:next w:val="1502"/>
    <w:link w:val="151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08">
    <w:name w:val="Heading 6"/>
    <w:basedOn w:val="1502"/>
    <w:next w:val="1502"/>
    <w:link w:val="151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09">
    <w:name w:val="Heading 7"/>
    <w:basedOn w:val="1502"/>
    <w:next w:val="1502"/>
    <w:link w:val="152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10">
    <w:name w:val="Heading 8"/>
    <w:basedOn w:val="1502"/>
    <w:next w:val="1502"/>
    <w:link w:val="152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11">
    <w:name w:val="Heading 9"/>
    <w:basedOn w:val="1502"/>
    <w:next w:val="1502"/>
    <w:link w:val="152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2" w:default="1">
    <w:name w:val="Default Paragraph Font"/>
    <w:uiPriority w:val="1"/>
    <w:semiHidden/>
    <w:unhideWhenUsed/>
    <w:pPr>
      <w:pBdr/>
      <w:spacing/>
      <w:ind/>
    </w:pPr>
  </w:style>
  <w:style w:type="numbering" w:styleId="1513" w:default="1">
    <w:name w:val="No List"/>
    <w:uiPriority w:val="99"/>
    <w:semiHidden/>
    <w:unhideWhenUsed/>
    <w:pPr>
      <w:pBdr/>
      <w:spacing/>
      <w:ind/>
    </w:pPr>
  </w:style>
  <w:style w:type="character" w:styleId="1514">
    <w:name w:val="Heading 1 Char"/>
    <w:basedOn w:val="1512"/>
    <w:link w:val="15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5">
    <w:name w:val="Heading 2 Char"/>
    <w:basedOn w:val="1512"/>
    <w:link w:val="15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6">
    <w:name w:val="Heading 3 Char"/>
    <w:basedOn w:val="1512"/>
    <w:link w:val="15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17">
    <w:name w:val="Heading 4 Char"/>
    <w:basedOn w:val="1512"/>
    <w:link w:val="150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18">
    <w:name w:val="Heading 5 Char"/>
    <w:basedOn w:val="1512"/>
    <w:link w:val="15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19">
    <w:name w:val="Heading 6 Char"/>
    <w:basedOn w:val="1512"/>
    <w:link w:val="150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20">
    <w:name w:val="Heading 7 Char"/>
    <w:basedOn w:val="1512"/>
    <w:link w:val="150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21">
    <w:name w:val="Heading 8 Char"/>
    <w:basedOn w:val="1512"/>
    <w:link w:val="15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22">
    <w:name w:val="Heading 9 Char"/>
    <w:basedOn w:val="1512"/>
    <w:link w:val="15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23">
    <w:name w:val="Title"/>
    <w:basedOn w:val="1502"/>
    <w:next w:val="1502"/>
    <w:link w:val="152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24">
    <w:name w:val="Title Char"/>
    <w:basedOn w:val="1512"/>
    <w:link w:val="152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25">
    <w:name w:val="Subtitle"/>
    <w:basedOn w:val="1502"/>
    <w:next w:val="1502"/>
    <w:link w:val="152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26">
    <w:name w:val="Subtitle Char"/>
    <w:basedOn w:val="1512"/>
    <w:link w:val="152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27">
    <w:name w:val="Quote"/>
    <w:basedOn w:val="1502"/>
    <w:next w:val="1502"/>
    <w:link w:val="152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28">
    <w:name w:val="Quote Char"/>
    <w:basedOn w:val="1512"/>
    <w:link w:val="152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29">
    <w:name w:val="List Paragraph"/>
    <w:basedOn w:val="1502"/>
    <w:uiPriority w:val="34"/>
    <w:qFormat/>
    <w:pPr>
      <w:pBdr/>
      <w:spacing/>
      <w:ind w:left="720"/>
      <w:contextualSpacing w:val="true"/>
    </w:pPr>
  </w:style>
  <w:style w:type="character" w:styleId="1530">
    <w:name w:val="Intense Emphasis"/>
    <w:basedOn w:val="15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31">
    <w:name w:val="Intense Quote"/>
    <w:basedOn w:val="1502"/>
    <w:next w:val="1502"/>
    <w:link w:val="153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32">
    <w:name w:val="Intense Quote Char"/>
    <w:basedOn w:val="1512"/>
    <w:link w:val="153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33">
    <w:name w:val="Intense Reference"/>
    <w:basedOn w:val="15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34">
    <w:name w:val="No Spacing"/>
    <w:basedOn w:val="1502"/>
    <w:uiPriority w:val="1"/>
    <w:qFormat/>
    <w:pPr>
      <w:pBdr/>
      <w:spacing w:after="0" w:line="240" w:lineRule="auto"/>
      <w:ind/>
    </w:pPr>
  </w:style>
  <w:style w:type="character" w:styleId="1535">
    <w:name w:val="Subtle Emphasis"/>
    <w:basedOn w:val="15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36">
    <w:name w:val="Emphasis"/>
    <w:basedOn w:val="1512"/>
    <w:uiPriority w:val="20"/>
    <w:qFormat/>
    <w:pPr>
      <w:pBdr/>
      <w:spacing/>
      <w:ind/>
    </w:pPr>
    <w:rPr>
      <w:i/>
      <w:iCs/>
    </w:rPr>
  </w:style>
  <w:style w:type="character" w:styleId="1537">
    <w:name w:val="Strong"/>
    <w:basedOn w:val="1512"/>
    <w:uiPriority w:val="22"/>
    <w:qFormat/>
    <w:pPr>
      <w:pBdr/>
      <w:spacing/>
      <w:ind/>
    </w:pPr>
    <w:rPr>
      <w:b/>
      <w:bCs/>
    </w:rPr>
  </w:style>
  <w:style w:type="character" w:styleId="1538">
    <w:name w:val="Subtle Reference"/>
    <w:basedOn w:val="15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39">
    <w:name w:val="Book Title"/>
    <w:basedOn w:val="151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40">
    <w:name w:val="Header"/>
    <w:basedOn w:val="1502"/>
    <w:link w:val="154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41">
    <w:name w:val="Header Char"/>
    <w:basedOn w:val="1512"/>
    <w:link w:val="1540"/>
    <w:uiPriority w:val="99"/>
    <w:pPr>
      <w:pBdr/>
      <w:spacing/>
      <w:ind/>
    </w:pPr>
  </w:style>
  <w:style w:type="paragraph" w:styleId="1542">
    <w:name w:val="Footer"/>
    <w:basedOn w:val="1502"/>
    <w:link w:val="154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43">
    <w:name w:val="Footer Char"/>
    <w:basedOn w:val="1512"/>
    <w:link w:val="1542"/>
    <w:uiPriority w:val="99"/>
    <w:pPr>
      <w:pBdr/>
      <w:spacing/>
      <w:ind/>
    </w:pPr>
  </w:style>
  <w:style w:type="paragraph" w:styleId="1544">
    <w:name w:val="Caption"/>
    <w:basedOn w:val="1502"/>
    <w:next w:val="15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45">
    <w:name w:val="footnote text"/>
    <w:basedOn w:val="1502"/>
    <w:link w:val="15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46">
    <w:name w:val="Footnote Text Char"/>
    <w:basedOn w:val="1512"/>
    <w:link w:val="1545"/>
    <w:uiPriority w:val="99"/>
    <w:semiHidden/>
    <w:pPr>
      <w:pBdr/>
      <w:spacing/>
      <w:ind/>
    </w:pPr>
    <w:rPr>
      <w:sz w:val="20"/>
      <w:szCs w:val="20"/>
    </w:rPr>
  </w:style>
  <w:style w:type="character" w:styleId="1547">
    <w:name w:val="footnote reference"/>
    <w:basedOn w:val="1512"/>
    <w:uiPriority w:val="99"/>
    <w:semiHidden/>
    <w:unhideWhenUsed/>
    <w:pPr>
      <w:pBdr/>
      <w:spacing/>
      <w:ind/>
    </w:pPr>
    <w:rPr>
      <w:vertAlign w:val="superscript"/>
    </w:rPr>
  </w:style>
  <w:style w:type="paragraph" w:styleId="1548">
    <w:name w:val="endnote text"/>
    <w:basedOn w:val="1502"/>
    <w:link w:val="15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49">
    <w:name w:val="Endnote Text Char"/>
    <w:basedOn w:val="1512"/>
    <w:link w:val="1548"/>
    <w:uiPriority w:val="99"/>
    <w:semiHidden/>
    <w:pPr>
      <w:pBdr/>
      <w:spacing/>
      <w:ind/>
    </w:pPr>
    <w:rPr>
      <w:sz w:val="20"/>
      <w:szCs w:val="20"/>
    </w:rPr>
  </w:style>
  <w:style w:type="character" w:styleId="1550">
    <w:name w:val="endnote reference"/>
    <w:basedOn w:val="1512"/>
    <w:uiPriority w:val="99"/>
    <w:semiHidden/>
    <w:unhideWhenUsed/>
    <w:pPr>
      <w:pBdr/>
      <w:spacing/>
      <w:ind/>
    </w:pPr>
    <w:rPr>
      <w:vertAlign w:val="superscript"/>
    </w:rPr>
  </w:style>
  <w:style w:type="character" w:styleId="1551">
    <w:name w:val="Hyperlink"/>
    <w:basedOn w:val="15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52">
    <w:name w:val="FollowedHyperlink"/>
    <w:basedOn w:val="15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53">
    <w:name w:val="toc 1"/>
    <w:basedOn w:val="1502"/>
    <w:next w:val="1502"/>
    <w:uiPriority w:val="39"/>
    <w:unhideWhenUsed/>
    <w:pPr>
      <w:pBdr/>
      <w:spacing w:after="100"/>
      <w:ind/>
    </w:pPr>
  </w:style>
  <w:style w:type="paragraph" w:styleId="1554">
    <w:name w:val="toc 2"/>
    <w:basedOn w:val="1502"/>
    <w:next w:val="1502"/>
    <w:uiPriority w:val="39"/>
    <w:unhideWhenUsed/>
    <w:pPr>
      <w:pBdr/>
      <w:spacing w:after="100"/>
      <w:ind w:left="220"/>
    </w:pPr>
  </w:style>
  <w:style w:type="paragraph" w:styleId="1555">
    <w:name w:val="toc 3"/>
    <w:basedOn w:val="1502"/>
    <w:next w:val="1502"/>
    <w:uiPriority w:val="39"/>
    <w:unhideWhenUsed/>
    <w:pPr>
      <w:pBdr/>
      <w:spacing w:after="100"/>
      <w:ind w:left="440"/>
    </w:pPr>
  </w:style>
  <w:style w:type="paragraph" w:styleId="1556">
    <w:name w:val="toc 4"/>
    <w:basedOn w:val="1502"/>
    <w:next w:val="1502"/>
    <w:uiPriority w:val="39"/>
    <w:unhideWhenUsed/>
    <w:pPr>
      <w:pBdr/>
      <w:spacing w:after="100"/>
      <w:ind w:left="660"/>
    </w:pPr>
  </w:style>
  <w:style w:type="paragraph" w:styleId="1557">
    <w:name w:val="toc 5"/>
    <w:basedOn w:val="1502"/>
    <w:next w:val="1502"/>
    <w:uiPriority w:val="39"/>
    <w:unhideWhenUsed/>
    <w:pPr>
      <w:pBdr/>
      <w:spacing w:after="100"/>
      <w:ind w:left="880"/>
    </w:pPr>
  </w:style>
  <w:style w:type="paragraph" w:styleId="1558">
    <w:name w:val="toc 6"/>
    <w:basedOn w:val="1502"/>
    <w:next w:val="1502"/>
    <w:uiPriority w:val="39"/>
    <w:unhideWhenUsed/>
    <w:pPr>
      <w:pBdr/>
      <w:spacing w:after="100"/>
      <w:ind w:left="1100"/>
    </w:pPr>
  </w:style>
  <w:style w:type="paragraph" w:styleId="1559">
    <w:name w:val="toc 7"/>
    <w:basedOn w:val="1502"/>
    <w:next w:val="1502"/>
    <w:uiPriority w:val="39"/>
    <w:unhideWhenUsed/>
    <w:pPr>
      <w:pBdr/>
      <w:spacing w:after="100"/>
      <w:ind w:left="1320"/>
    </w:pPr>
  </w:style>
  <w:style w:type="paragraph" w:styleId="1560">
    <w:name w:val="toc 8"/>
    <w:basedOn w:val="1502"/>
    <w:next w:val="1502"/>
    <w:uiPriority w:val="39"/>
    <w:unhideWhenUsed/>
    <w:pPr>
      <w:pBdr/>
      <w:spacing w:after="100"/>
      <w:ind w:left="1540"/>
    </w:pPr>
  </w:style>
  <w:style w:type="paragraph" w:styleId="1561">
    <w:name w:val="toc 9"/>
    <w:basedOn w:val="1502"/>
    <w:next w:val="1502"/>
    <w:uiPriority w:val="39"/>
    <w:unhideWhenUsed/>
    <w:pPr>
      <w:pBdr/>
      <w:spacing w:after="100"/>
      <w:ind w:left="1760"/>
    </w:pPr>
  </w:style>
  <w:style w:type="character" w:styleId="1562">
    <w:name w:val="Placeholder Text"/>
    <w:basedOn w:val="1512"/>
    <w:uiPriority w:val="99"/>
    <w:semiHidden/>
    <w:pPr>
      <w:pBdr/>
      <w:spacing/>
      <w:ind/>
    </w:pPr>
    <w:rPr>
      <w:color w:val="666666"/>
    </w:rPr>
  </w:style>
  <w:style w:type="paragraph" w:styleId="1563">
    <w:name w:val="TOC Heading"/>
    <w:uiPriority w:val="39"/>
    <w:unhideWhenUsed/>
    <w:pPr>
      <w:pBdr/>
      <w:spacing/>
      <w:ind/>
    </w:pPr>
  </w:style>
  <w:style w:type="paragraph" w:styleId="1564">
    <w:name w:val="table of figures"/>
    <w:basedOn w:val="1502"/>
    <w:next w:val="1502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creator>Neo Armada</dc:creator>
  <cp:keywords>ASIR</cp:keywords>
  <cp:revision>2</cp:revision>
  <dcterms:modified xsi:type="dcterms:W3CDTF">2026-04-28T16:49:54Z</dcterms:modified>
</cp:coreProperties>
</file>