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vbftfuf0m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1 – Definição dos Requisitos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Levantar as necessidades do sistema, tanto funcionais quanto não funcionais.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hyf7ybw96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os requisitos funcionais do sistema (ações que ele deve executar).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os requisitos não funcionais (desempenho, segurança, usabilidade, etc.).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reuniões com os envolvidos (usuários, técnicos, administradores).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Documentar todos os requisitos de forma clara e objetiva.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cgcgoj2dt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Sprint 2 – Criação do Backlog do Projeto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Estruturar todas as funcionalidades e tarefas a serem realizadas ao longo do desenvolvimento.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f1p32j8sg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Listar todas as funcionalidades com base nos requisitos levantados.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Dividir as funcionalidades por módulos ou áreas (chamados, IA, usuários, etc.).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quais funcionalidades serão feitas com o apoio da IA.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Detalhar tarefas como criação de diagramas, definição de prioridades e solução automatizada.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o backlog completo com as descrições das tarefas.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 3 – Sprint Backlog (Planejamento de Execução)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Planejar as primeiras entregas com base no backlog geral.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d10l39szg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Selecionar tarefas prioritárias do backlog para esta sprint inicial.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responsáveis por cada tarefa.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Estimar tempo para execução de cada atividade.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Organizar o fluxo de trabalho (quem faz o quê, quando e como).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os primeiros diagramas UML (casos de uso, classes, sequência e implantação).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viym7ar0r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Sprint 4 – Definição das Tecnologias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Selecionar as tecnologias que serão usadas no desenvolvimento do sistema.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mbv5wp2v9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Escolher a linguagem de programação para o back-end (ex: Python com FastAPI).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Escolher a tecnologia para o front-end (ex: React.js).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Selecionar o banco de dados mais adequado (ex: PostgreSQL e/ou MongoDB).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bibliotecas de IA e Machine Learning (ex: Scikit-learn, spaCy).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Selecionar ferramentas para versionamento, testes, documentação e deploy.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que todas as tecnologias estejam documentadas e justificadas para o grupo.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