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&lt;표 1&gt; 스마트폰중독 남여 차이 비교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종속변수</w:t>
            </w:r>
          </w:p>
        </w:tc>
        <w:tc>
          <w:tcPr>
            <w:tcW w:type="dxa" w:w="1234"/>
          </w:tcPr>
          <w:p>
            <w:r>
              <w:t>성별</w:t>
            </w:r>
          </w:p>
        </w:tc>
        <w:tc>
          <w:tcPr>
            <w:tcW w:type="dxa" w:w="1234"/>
          </w:tcPr>
          <w:p>
            <w:r>
              <w:t>사례수(n)</w:t>
            </w:r>
          </w:p>
        </w:tc>
        <w:tc>
          <w:tcPr>
            <w:tcW w:type="dxa" w:w="1234"/>
          </w:tcPr>
          <w:p>
            <w:r>
              <w:t>평균(M)</w:t>
            </w:r>
          </w:p>
        </w:tc>
        <w:tc>
          <w:tcPr>
            <w:tcW w:type="dxa" w:w="1234"/>
          </w:tcPr>
          <w:p>
            <w:r>
              <w:t>표준편차(SD)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p</w:t>
            </w:r>
          </w:p>
        </w:tc>
      </w:tr>
      <w:tr>
        <w:tc>
          <w:tcPr>
            <w:tcW w:type="dxa" w:w="1234"/>
          </w:tcPr>
          <w:p>
            <w:r>
              <w:t>스마트폰중독</w:t>
            </w:r>
          </w:p>
        </w:tc>
        <w:tc>
          <w:tcPr>
            <w:tcW w:type="dxa" w:w="1234"/>
          </w:tcPr>
          <w:p>
            <w:r>
              <w:t>남자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3.127</w:t>
            </w:r>
          </w:p>
        </w:tc>
        <w:tc>
          <w:tcPr>
            <w:tcW w:type="dxa" w:w="1234"/>
          </w:tcPr>
          <w:p>
            <w:r>
              <w:t>0.725</w:t>
            </w:r>
          </w:p>
        </w:tc>
        <w:tc>
          <w:tcPr>
            <w:tcW w:type="dxa" w:w="1234"/>
          </w:tcPr>
          <w:p>
            <w:r>
              <w:t>-3.097</w:t>
            </w:r>
          </w:p>
        </w:tc>
        <w:tc>
          <w:tcPr>
            <w:tcW w:type="dxa" w:w="1234"/>
          </w:tcPr>
          <w:p>
            <w:r>
              <w:t>0.002</w:t>
            </w:r>
          </w:p>
        </w:tc>
      </w:tr>
      <w:tr>
        <w:tc>
          <w:tcPr>
            <w:tcW w:type="dxa" w:w="1234"/>
          </w:tcPr>
          <w:p>
            <w:r>
              <w:t>스마트폰중독</w:t>
            </w:r>
          </w:p>
        </w:tc>
        <w:tc>
          <w:tcPr>
            <w:tcW w:type="dxa" w:w="1234"/>
          </w:tcPr>
          <w:p>
            <w:r>
              <w:t>여자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3.418</w:t>
            </w:r>
          </w:p>
        </w:tc>
        <w:tc>
          <w:tcPr>
            <w:tcW w:type="dxa" w:w="1234"/>
          </w:tcPr>
          <w:p>
            <w:r>
              <w:t>0.691</w:t>
            </w:r>
          </w:p>
        </w:tc>
        <w:tc>
          <w:tcPr>
            <w:tcW w:type="dxa" w:w="1234"/>
          </w:tcPr>
          <w:p>
            <w:r>
              <w:t>-3.097</w:t>
            </w:r>
          </w:p>
        </w:tc>
        <w:tc>
          <w:tcPr>
            <w:tcW w:type="dxa" w:w="1234"/>
          </w:tcPr>
          <w:p>
            <w:r>
              <w:t>0.002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