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20D4" w14:textId="77777777" w:rsidR="003D23B2" w:rsidRPr="003D23B2" w:rsidRDefault="003D23B2" w:rsidP="003D23B2">
      <w:pPr>
        <w:rPr>
          <w:b/>
          <w:bCs/>
        </w:rPr>
      </w:pPr>
      <w:r w:rsidRPr="003D23B2">
        <w:rPr>
          <w:rFonts w:ascii="Segoe UI Emoji" w:hAnsi="Segoe UI Emoji" w:cs="Segoe UI Emoji"/>
          <w:b/>
          <w:bCs/>
        </w:rPr>
        <w:t>🔧</w:t>
      </w:r>
      <w:r w:rsidRPr="003D23B2">
        <w:rPr>
          <w:b/>
          <w:bCs/>
        </w:rPr>
        <w:t xml:space="preserve"> Recommended Transaction Fee Model</w:t>
      </w:r>
    </w:p>
    <w:p w14:paraId="7BF01EA2" w14:textId="77777777" w:rsidR="003D23B2" w:rsidRPr="003D23B2" w:rsidRDefault="003D23B2" w:rsidP="003D23B2">
      <w:pPr>
        <w:rPr>
          <w:b/>
          <w:bCs/>
        </w:rPr>
      </w:pPr>
      <w:r w:rsidRPr="003D23B2">
        <w:rPr>
          <w:rFonts w:ascii="Segoe UI Emoji" w:hAnsi="Segoe UI Emoji" w:cs="Segoe UI Emoji"/>
          <w:b/>
          <w:bCs/>
        </w:rPr>
        <w:t>🔹</w:t>
      </w:r>
      <w:r w:rsidRPr="003D23B2">
        <w:rPr>
          <w:b/>
          <w:bCs/>
        </w:rPr>
        <w:t xml:space="preserve"> 1. Dynamic Base Fee + Priority Tip (EIP-1559 Style)</w:t>
      </w:r>
    </w:p>
    <w:p w14:paraId="45D420D7" w14:textId="77777777" w:rsidR="003D23B2" w:rsidRPr="003D23B2" w:rsidRDefault="003D23B2" w:rsidP="003D23B2">
      <w:pPr>
        <w:numPr>
          <w:ilvl w:val="0"/>
          <w:numId w:val="1"/>
        </w:numPr>
      </w:pPr>
      <w:r w:rsidRPr="003D23B2">
        <w:rPr>
          <w:b/>
          <w:bCs/>
        </w:rPr>
        <w:t>Base Fee:</w:t>
      </w:r>
      <w:r w:rsidRPr="003D23B2">
        <w:t xml:space="preserve"> Adjusts per block based on network congestion</w:t>
      </w:r>
    </w:p>
    <w:p w14:paraId="75FCB8D6" w14:textId="77777777" w:rsidR="003D23B2" w:rsidRPr="003D23B2" w:rsidRDefault="003D23B2" w:rsidP="003D23B2">
      <w:pPr>
        <w:numPr>
          <w:ilvl w:val="0"/>
          <w:numId w:val="1"/>
        </w:numPr>
      </w:pPr>
      <w:r w:rsidRPr="003D23B2">
        <w:rPr>
          <w:b/>
          <w:bCs/>
        </w:rPr>
        <w:t>Priority Tip:</w:t>
      </w:r>
      <w:r w:rsidRPr="003D23B2">
        <w:t xml:space="preserve"> Optional tip for faster inclusion by validators</w:t>
      </w:r>
    </w:p>
    <w:p w14:paraId="7B4BD6AF" w14:textId="77777777" w:rsidR="003D23B2" w:rsidRDefault="003D23B2" w:rsidP="003D23B2">
      <w:pPr>
        <w:numPr>
          <w:ilvl w:val="0"/>
          <w:numId w:val="1"/>
        </w:numPr>
      </w:pPr>
      <w:r w:rsidRPr="003D23B2">
        <w:rPr>
          <w:b/>
          <w:bCs/>
        </w:rPr>
        <w:t>Burn Mechanism:</w:t>
      </w:r>
      <w:r w:rsidRPr="003D23B2">
        <w:t xml:space="preserve"> Base fee is burned; tip goes to block producer</w:t>
      </w:r>
    </w:p>
    <w:p w14:paraId="40D08181" w14:textId="77777777" w:rsidR="003D23B2" w:rsidRPr="003D23B2" w:rsidRDefault="003D23B2" w:rsidP="003D23B2"/>
    <w:p w14:paraId="5B54BA23" w14:textId="08BB676A" w:rsidR="00E01D37" w:rsidRDefault="003D23B2">
      <w:r w:rsidRPr="003D23B2">
        <w:t>Total Tx Fee = Base Fee (burned) + Tip (to validator)</w:t>
      </w:r>
    </w:p>
    <w:p w14:paraId="40068E8F" w14:textId="77777777" w:rsidR="003D23B2" w:rsidRDefault="003D23B2"/>
    <w:p w14:paraId="0975024F" w14:textId="77777777" w:rsidR="003D23B2" w:rsidRPr="003D23B2" w:rsidRDefault="003D23B2" w:rsidP="003D23B2">
      <w:pPr>
        <w:rPr>
          <w:b/>
          <w:bCs/>
        </w:rPr>
      </w:pPr>
      <w:r w:rsidRPr="003D23B2">
        <w:rPr>
          <w:b/>
          <w:bCs/>
        </w:rPr>
        <w:t>2. Chain-Specific Fee Multipliers</w:t>
      </w:r>
    </w:p>
    <w:p w14:paraId="68E64718" w14:textId="77777777" w:rsidR="003D23B2" w:rsidRPr="003D23B2" w:rsidRDefault="003D23B2" w:rsidP="003D23B2">
      <w:pPr>
        <w:numPr>
          <w:ilvl w:val="0"/>
          <w:numId w:val="2"/>
        </w:numPr>
      </w:pPr>
      <w:proofErr w:type="spellStart"/>
      <w:r w:rsidRPr="003D23B2">
        <w:rPr>
          <w:b/>
          <w:bCs/>
        </w:rPr>
        <w:t>PoR</w:t>
      </w:r>
      <w:proofErr w:type="spellEnd"/>
      <w:r w:rsidRPr="003D23B2">
        <w:rPr>
          <w:b/>
          <w:bCs/>
        </w:rPr>
        <w:t xml:space="preserve"> Chain (Audit Layer):</w:t>
      </w:r>
      <w:r w:rsidRPr="003D23B2">
        <w:t xml:space="preserve"> Lower fee, slower finality</w:t>
      </w:r>
    </w:p>
    <w:p w14:paraId="65425EF9" w14:textId="77777777" w:rsidR="003D23B2" w:rsidRPr="003D23B2" w:rsidRDefault="003D23B2" w:rsidP="003D23B2">
      <w:pPr>
        <w:numPr>
          <w:ilvl w:val="0"/>
          <w:numId w:val="2"/>
        </w:numPr>
      </w:pPr>
      <w:proofErr w:type="spellStart"/>
      <w:r w:rsidRPr="003D23B2">
        <w:rPr>
          <w:b/>
          <w:bCs/>
        </w:rPr>
        <w:t>PoS</w:t>
      </w:r>
      <w:proofErr w:type="spellEnd"/>
      <w:r w:rsidRPr="003D23B2">
        <w:rPr>
          <w:b/>
          <w:bCs/>
        </w:rPr>
        <w:t xml:space="preserve"> Chain (Smart Contracts):</w:t>
      </w:r>
      <w:r w:rsidRPr="003D23B2">
        <w:t xml:space="preserve"> Normal gas fee structure, like Ethereum</w:t>
      </w:r>
    </w:p>
    <w:p w14:paraId="3E426EF1" w14:textId="77777777" w:rsidR="003D23B2" w:rsidRDefault="003D23B2" w:rsidP="003D23B2">
      <w:pPr>
        <w:numPr>
          <w:ilvl w:val="0"/>
          <w:numId w:val="2"/>
        </w:numPr>
      </w:pPr>
      <w:proofErr w:type="spellStart"/>
      <w:r w:rsidRPr="003D23B2">
        <w:rPr>
          <w:b/>
          <w:bCs/>
        </w:rPr>
        <w:t>PoH</w:t>
      </w:r>
      <w:proofErr w:type="spellEnd"/>
      <w:r w:rsidRPr="003D23B2">
        <w:rPr>
          <w:b/>
          <w:bCs/>
        </w:rPr>
        <w:t xml:space="preserve"> Chain (High-Speed):</w:t>
      </w:r>
      <w:r w:rsidRPr="003D23B2">
        <w:t xml:space="preserve"> Ultra-low fees, paid in micro-units for messaging/media</w:t>
      </w:r>
    </w:p>
    <w:p w14:paraId="2C3C9E48" w14:textId="77777777" w:rsidR="003D23B2" w:rsidRPr="003D23B2" w:rsidRDefault="003D23B2" w:rsidP="003D23B2">
      <w:pPr>
        <w:numPr>
          <w:ilvl w:val="0"/>
          <w:numId w:val="2"/>
        </w:numPr>
      </w:pPr>
    </w:p>
    <w:p w14:paraId="15A6F064" w14:textId="77777777" w:rsidR="003D23B2" w:rsidRPr="003D23B2" w:rsidRDefault="003D23B2" w:rsidP="003D23B2">
      <w:r w:rsidRPr="003D23B2">
        <w:t xml:space="preserve">Use </w:t>
      </w:r>
      <w:r w:rsidRPr="003D23B2">
        <w:rPr>
          <w:b/>
          <w:bCs/>
        </w:rPr>
        <w:t>chain-aware fee logic</w:t>
      </w:r>
      <w:r w:rsidRPr="003D23B2">
        <w:t>, where apps pick their chain based on speed vs. security tradeoffs.</w:t>
      </w:r>
    </w:p>
    <w:p w14:paraId="1B46DE81" w14:textId="77777777" w:rsidR="003D23B2" w:rsidRDefault="003D23B2"/>
    <w:p w14:paraId="0EDD49FE" w14:textId="21814706" w:rsidR="003D23B2" w:rsidRDefault="003D23B2">
      <w:r w:rsidRPr="003D23B2">
        <w:t xml:space="preserve">4. </w:t>
      </w:r>
      <w:r w:rsidRPr="003D23B2">
        <w:rPr>
          <w:b/>
          <w:bCs/>
        </w:rPr>
        <w:t>Fee Burn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3"/>
        <w:gridCol w:w="2838"/>
        <w:gridCol w:w="2349"/>
      </w:tblGrid>
      <w:tr w:rsidR="003D23B2" w:rsidRPr="003D23B2" w14:paraId="33935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06167" w14:textId="77777777" w:rsidR="003D23B2" w:rsidRPr="003D23B2" w:rsidRDefault="003D23B2" w:rsidP="003D23B2">
            <w:pPr>
              <w:rPr>
                <w:b/>
                <w:bCs/>
              </w:rPr>
            </w:pPr>
            <w:r w:rsidRPr="003D23B2">
              <w:rPr>
                <w:b/>
                <w:bCs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6095916B" w14:textId="77777777" w:rsidR="003D23B2" w:rsidRPr="003D23B2" w:rsidRDefault="003D23B2" w:rsidP="003D23B2">
            <w:pPr>
              <w:rPr>
                <w:b/>
                <w:bCs/>
              </w:rPr>
            </w:pPr>
            <w:r w:rsidRPr="003D23B2">
              <w:rPr>
                <w:b/>
                <w:bCs/>
              </w:rPr>
              <w:t>Fee Burn Rate</w:t>
            </w:r>
          </w:p>
        </w:tc>
        <w:tc>
          <w:tcPr>
            <w:tcW w:w="0" w:type="auto"/>
            <w:vAlign w:val="center"/>
            <w:hideMark/>
          </w:tcPr>
          <w:p w14:paraId="64F8B060" w14:textId="77777777" w:rsidR="003D23B2" w:rsidRPr="003D23B2" w:rsidRDefault="003D23B2" w:rsidP="003D23B2">
            <w:pPr>
              <w:rPr>
                <w:b/>
                <w:bCs/>
              </w:rPr>
            </w:pPr>
            <w:r w:rsidRPr="003D23B2">
              <w:rPr>
                <w:b/>
                <w:bCs/>
              </w:rPr>
              <w:t>Example</w:t>
            </w:r>
          </w:p>
        </w:tc>
      </w:tr>
      <w:tr w:rsidR="003D23B2" w:rsidRPr="003D23B2" w14:paraId="12E09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191A" w14:textId="77777777" w:rsidR="003D23B2" w:rsidRPr="003D23B2" w:rsidRDefault="003D23B2" w:rsidP="003D23B2">
            <w:r w:rsidRPr="003D23B2">
              <w:t>Smart Contract Call</w:t>
            </w:r>
          </w:p>
        </w:tc>
        <w:tc>
          <w:tcPr>
            <w:tcW w:w="0" w:type="auto"/>
            <w:vAlign w:val="center"/>
            <w:hideMark/>
          </w:tcPr>
          <w:p w14:paraId="1848D290" w14:textId="77777777" w:rsidR="003D23B2" w:rsidRPr="003D23B2" w:rsidRDefault="003D23B2" w:rsidP="003D23B2">
            <w:r w:rsidRPr="003D23B2">
              <w:t>100% of base fee</w:t>
            </w:r>
          </w:p>
        </w:tc>
        <w:tc>
          <w:tcPr>
            <w:tcW w:w="0" w:type="auto"/>
            <w:vAlign w:val="center"/>
            <w:hideMark/>
          </w:tcPr>
          <w:p w14:paraId="3CC2A92B" w14:textId="77777777" w:rsidR="003D23B2" w:rsidRPr="003D23B2" w:rsidRDefault="003D23B2" w:rsidP="003D23B2">
            <w:r w:rsidRPr="003D23B2">
              <w:t>Ethereum-style</w:t>
            </w:r>
          </w:p>
        </w:tc>
      </w:tr>
      <w:tr w:rsidR="003D23B2" w:rsidRPr="003D23B2" w14:paraId="1E7AC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345D" w14:textId="77777777" w:rsidR="003D23B2" w:rsidRPr="003D23B2" w:rsidRDefault="003D23B2" w:rsidP="003D23B2">
            <w:r w:rsidRPr="003D23B2">
              <w:t>AI API Query</w:t>
            </w:r>
          </w:p>
        </w:tc>
        <w:tc>
          <w:tcPr>
            <w:tcW w:w="0" w:type="auto"/>
            <w:vAlign w:val="center"/>
            <w:hideMark/>
          </w:tcPr>
          <w:p w14:paraId="2E5FA3CF" w14:textId="77777777" w:rsidR="003D23B2" w:rsidRPr="003D23B2" w:rsidRDefault="003D23B2" w:rsidP="003D23B2">
            <w:r w:rsidRPr="003D23B2">
              <w:t>80% burned, 20% to dev DAO</w:t>
            </w:r>
          </w:p>
        </w:tc>
        <w:tc>
          <w:tcPr>
            <w:tcW w:w="0" w:type="auto"/>
            <w:vAlign w:val="center"/>
            <w:hideMark/>
          </w:tcPr>
          <w:p w14:paraId="261C15BE" w14:textId="77777777" w:rsidR="003D23B2" w:rsidRPr="003D23B2" w:rsidRDefault="003D23B2" w:rsidP="003D23B2">
            <w:r w:rsidRPr="003D23B2">
              <w:t>AI inference burn</w:t>
            </w:r>
          </w:p>
        </w:tc>
      </w:tr>
      <w:tr w:rsidR="003D23B2" w:rsidRPr="003D23B2" w14:paraId="28BEA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9529" w14:textId="77777777" w:rsidR="003D23B2" w:rsidRPr="003D23B2" w:rsidRDefault="003D23B2" w:rsidP="003D23B2">
            <w:r w:rsidRPr="003D23B2">
              <w:t>Search / Media Access</w:t>
            </w:r>
          </w:p>
        </w:tc>
        <w:tc>
          <w:tcPr>
            <w:tcW w:w="0" w:type="auto"/>
            <w:vAlign w:val="center"/>
            <w:hideMark/>
          </w:tcPr>
          <w:p w14:paraId="1AFE38FD" w14:textId="77777777" w:rsidR="003D23B2" w:rsidRPr="003D23B2" w:rsidRDefault="003D23B2" w:rsidP="003D23B2">
            <w:r w:rsidRPr="003D23B2">
              <w:t>50% burned, 50% to content node</w:t>
            </w:r>
          </w:p>
        </w:tc>
        <w:tc>
          <w:tcPr>
            <w:tcW w:w="0" w:type="auto"/>
            <w:vAlign w:val="center"/>
            <w:hideMark/>
          </w:tcPr>
          <w:p w14:paraId="25DCF563" w14:textId="77777777" w:rsidR="003D23B2" w:rsidRPr="003D23B2" w:rsidRDefault="003D23B2" w:rsidP="003D23B2">
            <w:r w:rsidRPr="003D23B2">
              <w:t>Web3 content model</w:t>
            </w:r>
          </w:p>
        </w:tc>
      </w:tr>
      <w:tr w:rsidR="003D23B2" w:rsidRPr="003D23B2" w14:paraId="1B69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4E9B" w14:textId="77777777" w:rsidR="003D23B2" w:rsidRPr="003D23B2" w:rsidRDefault="003D23B2" w:rsidP="003D23B2">
            <w:r w:rsidRPr="003D23B2">
              <w:t>NFT/Marketplace Tx</w:t>
            </w:r>
          </w:p>
        </w:tc>
        <w:tc>
          <w:tcPr>
            <w:tcW w:w="0" w:type="auto"/>
            <w:vAlign w:val="center"/>
            <w:hideMark/>
          </w:tcPr>
          <w:p w14:paraId="17CC5E89" w14:textId="77777777" w:rsidR="003D23B2" w:rsidRPr="003D23B2" w:rsidRDefault="003D23B2" w:rsidP="003D23B2">
            <w:r w:rsidRPr="003D23B2">
              <w:t>70% burned, 30% to creators</w:t>
            </w:r>
          </w:p>
        </w:tc>
        <w:tc>
          <w:tcPr>
            <w:tcW w:w="0" w:type="auto"/>
            <w:vAlign w:val="center"/>
            <w:hideMark/>
          </w:tcPr>
          <w:p w14:paraId="16537986" w14:textId="77777777" w:rsidR="003D23B2" w:rsidRPr="003D23B2" w:rsidRDefault="003D23B2" w:rsidP="003D23B2">
            <w:r w:rsidRPr="003D23B2">
              <w:t>Creator-aligned incentives</w:t>
            </w:r>
          </w:p>
        </w:tc>
      </w:tr>
      <w:tr w:rsidR="003D23B2" w:rsidRPr="003D23B2" w14:paraId="6210158A" w14:textId="77777777">
        <w:trPr>
          <w:tblCellSpacing w:w="15" w:type="dxa"/>
        </w:trPr>
        <w:tc>
          <w:tcPr>
            <w:tcW w:w="0" w:type="auto"/>
            <w:vAlign w:val="center"/>
          </w:tcPr>
          <w:p w14:paraId="7C296BFE" w14:textId="77777777" w:rsidR="003D23B2" w:rsidRDefault="003D23B2" w:rsidP="003D23B2"/>
          <w:p w14:paraId="3074142E" w14:textId="77777777" w:rsidR="003D23B2" w:rsidRDefault="003D23B2" w:rsidP="003D23B2">
            <w:pPr>
              <w:rPr>
                <w:b/>
                <w:bCs/>
              </w:rPr>
            </w:pPr>
          </w:p>
          <w:p w14:paraId="610660CE" w14:textId="7E62D436" w:rsidR="003D23B2" w:rsidRPr="003D23B2" w:rsidRDefault="003D23B2" w:rsidP="003D23B2">
            <w:pPr>
              <w:rPr>
                <w:b/>
                <w:bCs/>
              </w:rPr>
            </w:pPr>
            <w:r w:rsidRPr="003D23B2">
              <w:rPr>
                <w:b/>
                <w:bCs/>
              </w:rPr>
              <w:t>6. DAO-Controlled Fee Parameters</w:t>
            </w:r>
          </w:p>
          <w:p w14:paraId="4CBC960D" w14:textId="77777777" w:rsidR="003D23B2" w:rsidRPr="003D23B2" w:rsidRDefault="003D23B2" w:rsidP="003D23B2">
            <w:pPr>
              <w:numPr>
                <w:ilvl w:val="0"/>
                <w:numId w:val="3"/>
              </w:numPr>
            </w:pPr>
            <w:r w:rsidRPr="003D23B2">
              <w:t>Base gas price floor/ceiling</w:t>
            </w:r>
          </w:p>
          <w:p w14:paraId="79D55B0B" w14:textId="77777777" w:rsidR="003D23B2" w:rsidRPr="003D23B2" w:rsidRDefault="003D23B2" w:rsidP="003D23B2">
            <w:pPr>
              <w:numPr>
                <w:ilvl w:val="0"/>
                <w:numId w:val="3"/>
              </w:numPr>
            </w:pPr>
            <w:r w:rsidRPr="003D23B2">
              <w:lastRenderedPageBreak/>
              <w:t>Burn rates per chain or category</w:t>
            </w:r>
          </w:p>
          <w:p w14:paraId="0912AB89" w14:textId="77777777" w:rsidR="003D23B2" w:rsidRPr="003D23B2" w:rsidRDefault="003D23B2" w:rsidP="003D23B2">
            <w:pPr>
              <w:numPr>
                <w:ilvl w:val="0"/>
                <w:numId w:val="3"/>
              </w:numPr>
            </w:pPr>
            <w:r w:rsidRPr="003D23B2">
              <w:t xml:space="preserve">Tip incentives </w:t>
            </w:r>
            <w:proofErr w:type="gramStart"/>
            <w:r w:rsidRPr="003D23B2">
              <w:t>and staking fee</w:t>
            </w:r>
            <w:proofErr w:type="gramEnd"/>
            <w:r w:rsidRPr="003D23B2">
              <w:t xml:space="preserve"> discounts</w:t>
            </w:r>
          </w:p>
          <w:p w14:paraId="2C4B6809" w14:textId="77777777" w:rsidR="003D23B2" w:rsidRPr="003D23B2" w:rsidRDefault="003D23B2" w:rsidP="003D23B2">
            <w:r w:rsidRPr="003D23B2">
              <w:t>All fee logic encoded in upgradable contracts governed by the DAO.</w:t>
            </w:r>
          </w:p>
          <w:p w14:paraId="62105982" w14:textId="77777777" w:rsidR="003D23B2" w:rsidRPr="003D23B2" w:rsidRDefault="003D23B2" w:rsidP="003D23B2"/>
        </w:tc>
        <w:tc>
          <w:tcPr>
            <w:tcW w:w="0" w:type="auto"/>
            <w:vAlign w:val="center"/>
          </w:tcPr>
          <w:p w14:paraId="2846B78E" w14:textId="77777777" w:rsidR="003D23B2" w:rsidRPr="003D23B2" w:rsidRDefault="003D23B2" w:rsidP="003D23B2"/>
        </w:tc>
        <w:tc>
          <w:tcPr>
            <w:tcW w:w="0" w:type="auto"/>
            <w:vAlign w:val="center"/>
          </w:tcPr>
          <w:p w14:paraId="3BFC8892" w14:textId="77777777" w:rsidR="003D23B2" w:rsidRPr="003D23B2" w:rsidRDefault="003D23B2" w:rsidP="003D23B2"/>
        </w:tc>
      </w:tr>
      <w:tr w:rsidR="003D23B2" w:rsidRPr="003D23B2" w14:paraId="310E0647" w14:textId="77777777">
        <w:trPr>
          <w:tblCellSpacing w:w="15" w:type="dxa"/>
        </w:trPr>
        <w:tc>
          <w:tcPr>
            <w:tcW w:w="0" w:type="auto"/>
            <w:vAlign w:val="center"/>
          </w:tcPr>
          <w:p w14:paraId="43A725D2" w14:textId="77777777" w:rsidR="003D23B2" w:rsidRDefault="003D23B2" w:rsidP="003D23B2"/>
          <w:p w14:paraId="62F9EA30" w14:textId="77777777" w:rsidR="003D23B2" w:rsidRDefault="003D23B2" w:rsidP="003D23B2"/>
        </w:tc>
        <w:tc>
          <w:tcPr>
            <w:tcW w:w="0" w:type="auto"/>
            <w:vAlign w:val="center"/>
          </w:tcPr>
          <w:p w14:paraId="289A28ED" w14:textId="77777777" w:rsidR="003D23B2" w:rsidRPr="003D23B2" w:rsidRDefault="003D23B2" w:rsidP="003D23B2"/>
        </w:tc>
        <w:tc>
          <w:tcPr>
            <w:tcW w:w="0" w:type="auto"/>
            <w:vAlign w:val="center"/>
          </w:tcPr>
          <w:p w14:paraId="3D20DEBE" w14:textId="77777777" w:rsidR="003D23B2" w:rsidRPr="003D23B2" w:rsidRDefault="003D23B2" w:rsidP="003D23B2"/>
        </w:tc>
      </w:tr>
    </w:tbl>
    <w:p w14:paraId="5A343D39" w14:textId="1F9693D6" w:rsidR="003D23B2" w:rsidRDefault="004359CB" w:rsidP="004359CB">
      <w:pPr>
        <w:pStyle w:val="ListParagraph"/>
        <w:numPr>
          <w:ilvl w:val="0"/>
          <w:numId w:val="4"/>
        </w:numPr>
      </w:pPr>
      <w:r w:rsidRPr="004359CB">
        <w:t>breakdown</w:t>
      </w:r>
      <w:proofErr w:type="gramStart"/>
      <w:r w:rsidRPr="004359CB">
        <w:t>:  Token</w:t>
      </w:r>
      <w:proofErr w:type="gramEnd"/>
      <w:r w:rsidRPr="004359CB">
        <w:t xml:space="preserve"> Allocation (Initial Distribution)</w:t>
      </w:r>
    </w:p>
    <w:p w14:paraId="46093E7D" w14:textId="77777777" w:rsidR="004359CB" w:rsidRDefault="004359CB" w:rsidP="004359CB"/>
    <w:p w14:paraId="2FC0F20E" w14:textId="0FBF6EF3" w:rsidR="004359CB" w:rsidRDefault="004359CB" w:rsidP="004359CB">
      <w:r>
        <w:t>question:</w:t>
      </w:r>
    </w:p>
    <w:p w14:paraId="0D2B3E40" w14:textId="09D7EDA5" w:rsidR="004359CB" w:rsidRDefault="00D15353" w:rsidP="004359CB">
      <w:pPr>
        <w:pStyle w:val="ListParagraph"/>
        <w:numPr>
          <w:ilvl w:val="0"/>
          <w:numId w:val="4"/>
        </w:numPr>
      </w:pPr>
      <w:proofErr w:type="gramStart"/>
      <w:r>
        <w:t>can</w:t>
      </w:r>
      <w:proofErr w:type="gramEnd"/>
      <w:r>
        <w:t xml:space="preserve"> the burn rate be </w:t>
      </w:r>
      <w:proofErr w:type="gramStart"/>
      <w:r>
        <w:t>change</w:t>
      </w:r>
      <w:proofErr w:type="gramEnd"/>
    </w:p>
    <w:p w14:paraId="260486ED" w14:textId="77777777" w:rsidR="00DF4437" w:rsidRPr="00DF4437" w:rsidRDefault="00DF4437" w:rsidP="00DF4437">
      <w:pPr>
        <w:rPr>
          <w:b/>
          <w:bCs/>
        </w:rPr>
      </w:pPr>
      <w:r w:rsidRPr="00DF4437">
        <w:rPr>
          <w:rFonts w:ascii="Segoe UI Emoji" w:hAnsi="Segoe UI Emoji" w:cs="Segoe UI Emoji"/>
          <w:b/>
          <w:bCs/>
        </w:rPr>
        <w:t>🧱</w:t>
      </w:r>
      <w:r w:rsidRPr="00DF4437">
        <w:rPr>
          <w:b/>
          <w:bCs/>
        </w:rPr>
        <w:t xml:space="preserve"> 1. Genesis Minting (Pre-Mint Model)</w:t>
      </w:r>
    </w:p>
    <w:p w14:paraId="16B8E953" w14:textId="77777777" w:rsidR="00DF4437" w:rsidRPr="00DF4437" w:rsidRDefault="00DF4437" w:rsidP="00DF4437">
      <w:pPr>
        <w:rPr>
          <w:b/>
          <w:bCs/>
        </w:rPr>
      </w:pPr>
      <w:r w:rsidRPr="00DF4437">
        <w:rPr>
          <w:rFonts w:ascii="Segoe UI Emoji" w:hAnsi="Segoe UI Emoji" w:cs="Segoe UI Emoji"/>
          <w:b/>
          <w:bCs/>
        </w:rPr>
        <w:t>✔️</w:t>
      </w:r>
      <w:r w:rsidRPr="00DF4437">
        <w:rPr>
          <w:b/>
          <w:bCs/>
        </w:rPr>
        <w:t xml:space="preserve"> Description:</w:t>
      </w:r>
    </w:p>
    <w:p w14:paraId="4EDBC39B" w14:textId="77777777" w:rsidR="00DF4437" w:rsidRPr="00DF4437" w:rsidRDefault="00DF4437" w:rsidP="00DF4437">
      <w:pPr>
        <w:numPr>
          <w:ilvl w:val="0"/>
          <w:numId w:val="5"/>
        </w:numPr>
      </w:pPr>
      <w:r w:rsidRPr="00DF4437">
        <w:t xml:space="preserve">Mint </w:t>
      </w:r>
      <w:r w:rsidRPr="00DF4437">
        <w:rPr>
          <w:b/>
          <w:bCs/>
        </w:rPr>
        <w:t>all 1,000,000,000 OMNI</w:t>
      </w:r>
      <w:r w:rsidRPr="00DF4437">
        <w:t xml:space="preserve"> at launch (or a portion, like 200M).</w:t>
      </w:r>
    </w:p>
    <w:p w14:paraId="5FEC02D3" w14:textId="77777777" w:rsidR="00DF4437" w:rsidRPr="00DF4437" w:rsidRDefault="00DF4437" w:rsidP="00DF4437">
      <w:pPr>
        <w:numPr>
          <w:ilvl w:val="0"/>
          <w:numId w:val="5"/>
        </w:numPr>
      </w:pPr>
      <w:r w:rsidRPr="00DF4437">
        <w:t>Allocate to vesting contracts, DAO treasury, validator pools, etc.</w:t>
      </w:r>
    </w:p>
    <w:p w14:paraId="7C35399B" w14:textId="77777777" w:rsidR="00DF4437" w:rsidRPr="00DF4437" w:rsidRDefault="00DF4437" w:rsidP="00DF4437">
      <w:pPr>
        <w:numPr>
          <w:ilvl w:val="0"/>
          <w:numId w:val="5"/>
        </w:numPr>
      </w:pPr>
      <w:r w:rsidRPr="00DF4437">
        <w:t xml:space="preserve">Use smart contracts to </w:t>
      </w:r>
      <w:r w:rsidRPr="00DF4437">
        <w:rPr>
          <w:b/>
          <w:bCs/>
        </w:rPr>
        <w:t>vest and release</w:t>
      </w:r>
      <w:r w:rsidRPr="00DF4437">
        <w:t xml:space="preserve"> tokens over time (no further minting).</w:t>
      </w:r>
    </w:p>
    <w:p w14:paraId="20EFF129" w14:textId="77777777" w:rsidR="00DF4437" w:rsidRPr="00DF4437" w:rsidRDefault="00DF4437" w:rsidP="00DF4437">
      <w:pPr>
        <w:rPr>
          <w:b/>
          <w:bCs/>
        </w:rPr>
      </w:pPr>
      <w:r w:rsidRPr="00DF4437">
        <w:rPr>
          <w:rFonts w:ascii="Segoe UI Emoji" w:hAnsi="Segoe UI Emoji" w:cs="Segoe UI Emoji"/>
          <w:b/>
          <w:bCs/>
        </w:rPr>
        <w:t>✅</w:t>
      </w:r>
      <w:r w:rsidRPr="00DF4437">
        <w:rPr>
          <w:b/>
          <w:bCs/>
        </w:rPr>
        <w:t xml:space="preserve"> Pros:</w:t>
      </w:r>
    </w:p>
    <w:p w14:paraId="3003837E" w14:textId="77777777" w:rsidR="00DF4437" w:rsidRPr="00DF4437" w:rsidRDefault="00DF4437" w:rsidP="00DF4437">
      <w:pPr>
        <w:numPr>
          <w:ilvl w:val="0"/>
          <w:numId w:val="6"/>
        </w:numPr>
      </w:pPr>
      <w:r w:rsidRPr="00DF4437">
        <w:t>Simple and transparent</w:t>
      </w:r>
    </w:p>
    <w:p w14:paraId="11D84B33" w14:textId="77777777" w:rsidR="00DF4437" w:rsidRPr="00DF4437" w:rsidRDefault="00DF4437" w:rsidP="00DF4437">
      <w:pPr>
        <w:numPr>
          <w:ilvl w:val="0"/>
          <w:numId w:val="6"/>
        </w:numPr>
      </w:pPr>
      <w:r w:rsidRPr="00DF4437">
        <w:t>Full supply visible from day 1</w:t>
      </w:r>
    </w:p>
    <w:p w14:paraId="31C98F83" w14:textId="77777777" w:rsidR="00DF4437" w:rsidRPr="00DF4437" w:rsidRDefault="00DF4437" w:rsidP="00DF4437">
      <w:pPr>
        <w:numPr>
          <w:ilvl w:val="0"/>
          <w:numId w:val="6"/>
        </w:numPr>
      </w:pPr>
      <w:r w:rsidRPr="00DF4437">
        <w:t>Easier CEX compliance (they prefer fixed supply)</w:t>
      </w:r>
    </w:p>
    <w:p w14:paraId="1C935FF8" w14:textId="77777777" w:rsidR="00DF4437" w:rsidRPr="00DF4437" w:rsidRDefault="00DF4437" w:rsidP="00DF4437">
      <w:pPr>
        <w:rPr>
          <w:b/>
          <w:bCs/>
        </w:rPr>
      </w:pPr>
      <w:r w:rsidRPr="00DF4437">
        <w:rPr>
          <w:rFonts w:ascii="Segoe UI Emoji" w:hAnsi="Segoe UI Emoji" w:cs="Segoe UI Emoji"/>
          <w:b/>
          <w:bCs/>
        </w:rPr>
        <w:t>❌</w:t>
      </w:r>
      <w:r w:rsidRPr="00DF4437">
        <w:rPr>
          <w:b/>
          <w:bCs/>
        </w:rPr>
        <w:t xml:space="preserve"> Cons:</w:t>
      </w:r>
    </w:p>
    <w:p w14:paraId="5CD57C97" w14:textId="77777777" w:rsidR="00DF4437" w:rsidRPr="00DF4437" w:rsidRDefault="00DF4437" w:rsidP="00DF4437">
      <w:pPr>
        <w:numPr>
          <w:ilvl w:val="0"/>
          <w:numId w:val="7"/>
        </w:numPr>
      </w:pPr>
      <w:proofErr w:type="gramStart"/>
      <w:r w:rsidRPr="00DF4437">
        <w:t>Harder</w:t>
      </w:r>
      <w:proofErr w:type="gramEnd"/>
      <w:r w:rsidRPr="00DF4437">
        <w:t xml:space="preserve"> to adjust future </w:t>
      </w:r>
      <w:proofErr w:type="spellStart"/>
      <w:r w:rsidRPr="00DF4437">
        <w:t>tokenomics</w:t>
      </w:r>
      <w:proofErr w:type="spellEnd"/>
      <w:r w:rsidRPr="00DF4437">
        <w:t xml:space="preserve"> without a mint function</w:t>
      </w:r>
    </w:p>
    <w:p w14:paraId="0519A259" w14:textId="77777777" w:rsidR="00DF4437" w:rsidRPr="00DF4437" w:rsidRDefault="00DF4437" w:rsidP="00DF4437">
      <w:pPr>
        <w:numPr>
          <w:ilvl w:val="0"/>
          <w:numId w:val="7"/>
        </w:numPr>
      </w:pPr>
      <w:r w:rsidRPr="00DF4437">
        <w:t>Must rely fully on vesting logic, not dynamic inflation</w:t>
      </w:r>
    </w:p>
    <w:p w14:paraId="7CE0CEDA" w14:textId="77777777" w:rsidR="00DF4437" w:rsidRDefault="00DF4437" w:rsidP="00DF4437"/>
    <w:sectPr w:rsidR="00DF4437" w:rsidSect="003D23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5607C"/>
    <w:multiLevelType w:val="multilevel"/>
    <w:tmpl w:val="A258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501FF"/>
    <w:multiLevelType w:val="multilevel"/>
    <w:tmpl w:val="91BA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90904"/>
    <w:multiLevelType w:val="multilevel"/>
    <w:tmpl w:val="41A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C0236"/>
    <w:multiLevelType w:val="multilevel"/>
    <w:tmpl w:val="19E4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E4DE5"/>
    <w:multiLevelType w:val="hybridMultilevel"/>
    <w:tmpl w:val="571AD0BC"/>
    <w:lvl w:ilvl="0" w:tplc="8C5AF2A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EA3E6B"/>
    <w:multiLevelType w:val="multilevel"/>
    <w:tmpl w:val="C454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4797E"/>
    <w:multiLevelType w:val="multilevel"/>
    <w:tmpl w:val="35DC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676854">
    <w:abstractNumId w:val="5"/>
  </w:num>
  <w:num w:numId="2" w16cid:durableId="1530533316">
    <w:abstractNumId w:val="2"/>
  </w:num>
  <w:num w:numId="3" w16cid:durableId="1544294209">
    <w:abstractNumId w:val="0"/>
  </w:num>
  <w:num w:numId="4" w16cid:durableId="848954642">
    <w:abstractNumId w:val="4"/>
  </w:num>
  <w:num w:numId="5" w16cid:durableId="920414057">
    <w:abstractNumId w:val="3"/>
  </w:num>
  <w:num w:numId="6" w16cid:durableId="1069618314">
    <w:abstractNumId w:val="6"/>
  </w:num>
  <w:num w:numId="7" w16cid:durableId="1688483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B2"/>
    <w:rsid w:val="001272D7"/>
    <w:rsid w:val="00227EAD"/>
    <w:rsid w:val="003D23B2"/>
    <w:rsid w:val="003D4693"/>
    <w:rsid w:val="004359CB"/>
    <w:rsid w:val="00C905DA"/>
    <w:rsid w:val="00D15353"/>
    <w:rsid w:val="00DF4437"/>
    <w:rsid w:val="00DF773D"/>
    <w:rsid w:val="00E01D37"/>
    <w:rsid w:val="00F4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058A9C"/>
  <w15:chartTrackingRefBased/>
  <w15:docId w15:val="{631A3065-3B43-4592-AA43-4BC02078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1617</TotalTime>
  <Pages>2</Pages>
  <Words>278</Words>
  <Characters>1496</Characters>
  <Application>Microsoft Office Word</Application>
  <DocSecurity>0</DocSecurity>
  <Lines>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Sanjuan Hernandez</dc:creator>
  <cp:keywords/>
  <dc:description/>
  <cp:lastModifiedBy>Juan Sanjuan Hernandez</cp:lastModifiedBy>
  <cp:revision>2</cp:revision>
  <dcterms:created xsi:type="dcterms:W3CDTF">2025-10-23T13:27:00Z</dcterms:created>
  <dcterms:modified xsi:type="dcterms:W3CDTF">2025-10-24T16:24:00Z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a689852b-06e3-41d2-a27f-311b7f08d96e</vt:lpwstr>
  </property>
</Properties>
</file>