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96BA" w14:textId="77777777" w:rsidR="00B2070C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9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688A559A" w14:textId="77777777" w:rsidR="00B2070C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-1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1E02F4B3" w14:textId="77777777" w:rsidR="00B2070C" w:rsidRDefault="00B2070C">
      <w:pPr>
        <w:rPr>
          <w:rFonts w:ascii="Times New Roman" w:hAnsi="Times New Roman" w:cs="Times New Roman"/>
          <w:sz w:val="24"/>
        </w:rPr>
      </w:pPr>
    </w:p>
    <w:p w14:paraId="72724540" w14:textId="77777777" w:rsidR="00B2070C" w:rsidRDefault="0000000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主要考察</w:t>
      </w: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/>
          <w:sz w:val="24"/>
        </w:rPr>
        <w:t>方面的内容，语法分析，语法制导翻译</w:t>
      </w:r>
    </w:p>
    <w:p w14:paraId="24D79A5E" w14:textId="77777777" w:rsidR="00B2070C" w:rsidRDefault="0000000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关于语法分析和语法制导翻译不清楚的地方，请参考理论课件：</w:t>
      </w:r>
      <w:r>
        <w:rPr>
          <w:rFonts w:ascii="Times New Roman" w:eastAsia="楷体" w:hAnsi="Times New Roman" w:cs="Times New Roman" w:hint="eastAsia"/>
          <w:sz w:val="24"/>
        </w:rPr>
        <w:t>http://nlp.suda.edu.cn/~wangzq/bianyi/</w:t>
      </w:r>
    </w:p>
    <w:p w14:paraId="7E49D432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715E9060" w14:textId="77777777" w:rsidR="00B2070C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利用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PLY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实现简单的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程序的解析</w:t>
      </w:r>
    </w:p>
    <w:p w14:paraId="53D5A9A3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46D9A84F" w14:textId="77777777" w:rsidR="00B2070C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示例程序位于</w:t>
      </w:r>
      <w:r>
        <w:rPr>
          <w:rFonts w:ascii="Times New Roman" w:eastAsia="宋体" w:hAnsi="Times New Roman" w:cs="Times New Roman"/>
          <w:sz w:val="24"/>
        </w:rPr>
        <w:t>example/</w:t>
      </w:r>
    </w:p>
    <w:p w14:paraId="271AAD3A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45744B55" w14:textId="77777777" w:rsidR="00B2070C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）需要进行解析的文件为</w:t>
      </w:r>
      <w:r>
        <w:rPr>
          <w:rFonts w:ascii="Times New Roman" w:eastAsia="宋体" w:hAnsi="Times New Roman" w:cs="Times New Roman"/>
          <w:b/>
          <w:bCs/>
          <w:sz w:val="24"/>
        </w:rPr>
        <w:t>example2.py</w:t>
      </w:r>
    </w:p>
    <w:p w14:paraId="197ADDBD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199957AE" w14:textId="77777777" w:rsidR="00B2070C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）需要完成以下内容的解析</w:t>
      </w:r>
    </w:p>
    <w:p w14:paraId="2AC574A5" w14:textId="77777777" w:rsidR="00B2070C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赋值语句</w:t>
      </w:r>
    </w:p>
    <w:p w14:paraId="7418ADE3" w14:textId="77777777" w:rsidR="00B2070C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完整的四则运算</w:t>
      </w:r>
    </w:p>
    <w:p w14:paraId="71D3D665" w14:textId="77777777" w:rsidR="00B2070C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print</w:t>
      </w:r>
      <w:r>
        <w:rPr>
          <w:rFonts w:ascii="Times New Roman" w:eastAsia="宋体" w:hAnsi="Times New Roman" w:cs="Times New Roman"/>
          <w:sz w:val="24"/>
        </w:rPr>
        <w:t>语句</w:t>
      </w:r>
    </w:p>
    <w:p w14:paraId="66D4E756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10BBB7D2" w14:textId="77777777" w:rsidR="00B2070C" w:rsidRDefault="00000000">
      <w:pPr>
        <w:rPr>
          <w:rFonts w:ascii="Times New Roman" w:eastAsia="宋体" w:hAnsi="Times New Roman" w:cs="Times New Roman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Times New Roman" w:eastAsia="楷体" w:hAnsi="Times New Roman" w:cs="Times New Roman"/>
          <w:sz w:val="24"/>
        </w:rPr>
        <w:t>四则运算的无二义性下文法大致如下</w:t>
      </w:r>
      <w:r>
        <w:rPr>
          <w:rFonts w:ascii="Times New Roman" w:eastAsia="宋体" w:hAnsi="Times New Roman" w:cs="Times New Roman"/>
          <w:sz w:val="24"/>
        </w:rPr>
        <w:t>：</w:t>
      </w:r>
    </w:p>
    <w:p w14:paraId="0C87A425" w14:textId="77777777" w:rsidR="00B2070C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expr -&gt; expr + term | term</w:t>
      </w:r>
    </w:p>
    <w:p w14:paraId="4AB0E367" w14:textId="77777777" w:rsidR="00B2070C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term -&gt; term * factor | factor </w:t>
      </w:r>
    </w:p>
    <w:p w14:paraId="7F10B696" w14:textId="77777777" w:rsidR="00B2070C" w:rsidRDefault="00000000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factor -&gt; id | (expr)</w:t>
      </w:r>
    </w:p>
    <w:bookmarkEnd w:id="0"/>
    <w:bookmarkEnd w:id="1"/>
    <w:p w14:paraId="3F39A655" w14:textId="77777777" w:rsidR="00B2070C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楷体" w:hAnsi="Times New Roman" w:cs="Times New Roman"/>
          <w:b/>
          <w:bCs/>
          <w:sz w:val="24"/>
        </w:rPr>
        <w:t>不需要消除二义性</w:t>
      </w:r>
      <w:r>
        <w:rPr>
          <w:rFonts w:ascii="Times New Roman" w:eastAsia="宋体" w:hAnsi="Times New Roman" w:cs="Times New Roman"/>
          <w:sz w:val="24"/>
        </w:rPr>
        <w:t>）</w:t>
      </w:r>
    </w:p>
    <w:bookmarkEnd w:id="2"/>
    <w:bookmarkEnd w:id="3"/>
    <w:p w14:paraId="21AEDEE0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4CA9029A" w14:textId="77777777" w:rsidR="00B2070C" w:rsidRDefault="00000000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）解析结果以语法树的形式呈现</w:t>
      </w:r>
    </w:p>
    <w:p w14:paraId="0AD5B5E0" w14:textId="77777777" w:rsidR="00B2070C" w:rsidRDefault="00B2070C">
      <w:pPr>
        <w:widowControl/>
        <w:jc w:val="center"/>
        <w:rPr>
          <w:rFonts w:ascii="Times New Roman" w:hAnsi="Times New Roman" w:cs="Times New Roman"/>
        </w:rPr>
      </w:pPr>
    </w:p>
    <w:p w14:paraId="43AF0361" w14:textId="77777777" w:rsidR="00B2070C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编程实现语法制导翻译</w:t>
      </w:r>
    </w:p>
    <w:p w14:paraId="2C217223" w14:textId="77777777" w:rsidR="00B2070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语法树上每个节点有一个属性</w:t>
      </w:r>
      <w:r>
        <w:rPr>
          <w:rFonts w:ascii="Times New Roman" w:eastAsia="宋体" w:hAnsi="Times New Roman" w:cs="Times New Roman"/>
          <w:sz w:val="24"/>
        </w:rPr>
        <w:t>value</w:t>
      </w:r>
      <w:r>
        <w:rPr>
          <w:rFonts w:ascii="Times New Roman" w:eastAsia="宋体" w:hAnsi="Times New Roman" w:cs="Times New Roman"/>
          <w:sz w:val="24"/>
        </w:rPr>
        <w:t>保存节点的值</w:t>
      </w:r>
    </w:p>
    <w:p w14:paraId="1A2470A6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0302522C" w14:textId="77777777" w:rsidR="00B2070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设置一个变量表保存每个变量的值</w:t>
      </w:r>
    </w:p>
    <w:p w14:paraId="0B170880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0DADD7EB" w14:textId="77777777" w:rsidR="00B2070C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基于深度优先遍历获取整个语法树的分析结果</w:t>
      </w:r>
    </w:p>
    <w:p w14:paraId="61410C6E" w14:textId="77777777" w:rsidR="00B2070C" w:rsidRDefault="00B2070C">
      <w:pPr>
        <w:rPr>
          <w:rFonts w:ascii="Times New Roman" w:eastAsia="宋体" w:hAnsi="Times New Roman" w:cs="Times New Roman"/>
          <w:sz w:val="24"/>
        </w:rPr>
      </w:pPr>
    </w:p>
    <w:p w14:paraId="1786C027" w14:textId="77777777" w:rsidR="00B2070C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完成实验报告并提交</w:t>
      </w:r>
    </w:p>
    <w:p w14:paraId="27864E6B" w14:textId="77777777" w:rsidR="00B2070C" w:rsidRDefault="0000000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一、实验目的</w:t>
      </w:r>
    </w:p>
    <w:p w14:paraId="667B25D3" w14:textId="77777777" w:rsidR="00B2070C" w:rsidRDefault="0000000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二、实验内容</w:t>
      </w:r>
    </w:p>
    <w:p w14:paraId="1D671062" w14:textId="77777777" w:rsidR="00B2070C" w:rsidRDefault="0000000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三、实验步骤和结果</w:t>
      </w:r>
    </w:p>
    <w:p w14:paraId="15EC3554" w14:textId="77777777" w:rsidR="00B2070C" w:rsidRDefault="0000000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四、实验总结</w:t>
      </w:r>
    </w:p>
    <w:p w14:paraId="21C6940F" w14:textId="77777777" w:rsidR="00B2070C" w:rsidRDefault="00B2070C">
      <w:pPr>
        <w:rPr>
          <w:rFonts w:ascii="Times New Roman" w:eastAsia="楷体" w:hAnsi="Times New Roman" w:cs="Times New Roman"/>
          <w:sz w:val="24"/>
        </w:rPr>
      </w:pPr>
    </w:p>
    <w:p w14:paraId="5A2AD44C" w14:textId="77777777" w:rsidR="00B2070C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lastRenderedPageBreak/>
        <w:t>评分标准</w:t>
      </w:r>
    </w:p>
    <w:p w14:paraId="381F4113" w14:textId="77777777" w:rsidR="00B2070C" w:rsidRDefault="00B2070C">
      <w:pPr>
        <w:rPr>
          <w:rFonts w:ascii="Times New Roman" w:eastAsia="宋体" w:hAnsi="Times New Roman" w:cs="Times New Roman"/>
          <w:b/>
          <w:bCs/>
          <w:sz w:val="24"/>
        </w:rPr>
      </w:pPr>
    </w:p>
    <w:tbl>
      <w:tblPr>
        <w:tblStyle w:val="a4"/>
        <w:tblW w:w="5521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1260"/>
      </w:tblGrid>
      <w:tr w:rsidR="00B2070C" w14:paraId="1F36C9D6" w14:textId="77777777">
        <w:trPr>
          <w:jc w:val="center"/>
        </w:trPr>
        <w:tc>
          <w:tcPr>
            <w:tcW w:w="4261" w:type="dxa"/>
          </w:tcPr>
          <w:p w14:paraId="22104B19" w14:textId="77777777" w:rsidR="00B2070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内容</w:t>
            </w:r>
          </w:p>
        </w:tc>
        <w:tc>
          <w:tcPr>
            <w:tcW w:w="1260" w:type="dxa"/>
          </w:tcPr>
          <w:p w14:paraId="661DC5B6" w14:textId="77777777" w:rsidR="00B2070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得分</w:t>
            </w:r>
          </w:p>
        </w:tc>
      </w:tr>
      <w:tr w:rsidR="00B2070C" w14:paraId="49651BB4" w14:textId="77777777">
        <w:trPr>
          <w:jc w:val="center"/>
        </w:trPr>
        <w:tc>
          <w:tcPr>
            <w:tcW w:w="4261" w:type="dxa"/>
          </w:tcPr>
          <w:p w14:paraId="13E9CDBE" w14:textId="77777777" w:rsidR="00B2070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实验报告和代码质量</w:t>
            </w:r>
          </w:p>
        </w:tc>
        <w:tc>
          <w:tcPr>
            <w:tcW w:w="1260" w:type="dxa"/>
          </w:tcPr>
          <w:p w14:paraId="0B86B1F1" w14:textId="77777777" w:rsidR="00B2070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</w:rPr>
              <w:t>分</w:t>
            </w:r>
          </w:p>
        </w:tc>
      </w:tr>
      <w:tr w:rsidR="00B2070C" w14:paraId="72239373" w14:textId="77777777">
        <w:trPr>
          <w:jc w:val="center"/>
        </w:trPr>
        <w:tc>
          <w:tcPr>
            <w:tcW w:w="4261" w:type="dxa"/>
          </w:tcPr>
          <w:p w14:paraId="46E4A839" w14:textId="77777777" w:rsidR="00B2070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赋值语句、</w:t>
            </w:r>
            <w:r>
              <w:rPr>
                <w:rFonts w:ascii="Times New Roman" w:eastAsia="宋体" w:hAnsi="Times New Roman" w:cs="Times New Roman"/>
                <w:sz w:val="24"/>
              </w:rPr>
              <w:t>print</w:t>
            </w:r>
            <w:r>
              <w:rPr>
                <w:rFonts w:ascii="Times New Roman" w:eastAsia="宋体" w:hAnsi="Times New Roman" w:cs="Times New Roman"/>
                <w:sz w:val="24"/>
              </w:rPr>
              <w:t>语句</w:t>
            </w:r>
          </w:p>
        </w:tc>
        <w:tc>
          <w:tcPr>
            <w:tcW w:w="1260" w:type="dxa"/>
          </w:tcPr>
          <w:p w14:paraId="4D1678C2" w14:textId="77777777" w:rsidR="00B2070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</w:rPr>
              <w:t>分</w:t>
            </w:r>
          </w:p>
        </w:tc>
      </w:tr>
      <w:tr w:rsidR="00B2070C" w14:paraId="45386224" w14:textId="77777777">
        <w:trPr>
          <w:jc w:val="center"/>
        </w:trPr>
        <w:tc>
          <w:tcPr>
            <w:tcW w:w="4261" w:type="dxa"/>
          </w:tcPr>
          <w:p w14:paraId="59DC8EF9" w14:textId="77777777" w:rsidR="00B2070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四则运算语句</w:t>
            </w:r>
          </w:p>
        </w:tc>
        <w:tc>
          <w:tcPr>
            <w:tcW w:w="1260" w:type="dxa"/>
          </w:tcPr>
          <w:p w14:paraId="7D65CB62" w14:textId="77777777" w:rsidR="00B2070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</w:rPr>
              <w:t>分</w:t>
            </w:r>
          </w:p>
        </w:tc>
      </w:tr>
      <w:tr w:rsidR="00B2070C" w14:paraId="1541635C" w14:textId="77777777">
        <w:trPr>
          <w:jc w:val="center"/>
        </w:trPr>
        <w:tc>
          <w:tcPr>
            <w:tcW w:w="4261" w:type="dxa"/>
          </w:tcPr>
          <w:p w14:paraId="1F19DC5E" w14:textId="77777777" w:rsidR="00B2070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语法制导翻译</w:t>
            </w:r>
          </w:p>
        </w:tc>
        <w:tc>
          <w:tcPr>
            <w:tcW w:w="1260" w:type="dxa"/>
          </w:tcPr>
          <w:p w14:paraId="3E27BB18" w14:textId="77777777" w:rsidR="00B2070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40</w:t>
            </w:r>
            <w:r>
              <w:rPr>
                <w:rFonts w:ascii="Times New Roman" w:eastAsia="宋体" w:hAnsi="Times New Roman" w:cs="Times New Roman"/>
                <w:sz w:val="24"/>
              </w:rPr>
              <w:t>分</w:t>
            </w:r>
          </w:p>
        </w:tc>
      </w:tr>
    </w:tbl>
    <w:p w14:paraId="088D7985" w14:textId="77777777" w:rsidR="00B2070C" w:rsidRDefault="00B2070C">
      <w:pPr>
        <w:rPr>
          <w:rFonts w:ascii="Times New Roman" w:eastAsia="楷体" w:hAnsi="Times New Roman" w:cs="Times New Roman"/>
          <w:sz w:val="24"/>
        </w:rPr>
      </w:pPr>
    </w:p>
    <w:sectPr w:rsidR="00B2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4EAA94"/>
    <w:multiLevelType w:val="singleLevel"/>
    <w:tmpl w:val="B14EAA9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 w16cid:durableId="1150949835">
    <w:abstractNumId w:val="1"/>
  </w:num>
  <w:num w:numId="2" w16cid:durableId="1434128159">
    <w:abstractNumId w:val="3"/>
  </w:num>
  <w:num w:numId="3" w16cid:durableId="1172187294">
    <w:abstractNumId w:val="2"/>
  </w:num>
  <w:num w:numId="4" w16cid:durableId="146750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15717"/>
    <w:rsid w:val="0022143A"/>
    <w:rsid w:val="003413CF"/>
    <w:rsid w:val="00413FC0"/>
    <w:rsid w:val="00B2070C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41DE03D2"/>
    <w:rsid w:val="446E5F04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E1C1064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B06043"/>
  <w15:docId w15:val="{89BFA840-8034-8C4E-ABC1-7F6C29B0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浩楠 方</cp:lastModifiedBy>
  <cp:revision>2</cp:revision>
  <dcterms:created xsi:type="dcterms:W3CDTF">2018-10-20T06:26:00Z</dcterms:created>
  <dcterms:modified xsi:type="dcterms:W3CDTF">2023-11-20T07:11:00Z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