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5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52"/>
          <w:lang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sz w:val="44"/>
          <w:szCs w:val="52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44"/>
          <w:szCs w:val="52"/>
          <w:lang w:eastAsia="zh-CN"/>
        </w:rPr>
        <w:t>周</w:t>
      </w:r>
      <w:r>
        <w:rPr>
          <w:rFonts w:hint="default" w:ascii="Times New Roman" w:hAnsi="Times New Roman" w:eastAsia="宋体" w:cs="Times New Roman"/>
          <w:b/>
          <w:bCs/>
          <w:sz w:val="44"/>
          <w:szCs w:val="52"/>
          <w:lang w:val="en-US" w:eastAsia="zh-CN"/>
        </w:rPr>
        <w:t xml:space="preserve"> 教学目标与作业</w:t>
      </w:r>
    </w:p>
    <w:p>
      <w:pPr>
        <w:jc w:val="center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（2.24~2.29）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复课前，所有班教学目标和作业一致。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一、教学要求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观看MOOC视频，老师录播视频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（2）阅读书本相关章节。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（3）阅读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相关章节的ppt等（所有资源在QQ群和课程主页上都有）。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（4）按时完成作业（复课前，每周都有作业，作业请在中国大学MOOC上完成）。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教学目标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学习内容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引论（教材第1章，MOOC1.1~1.3）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（2）知识点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 xml:space="preserve">1、掌握语言处理器基本概念 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 xml:space="preserve">2、掌握编译器的基本结构 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 xml:space="preserve">3、掌握编译器各阶段的主要任务 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 xml:space="preserve">4、了解C和Java编译系统 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5、了解程序设计语言发展历程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eastAsia="zh-CN"/>
        </w:rPr>
        <w:t>作业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32"/>
        </w:rPr>
        <w:t>翻译器是能够完成从源语言到（    ）变换的软件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2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解释器的输入包含（  ）和输入内容。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3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混合编译器包括：翻译器和（   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一个语言处理系统一般包括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A. 预处理器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B. 编译器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C. 汇编器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D. 连接器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E. 源程序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5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编译器是指将源程序编译为目标可执行程序的系统（判断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题）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6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编译器前端包含的模块有（   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A. 词法分析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B.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</w:rPr>
        <w:t>语法分析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C. 语义分析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D. 中间代码生成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E. 符号表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7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编译器后端包含的模块有（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32"/>
        </w:rPr>
        <w:t>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A. 代码优化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B. 代码生成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C. 可执行程序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D. 符号表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8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词法分析的目的是逐个读构成源程序的字符，把它们组成词法单元流。（判断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题）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9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语法分析的目的是把词法记号流依照语言的语义层次分组，以形成语法短语。（判断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题）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numPr>
          <w:ilvl w:val="0"/>
          <w:numId w:val="5"/>
        </w:num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语义分析的目的是检查程序的语义正确性，以保证程序各部分能有意义地结合在一起，为后面代码生成阶段收集类型信息。包含的模块有（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32"/>
        </w:rPr>
        <w:t>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A. 类型检查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B. 类型转换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C. 语法制导翻译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D. 词法分析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E. 中间代码生成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11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中间代码位于（    ）和机器语言（目标程序）之间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12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编译器的一项重要工作是记录源程序中使用的标识符，并收集每个标识符的各种属性。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13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32"/>
        </w:rPr>
        <w:t>符号表是为每个词法单元保存一个记录的数据结构（判断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题）</w:t>
      </w:r>
    </w:p>
    <w:p>
      <w:pPr>
        <w:rPr>
          <w:rFonts w:hint="default" w:ascii="Times New Roman" w:hAnsi="Times New Roman" w:eastAsia="宋体" w:cs="Times New Roman"/>
          <w:sz w:val="24"/>
          <w:szCs w:val="32"/>
        </w:rPr>
      </w:pPr>
    </w:p>
    <w:p>
      <w:pPr>
        <w:numPr>
          <w:ilvl w:val="0"/>
          <w:numId w:val="6"/>
        </w:numP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问答题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（1）什么是编译器，如果让你设计一个编译器，该怎么去设计？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（2）编译器的前端分析由哪些部分构成，每一部分的具体功能是什么？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5A952"/>
    <w:multiLevelType w:val="singleLevel"/>
    <w:tmpl w:val="B185A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AFB4A3"/>
    <w:multiLevelType w:val="singleLevel"/>
    <w:tmpl w:val="C5AFB4A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214DEDEE"/>
    <w:multiLevelType w:val="singleLevel"/>
    <w:tmpl w:val="214DEDEE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267187A9"/>
    <w:multiLevelType w:val="singleLevel"/>
    <w:tmpl w:val="267187A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872EC91"/>
    <w:multiLevelType w:val="singleLevel"/>
    <w:tmpl w:val="2872EC91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DC832F"/>
    <w:multiLevelType w:val="singleLevel"/>
    <w:tmpl w:val="6ADC83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24C9C"/>
    <w:rsid w:val="00417531"/>
    <w:rsid w:val="04271765"/>
    <w:rsid w:val="0DB54489"/>
    <w:rsid w:val="14E24C9C"/>
    <w:rsid w:val="1D2F3049"/>
    <w:rsid w:val="214A6E10"/>
    <w:rsid w:val="28953DF7"/>
    <w:rsid w:val="312311D8"/>
    <w:rsid w:val="3BDC3CA1"/>
    <w:rsid w:val="40170F36"/>
    <w:rsid w:val="48790AFE"/>
    <w:rsid w:val="513F6A33"/>
    <w:rsid w:val="5EE359B2"/>
    <w:rsid w:val="66011AFF"/>
    <w:rsid w:val="68231E63"/>
    <w:rsid w:val="6B844212"/>
    <w:rsid w:val="71FA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2020-02-18T00:36:00Z</dcterms:created>
  <dc:creator>zhongqing</dc:creator>
  <cp:lastModifiedBy>zhongqing</cp:lastModifiedBy>
  <dcterms:modified xsi:type="dcterms:W3CDTF">2020-02-18T09:49:06Z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