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7FDA34" w14:textId="77777777" w:rsidR="00667064" w:rsidRDefault="0051143A">
      <w:pPr>
        <w:jc w:val="center"/>
        <w:rPr>
          <w:rFonts w:eastAsia="楷体_GB2312"/>
          <w:spacing w:val="100"/>
          <w:sz w:val="48"/>
          <w:u w:val="single"/>
        </w:rPr>
      </w:pPr>
      <w:r>
        <w:rPr>
          <w:rFonts w:eastAsia="楷体_GB2312" w:hint="eastAsia"/>
          <w:spacing w:val="100"/>
          <w:sz w:val="48"/>
          <w:u w:val="single"/>
        </w:rPr>
        <w:t>苏州大学实验报告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6"/>
        <w:gridCol w:w="281"/>
        <w:gridCol w:w="1548"/>
        <w:gridCol w:w="296"/>
        <w:gridCol w:w="900"/>
        <w:gridCol w:w="540"/>
        <w:gridCol w:w="1041"/>
        <w:gridCol w:w="720"/>
        <w:gridCol w:w="1260"/>
        <w:gridCol w:w="720"/>
        <w:gridCol w:w="1440"/>
      </w:tblGrid>
      <w:tr w:rsidR="00667064" w14:paraId="5B04CC11" w14:textId="77777777">
        <w:trPr>
          <w:cantSplit/>
          <w:jc w:val="center"/>
        </w:trPr>
        <w:tc>
          <w:tcPr>
            <w:tcW w:w="896" w:type="dxa"/>
            <w:vAlign w:val="center"/>
          </w:tcPr>
          <w:p w14:paraId="7DE2B04A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院、系</w:t>
            </w:r>
          </w:p>
        </w:tc>
        <w:tc>
          <w:tcPr>
            <w:tcW w:w="1829" w:type="dxa"/>
            <w:gridSpan w:val="2"/>
            <w:vAlign w:val="center"/>
          </w:tcPr>
          <w:p w14:paraId="7C91F7F3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计算机学院</w:t>
            </w:r>
          </w:p>
        </w:tc>
        <w:tc>
          <w:tcPr>
            <w:tcW w:w="1196" w:type="dxa"/>
            <w:gridSpan w:val="2"/>
            <w:vAlign w:val="center"/>
          </w:tcPr>
          <w:p w14:paraId="06E219CB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年级专业</w:t>
            </w:r>
          </w:p>
        </w:tc>
        <w:tc>
          <w:tcPr>
            <w:tcW w:w="1581" w:type="dxa"/>
            <w:gridSpan w:val="2"/>
            <w:vAlign w:val="center"/>
          </w:tcPr>
          <w:p w14:paraId="2B04459B" w14:textId="233B4D25" w:rsidR="00667064" w:rsidRDefault="00FF42CF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2</w:t>
            </w:r>
            <w:r>
              <w:rPr>
                <w:rFonts w:eastAsia="楷体_GB2312"/>
                <w:sz w:val="24"/>
              </w:rPr>
              <w:t>1</w:t>
            </w:r>
            <w:r>
              <w:rPr>
                <w:rFonts w:eastAsia="楷体_GB2312" w:hint="eastAsia"/>
                <w:sz w:val="24"/>
              </w:rPr>
              <w:t>计科</w:t>
            </w:r>
          </w:p>
        </w:tc>
        <w:tc>
          <w:tcPr>
            <w:tcW w:w="720" w:type="dxa"/>
            <w:vAlign w:val="center"/>
          </w:tcPr>
          <w:p w14:paraId="5DEF2260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姓名</w:t>
            </w:r>
          </w:p>
        </w:tc>
        <w:tc>
          <w:tcPr>
            <w:tcW w:w="1260" w:type="dxa"/>
            <w:vAlign w:val="center"/>
          </w:tcPr>
          <w:p w14:paraId="3A069943" w14:textId="350B3BAA" w:rsidR="00667064" w:rsidRDefault="00FF42CF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方浩楠</w:t>
            </w:r>
          </w:p>
        </w:tc>
        <w:tc>
          <w:tcPr>
            <w:tcW w:w="720" w:type="dxa"/>
            <w:vAlign w:val="center"/>
          </w:tcPr>
          <w:p w14:paraId="2A3277C2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学号</w:t>
            </w:r>
          </w:p>
        </w:tc>
        <w:tc>
          <w:tcPr>
            <w:tcW w:w="1440" w:type="dxa"/>
            <w:vAlign w:val="center"/>
          </w:tcPr>
          <w:p w14:paraId="6D290DD6" w14:textId="05FC066A" w:rsidR="00667064" w:rsidRDefault="00FF42CF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2</w:t>
            </w:r>
            <w:r>
              <w:rPr>
                <w:rFonts w:eastAsia="楷体_GB2312"/>
                <w:sz w:val="24"/>
              </w:rPr>
              <w:t>127405048</w:t>
            </w:r>
          </w:p>
        </w:tc>
      </w:tr>
      <w:tr w:rsidR="00667064" w14:paraId="53940940" w14:textId="77777777">
        <w:trPr>
          <w:cantSplit/>
          <w:jc w:val="center"/>
        </w:trPr>
        <w:tc>
          <w:tcPr>
            <w:tcW w:w="1177" w:type="dxa"/>
            <w:gridSpan w:val="2"/>
            <w:vAlign w:val="center"/>
          </w:tcPr>
          <w:p w14:paraId="621595CB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课程名称</w:t>
            </w:r>
          </w:p>
        </w:tc>
        <w:tc>
          <w:tcPr>
            <w:tcW w:w="6305" w:type="dxa"/>
            <w:gridSpan w:val="7"/>
            <w:vAlign w:val="center"/>
          </w:tcPr>
          <w:p w14:paraId="712082FB" w14:textId="30CAECD0" w:rsidR="00667064" w:rsidRDefault="00FF42CF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计算机组成原理</w:t>
            </w:r>
          </w:p>
        </w:tc>
        <w:tc>
          <w:tcPr>
            <w:tcW w:w="720" w:type="dxa"/>
            <w:vAlign w:val="center"/>
          </w:tcPr>
          <w:p w14:paraId="074DC927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成绩</w:t>
            </w:r>
          </w:p>
        </w:tc>
        <w:tc>
          <w:tcPr>
            <w:tcW w:w="1440" w:type="dxa"/>
            <w:vAlign w:val="center"/>
          </w:tcPr>
          <w:p w14:paraId="4E2A9B48" w14:textId="77777777" w:rsidR="00667064" w:rsidRDefault="00667064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</w:p>
        </w:tc>
      </w:tr>
      <w:tr w:rsidR="00667064" w14:paraId="56011A39" w14:textId="77777777">
        <w:trPr>
          <w:cantSplit/>
          <w:jc w:val="center"/>
        </w:trPr>
        <w:tc>
          <w:tcPr>
            <w:tcW w:w="1177" w:type="dxa"/>
            <w:gridSpan w:val="2"/>
            <w:vAlign w:val="center"/>
          </w:tcPr>
          <w:p w14:paraId="7133ABE5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指导教师</w:t>
            </w:r>
          </w:p>
        </w:tc>
        <w:tc>
          <w:tcPr>
            <w:tcW w:w="1844" w:type="dxa"/>
            <w:gridSpan w:val="2"/>
            <w:vAlign w:val="center"/>
          </w:tcPr>
          <w:p w14:paraId="6656739D" w14:textId="7E478239" w:rsidR="00667064" w:rsidRDefault="002E17A7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张春生</w:t>
            </w:r>
          </w:p>
        </w:tc>
        <w:tc>
          <w:tcPr>
            <w:tcW w:w="1440" w:type="dxa"/>
            <w:gridSpan w:val="2"/>
            <w:vAlign w:val="center"/>
          </w:tcPr>
          <w:p w14:paraId="1D9E3EF4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同组实验者</w:t>
            </w:r>
          </w:p>
        </w:tc>
        <w:tc>
          <w:tcPr>
            <w:tcW w:w="1761" w:type="dxa"/>
            <w:gridSpan w:val="2"/>
            <w:vAlign w:val="center"/>
          </w:tcPr>
          <w:p w14:paraId="5AE1E637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无</w:t>
            </w:r>
          </w:p>
        </w:tc>
        <w:tc>
          <w:tcPr>
            <w:tcW w:w="1260" w:type="dxa"/>
            <w:vAlign w:val="center"/>
          </w:tcPr>
          <w:p w14:paraId="2749A213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实验日期</w:t>
            </w:r>
          </w:p>
        </w:tc>
        <w:tc>
          <w:tcPr>
            <w:tcW w:w="2160" w:type="dxa"/>
            <w:gridSpan w:val="2"/>
            <w:vAlign w:val="center"/>
          </w:tcPr>
          <w:p w14:paraId="4EDB816D" w14:textId="1D0B21FF" w:rsidR="00667064" w:rsidRDefault="00FF42CF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2</w:t>
            </w:r>
            <w:r>
              <w:rPr>
                <w:rFonts w:eastAsia="楷体_GB2312"/>
                <w:sz w:val="24"/>
              </w:rPr>
              <w:t>023.5.7</w:t>
            </w:r>
          </w:p>
        </w:tc>
      </w:tr>
    </w:tbl>
    <w:p w14:paraId="0357DE91" w14:textId="77777777" w:rsidR="00667064" w:rsidRDefault="00667064">
      <w:pPr>
        <w:spacing w:before="100" w:beforeAutospacing="1" w:after="100" w:afterAutospacing="1"/>
        <w:jc w:val="center"/>
        <w:rPr>
          <w:b/>
          <w:bCs/>
          <w:sz w:val="30"/>
        </w:rPr>
        <w:sectPr w:rsidR="00667064">
          <w:footerReference w:type="even" r:id="rId7"/>
          <w:footerReference w:type="default" r:id="rId8"/>
          <w:type w:val="continuous"/>
          <w:pgSz w:w="11906" w:h="16838"/>
          <w:pgMar w:top="1134" w:right="1304" w:bottom="1134" w:left="1304" w:header="851" w:footer="992" w:gutter="0"/>
          <w:cols w:space="720"/>
          <w:docGrid w:type="lines" w:linePitch="312"/>
        </w:sectPr>
      </w:pPr>
    </w:p>
    <w:p w14:paraId="5D021CB1" w14:textId="77777777" w:rsidR="00667064" w:rsidRDefault="00000000">
      <w:pPr>
        <w:spacing w:line="0" w:lineRule="atLeast"/>
        <w:jc w:val="center"/>
        <w:rPr>
          <w:b/>
          <w:bCs/>
          <w:sz w:val="10"/>
        </w:rPr>
      </w:pPr>
      <w:r>
        <w:rPr>
          <w:sz w:val="20"/>
        </w:rPr>
        <w:pict w14:anchorId="3C74B0C4">
          <v:rect id="_x0000_s2050" style="position:absolute;left:0;text-align:left;margin-left:0;margin-top:170.75pt;width:482.8pt;height:595.4pt;z-index:-251658752;mso-position-horizontal:center;mso-position-vertical-relative:page" wrapcoords="-34 0 -34 21600 21634 21600 21634 0 -34 0" filled="f">
            <v:fill opacity=".5"/>
            <w10:wrap anchory="page"/>
            <w10:anchorlock/>
          </v:rect>
        </w:pic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716"/>
        <w:gridCol w:w="5929"/>
      </w:tblGrid>
      <w:tr w:rsidR="00667064" w14:paraId="2F16CF7B" w14:textId="77777777">
        <w:trPr>
          <w:jc w:val="center"/>
        </w:trPr>
        <w:tc>
          <w:tcPr>
            <w:tcW w:w="1716" w:type="dxa"/>
            <w:vAlign w:val="bottom"/>
          </w:tcPr>
          <w:p w14:paraId="35139F19" w14:textId="77777777" w:rsidR="00667064" w:rsidRDefault="0051143A" w:rsidP="008C5385">
            <w:pPr>
              <w:spacing w:beforeLines="50" w:before="156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实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验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名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称</w:t>
            </w:r>
          </w:p>
        </w:tc>
        <w:tc>
          <w:tcPr>
            <w:tcW w:w="5929" w:type="dxa"/>
            <w:tcBorders>
              <w:bottom w:val="single" w:sz="4" w:space="0" w:color="auto"/>
            </w:tcBorders>
            <w:vAlign w:val="bottom"/>
          </w:tcPr>
          <w:p w14:paraId="4CCB5208" w14:textId="326592AE" w:rsidR="00667064" w:rsidRDefault="00FF42CF" w:rsidP="003101E2">
            <w:pPr>
              <w:spacing w:beforeLines="50" w:before="156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存储器实验</w:t>
            </w:r>
          </w:p>
        </w:tc>
      </w:tr>
    </w:tbl>
    <w:p w14:paraId="19225B9B" w14:textId="77777777" w:rsidR="00667064" w:rsidRDefault="00667064"/>
    <w:p w14:paraId="56210C71" w14:textId="77777777" w:rsidR="00667064" w:rsidRDefault="0051143A">
      <w:pPr>
        <w:numPr>
          <w:ilvl w:val="0"/>
          <w:numId w:val="1"/>
        </w:numPr>
      </w:pPr>
      <w:r>
        <w:rPr>
          <w:rFonts w:hint="eastAsia"/>
        </w:rPr>
        <w:t>实验目的</w:t>
      </w:r>
    </w:p>
    <w:p w14:paraId="7116FA07" w14:textId="19D6B133" w:rsidR="00FF42CF" w:rsidRDefault="00FF42CF" w:rsidP="00FF42CF">
      <w:pPr>
        <w:ind w:left="420"/>
      </w:pPr>
      <w:r>
        <w:rPr>
          <w:rFonts w:hint="eastAsia"/>
        </w:rPr>
        <w:t>目的：掌握静态随机存储器</w:t>
      </w:r>
      <w:r>
        <w:rPr>
          <w:rFonts w:hint="eastAsia"/>
        </w:rPr>
        <w:t>RAM</w:t>
      </w:r>
      <w:r>
        <w:rPr>
          <w:rFonts w:hint="eastAsia"/>
        </w:rPr>
        <w:t>工作特性及数据的读写方法。</w:t>
      </w:r>
    </w:p>
    <w:p w14:paraId="6588A167" w14:textId="77777777" w:rsidR="00C71934" w:rsidRDefault="00C71934" w:rsidP="00FF42CF">
      <w:pPr>
        <w:ind w:left="420"/>
      </w:pPr>
    </w:p>
    <w:p w14:paraId="5ECEDED6" w14:textId="77777777" w:rsidR="00A32D81" w:rsidRDefault="00A32D81">
      <w:pPr>
        <w:numPr>
          <w:ilvl w:val="0"/>
          <w:numId w:val="1"/>
        </w:numPr>
      </w:pPr>
      <w:r>
        <w:rPr>
          <w:rFonts w:hint="eastAsia"/>
        </w:rPr>
        <w:t>实验</w:t>
      </w:r>
      <w:r>
        <w:t>设备</w:t>
      </w:r>
    </w:p>
    <w:p w14:paraId="4147ADE8" w14:textId="0DEFFEB3" w:rsidR="00667064" w:rsidRDefault="00FF42CF" w:rsidP="00FF42CF">
      <w:pPr>
        <w:ind w:left="420"/>
      </w:pPr>
      <w:r w:rsidRPr="00FF42CF">
        <w:rPr>
          <w:rFonts w:hint="eastAsia"/>
        </w:rPr>
        <w:t>PC</w:t>
      </w:r>
      <w:r w:rsidRPr="00FF42CF">
        <w:rPr>
          <w:rFonts w:hint="eastAsia"/>
        </w:rPr>
        <w:t>机一台，</w:t>
      </w:r>
      <w:r w:rsidRPr="00FF42CF">
        <w:rPr>
          <w:rFonts w:hint="eastAsia"/>
        </w:rPr>
        <w:t>TD-CMA</w:t>
      </w:r>
      <w:r w:rsidRPr="00FF42CF">
        <w:rPr>
          <w:rFonts w:hint="eastAsia"/>
        </w:rPr>
        <w:t>实验系统一套。排线：</w:t>
      </w:r>
      <w:r w:rsidRPr="00FF42CF">
        <w:rPr>
          <w:rFonts w:hint="eastAsia"/>
        </w:rPr>
        <w:t xml:space="preserve"> 8</w:t>
      </w:r>
      <w:r w:rsidRPr="00FF42CF">
        <w:rPr>
          <w:rFonts w:hint="eastAsia"/>
        </w:rPr>
        <w:t>芯</w:t>
      </w:r>
      <w:r w:rsidRPr="00FF42CF">
        <w:rPr>
          <w:rFonts w:hint="eastAsia"/>
        </w:rPr>
        <w:t>5</w:t>
      </w:r>
      <w:r w:rsidRPr="00FF42CF">
        <w:rPr>
          <w:rFonts w:hint="eastAsia"/>
        </w:rPr>
        <w:t>根、</w:t>
      </w:r>
      <w:r w:rsidRPr="00FF42CF">
        <w:rPr>
          <w:rFonts w:hint="eastAsia"/>
        </w:rPr>
        <w:t>4</w:t>
      </w:r>
      <w:r w:rsidRPr="00FF42CF">
        <w:rPr>
          <w:rFonts w:hint="eastAsia"/>
        </w:rPr>
        <w:t>芯</w:t>
      </w:r>
      <w:r w:rsidRPr="00FF42CF">
        <w:rPr>
          <w:rFonts w:hint="eastAsia"/>
        </w:rPr>
        <w:t>2</w:t>
      </w:r>
      <w:r w:rsidRPr="00FF42CF">
        <w:rPr>
          <w:rFonts w:hint="eastAsia"/>
        </w:rPr>
        <w:t>根、</w:t>
      </w:r>
      <w:r w:rsidRPr="00FF42CF">
        <w:rPr>
          <w:rFonts w:hint="eastAsia"/>
        </w:rPr>
        <w:t>2</w:t>
      </w:r>
      <w:r w:rsidRPr="00FF42CF">
        <w:rPr>
          <w:rFonts w:hint="eastAsia"/>
        </w:rPr>
        <w:t>芯</w:t>
      </w:r>
      <w:r w:rsidRPr="00FF42CF">
        <w:rPr>
          <w:rFonts w:hint="eastAsia"/>
        </w:rPr>
        <w:t>3</w:t>
      </w:r>
      <w:r w:rsidRPr="00FF42CF">
        <w:rPr>
          <w:rFonts w:hint="eastAsia"/>
        </w:rPr>
        <w:t>根。</w:t>
      </w:r>
    </w:p>
    <w:p w14:paraId="0B3EF3DD" w14:textId="77777777" w:rsidR="00C71934" w:rsidRDefault="00C71934" w:rsidP="00FF42CF">
      <w:pPr>
        <w:ind w:left="420"/>
      </w:pPr>
    </w:p>
    <w:p w14:paraId="75E761EA" w14:textId="77777777" w:rsidR="00667064" w:rsidRDefault="0051143A">
      <w:pPr>
        <w:numPr>
          <w:ilvl w:val="0"/>
          <w:numId w:val="1"/>
        </w:numPr>
      </w:pPr>
      <w:r>
        <w:rPr>
          <w:rFonts w:hint="eastAsia"/>
        </w:rPr>
        <w:t>实验</w:t>
      </w:r>
      <w:r w:rsidR="00930554">
        <w:rPr>
          <w:rFonts w:hint="eastAsia"/>
        </w:rPr>
        <w:t>内容</w:t>
      </w:r>
    </w:p>
    <w:p w14:paraId="48A43688" w14:textId="35544169" w:rsidR="00667064" w:rsidRDefault="00C71934" w:rsidP="00FF42CF">
      <w:pPr>
        <w:ind w:left="420"/>
      </w:pPr>
      <w:r w:rsidRPr="00C71934">
        <w:rPr>
          <w:rFonts w:hint="eastAsia"/>
        </w:rPr>
        <w:t>给存储器的</w:t>
      </w:r>
      <w:r w:rsidRPr="00C71934">
        <w:rPr>
          <w:rFonts w:hint="eastAsia"/>
        </w:rPr>
        <w:t>00H</w:t>
      </w:r>
      <w:r w:rsidRPr="00C71934">
        <w:rPr>
          <w:rFonts w:hint="eastAsia"/>
        </w:rPr>
        <w:t>、</w:t>
      </w:r>
      <w:r w:rsidRPr="00C71934">
        <w:rPr>
          <w:rFonts w:hint="eastAsia"/>
        </w:rPr>
        <w:t>01H</w:t>
      </w:r>
      <w:r w:rsidRPr="00C71934">
        <w:rPr>
          <w:rFonts w:hint="eastAsia"/>
        </w:rPr>
        <w:t>、</w:t>
      </w:r>
      <w:r w:rsidRPr="00C71934">
        <w:rPr>
          <w:rFonts w:hint="eastAsia"/>
        </w:rPr>
        <w:t>02H</w:t>
      </w:r>
      <w:r w:rsidRPr="00C71934">
        <w:rPr>
          <w:rFonts w:hint="eastAsia"/>
        </w:rPr>
        <w:t>、</w:t>
      </w:r>
      <w:r w:rsidRPr="00C71934">
        <w:rPr>
          <w:rFonts w:hint="eastAsia"/>
        </w:rPr>
        <w:t>03H</w:t>
      </w:r>
      <w:r w:rsidRPr="00C71934">
        <w:rPr>
          <w:rFonts w:hint="eastAsia"/>
        </w:rPr>
        <w:t>、</w:t>
      </w:r>
      <w:r w:rsidRPr="00C71934">
        <w:rPr>
          <w:rFonts w:hint="eastAsia"/>
        </w:rPr>
        <w:t>04H</w:t>
      </w:r>
      <w:r w:rsidRPr="00C71934">
        <w:rPr>
          <w:rFonts w:hint="eastAsia"/>
        </w:rPr>
        <w:t>地址单元中分别写入数据</w:t>
      </w:r>
      <w:r w:rsidRPr="00C71934">
        <w:rPr>
          <w:rFonts w:hint="eastAsia"/>
        </w:rPr>
        <w:t>11H</w:t>
      </w:r>
      <w:r w:rsidRPr="00C71934">
        <w:rPr>
          <w:rFonts w:hint="eastAsia"/>
        </w:rPr>
        <w:t>、</w:t>
      </w:r>
      <w:r w:rsidRPr="00C71934">
        <w:rPr>
          <w:rFonts w:hint="eastAsia"/>
        </w:rPr>
        <w:t>12H</w:t>
      </w:r>
      <w:r w:rsidRPr="00C71934">
        <w:rPr>
          <w:rFonts w:hint="eastAsia"/>
        </w:rPr>
        <w:t>、</w:t>
      </w:r>
      <w:r w:rsidRPr="00C71934">
        <w:rPr>
          <w:rFonts w:hint="eastAsia"/>
        </w:rPr>
        <w:t>13H</w:t>
      </w:r>
      <w:r w:rsidRPr="00C71934">
        <w:rPr>
          <w:rFonts w:hint="eastAsia"/>
        </w:rPr>
        <w:t>、</w:t>
      </w:r>
      <w:r w:rsidRPr="00C71934">
        <w:rPr>
          <w:rFonts w:hint="eastAsia"/>
        </w:rPr>
        <w:t>14H</w:t>
      </w:r>
      <w:r w:rsidRPr="00C71934">
        <w:rPr>
          <w:rFonts w:hint="eastAsia"/>
        </w:rPr>
        <w:t>、</w:t>
      </w:r>
      <w:r w:rsidRPr="00C71934">
        <w:rPr>
          <w:rFonts w:hint="eastAsia"/>
        </w:rPr>
        <w:t>15H</w:t>
      </w:r>
      <w:r w:rsidRPr="00C71934">
        <w:rPr>
          <w:rFonts w:hint="eastAsia"/>
        </w:rPr>
        <w:t>，再依次读出数据。</w:t>
      </w:r>
    </w:p>
    <w:p w14:paraId="26DFFF03" w14:textId="77777777" w:rsidR="00C71934" w:rsidRDefault="00C71934" w:rsidP="00FF42CF">
      <w:pPr>
        <w:ind w:left="420"/>
      </w:pPr>
    </w:p>
    <w:p w14:paraId="5ECCE83B" w14:textId="77777777" w:rsidR="000E5607" w:rsidRDefault="0051143A">
      <w:pPr>
        <w:numPr>
          <w:ilvl w:val="0"/>
          <w:numId w:val="1"/>
        </w:numPr>
      </w:pPr>
      <w:r>
        <w:rPr>
          <w:rFonts w:hint="eastAsia"/>
        </w:rPr>
        <w:t>实验</w:t>
      </w:r>
      <w:r w:rsidR="00930554">
        <w:rPr>
          <w:rFonts w:hint="eastAsia"/>
        </w:rPr>
        <w:t>原理</w:t>
      </w:r>
    </w:p>
    <w:p w14:paraId="498665D5" w14:textId="77777777" w:rsidR="00C71934" w:rsidRDefault="00C71934" w:rsidP="00C71934">
      <w:pPr>
        <w:pStyle w:val="af2"/>
      </w:pPr>
      <w:r>
        <w:rPr>
          <w:rFonts w:hint="eastAsia"/>
        </w:rPr>
        <w:t>实验所用的静态存储器由一片</w:t>
      </w:r>
      <w:r>
        <w:rPr>
          <w:rFonts w:hint="eastAsia"/>
        </w:rPr>
        <w:t>6116</w:t>
      </w:r>
      <w:r>
        <w:rPr>
          <w:rFonts w:hint="eastAsia"/>
        </w:rPr>
        <w:t>（</w:t>
      </w:r>
      <w:r>
        <w:rPr>
          <w:rFonts w:hint="eastAsia"/>
        </w:rPr>
        <w:t>2K</w:t>
      </w:r>
      <w:r>
        <w:rPr>
          <w:rFonts w:hint="eastAsia"/>
        </w:rPr>
        <w:t>×</w:t>
      </w:r>
      <w:r>
        <w:rPr>
          <w:rFonts w:hint="eastAsia"/>
        </w:rPr>
        <w:t>8bit</w:t>
      </w:r>
      <w:r>
        <w:rPr>
          <w:rFonts w:hint="eastAsia"/>
        </w:rPr>
        <w:t>）构成（位于</w:t>
      </w:r>
      <w:r>
        <w:rPr>
          <w:rFonts w:hint="eastAsia"/>
        </w:rPr>
        <w:t>MEM</w:t>
      </w:r>
      <w:r>
        <w:rPr>
          <w:rFonts w:hint="eastAsia"/>
        </w:rPr>
        <w:t>单元），如图</w:t>
      </w:r>
      <w:r>
        <w:rPr>
          <w:rFonts w:hint="eastAsia"/>
        </w:rPr>
        <w:t>2-1-1</w:t>
      </w:r>
      <w:r>
        <w:rPr>
          <w:rFonts w:hint="eastAsia"/>
        </w:rPr>
        <w:t>所示。</w:t>
      </w:r>
      <w:r>
        <w:rPr>
          <w:rFonts w:hint="eastAsia"/>
        </w:rPr>
        <w:t>6116</w:t>
      </w:r>
      <w:r>
        <w:rPr>
          <w:rFonts w:hint="eastAsia"/>
        </w:rPr>
        <w:t>有三个控制线：</w:t>
      </w:r>
      <w:r>
        <w:rPr>
          <w:rFonts w:hint="eastAsia"/>
        </w:rPr>
        <w:t>CS</w:t>
      </w:r>
      <w:r>
        <w:rPr>
          <w:rFonts w:hint="eastAsia"/>
        </w:rPr>
        <w:t>（片选线）、</w:t>
      </w:r>
      <w:r>
        <w:rPr>
          <w:rFonts w:hint="eastAsia"/>
        </w:rPr>
        <w:t>OE</w:t>
      </w:r>
      <w:r>
        <w:rPr>
          <w:rFonts w:hint="eastAsia"/>
        </w:rPr>
        <w:t>（读线）、</w:t>
      </w:r>
      <w:r>
        <w:rPr>
          <w:rFonts w:hint="eastAsia"/>
        </w:rPr>
        <w:t>WE</w:t>
      </w:r>
      <w:r>
        <w:rPr>
          <w:rFonts w:hint="eastAsia"/>
        </w:rPr>
        <w:t>（写线），其功能如表</w:t>
      </w:r>
      <w:r>
        <w:rPr>
          <w:rFonts w:hint="eastAsia"/>
        </w:rPr>
        <w:t>2-1-1</w:t>
      </w:r>
      <w:r>
        <w:rPr>
          <w:rFonts w:hint="eastAsia"/>
        </w:rPr>
        <w:t>所示，当片选有效（</w:t>
      </w:r>
      <w:r>
        <w:rPr>
          <w:rFonts w:hint="eastAsia"/>
        </w:rPr>
        <w:t>CS=0</w:t>
      </w:r>
      <w:r>
        <w:rPr>
          <w:rFonts w:hint="eastAsia"/>
        </w:rPr>
        <w:t>）时，</w:t>
      </w:r>
      <w:r>
        <w:rPr>
          <w:rFonts w:hint="eastAsia"/>
        </w:rPr>
        <w:t>OE=0</w:t>
      </w:r>
      <w:r>
        <w:rPr>
          <w:rFonts w:hint="eastAsia"/>
        </w:rPr>
        <w:t>时进行读操作，</w:t>
      </w:r>
      <w:r>
        <w:rPr>
          <w:rFonts w:hint="eastAsia"/>
        </w:rPr>
        <w:t>WE=0</w:t>
      </w:r>
      <w:r>
        <w:rPr>
          <w:rFonts w:hint="eastAsia"/>
        </w:rPr>
        <w:t>时进行写操作，本实验将</w:t>
      </w:r>
      <w:r>
        <w:rPr>
          <w:rFonts w:hint="eastAsia"/>
        </w:rPr>
        <w:t>CS</w:t>
      </w:r>
      <w:r>
        <w:rPr>
          <w:rFonts w:hint="eastAsia"/>
        </w:rPr>
        <w:t>常接地。</w:t>
      </w:r>
    </w:p>
    <w:p w14:paraId="5E7ACC87" w14:textId="77777777" w:rsidR="00C71934" w:rsidRDefault="00C71934" w:rsidP="00C71934">
      <w:pPr>
        <w:pStyle w:val="af2"/>
      </w:pPr>
      <w:r>
        <w:rPr>
          <w:rFonts w:hint="eastAsia"/>
        </w:rPr>
        <w:t>由于存储器（</w:t>
      </w:r>
      <w:r>
        <w:rPr>
          <w:rFonts w:hint="eastAsia"/>
        </w:rPr>
        <w:t>MEM</w:t>
      </w:r>
      <w:r>
        <w:rPr>
          <w:rFonts w:hint="eastAsia"/>
        </w:rPr>
        <w:t>）最终是要挂接到</w:t>
      </w:r>
      <w:r>
        <w:rPr>
          <w:rFonts w:hint="eastAsia"/>
        </w:rPr>
        <w:t>CPU</w:t>
      </w:r>
      <w:r>
        <w:rPr>
          <w:rFonts w:hint="eastAsia"/>
        </w:rPr>
        <w:t>上，所以其还需要一个读写控制逻辑，使得</w:t>
      </w:r>
      <w:r>
        <w:rPr>
          <w:rFonts w:hint="eastAsia"/>
        </w:rPr>
        <w:t>CPU</w:t>
      </w:r>
      <w:r>
        <w:rPr>
          <w:rFonts w:hint="eastAsia"/>
        </w:rPr>
        <w:t>能控制</w:t>
      </w:r>
      <w:r>
        <w:rPr>
          <w:rFonts w:hint="eastAsia"/>
        </w:rPr>
        <w:t>MEM</w:t>
      </w:r>
      <w:r>
        <w:rPr>
          <w:rFonts w:hint="eastAsia"/>
        </w:rPr>
        <w:t>的读写，实验中的读写控制逻辑如图</w:t>
      </w:r>
      <w:r>
        <w:rPr>
          <w:rFonts w:hint="eastAsia"/>
        </w:rPr>
        <w:t>2-1-2</w:t>
      </w:r>
      <w:r>
        <w:rPr>
          <w:rFonts w:hint="eastAsia"/>
        </w:rPr>
        <w:t>所示，由于</w:t>
      </w:r>
      <w:r>
        <w:rPr>
          <w:rFonts w:hint="eastAsia"/>
        </w:rPr>
        <w:t>T3</w:t>
      </w:r>
      <w:r>
        <w:rPr>
          <w:rFonts w:hint="eastAsia"/>
        </w:rPr>
        <w:t>的参与，可以保证</w:t>
      </w:r>
      <w:r>
        <w:rPr>
          <w:rFonts w:hint="eastAsia"/>
        </w:rPr>
        <w:t>MEM</w:t>
      </w:r>
      <w:r>
        <w:rPr>
          <w:rFonts w:hint="eastAsia"/>
        </w:rPr>
        <w:t>的写脉宽与</w:t>
      </w:r>
      <w:r>
        <w:rPr>
          <w:rFonts w:hint="eastAsia"/>
        </w:rPr>
        <w:t>T3</w:t>
      </w:r>
      <w:r>
        <w:rPr>
          <w:rFonts w:hint="eastAsia"/>
        </w:rPr>
        <w:t>一致，</w:t>
      </w:r>
      <w:r>
        <w:rPr>
          <w:rFonts w:hint="eastAsia"/>
        </w:rPr>
        <w:t>T3</w:t>
      </w:r>
      <w:r>
        <w:rPr>
          <w:rFonts w:hint="eastAsia"/>
        </w:rPr>
        <w:t>由时序单元的</w:t>
      </w:r>
      <w:r>
        <w:rPr>
          <w:rFonts w:hint="eastAsia"/>
        </w:rPr>
        <w:t>TS3</w:t>
      </w:r>
      <w:r>
        <w:rPr>
          <w:rFonts w:hint="eastAsia"/>
        </w:rPr>
        <w:t>给出（时序单元的介绍见附录</w:t>
      </w:r>
      <w:r>
        <w:rPr>
          <w:rFonts w:hint="eastAsia"/>
        </w:rPr>
        <w:t>2</w:t>
      </w:r>
      <w:r>
        <w:rPr>
          <w:rFonts w:hint="eastAsia"/>
        </w:rPr>
        <w:t>）。</w:t>
      </w:r>
      <w:r>
        <w:rPr>
          <w:rFonts w:hint="eastAsia"/>
        </w:rPr>
        <w:t>IOM</w:t>
      </w:r>
      <w:r>
        <w:rPr>
          <w:rFonts w:hint="eastAsia"/>
        </w:rPr>
        <w:t>用来选择是对</w:t>
      </w:r>
      <w:r>
        <w:rPr>
          <w:rFonts w:hint="eastAsia"/>
        </w:rPr>
        <w:t>I/O</w:t>
      </w:r>
      <w:r>
        <w:rPr>
          <w:rFonts w:hint="eastAsia"/>
        </w:rPr>
        <w:t>还是对</w:t>
      </w:r>
      <w:r>
        <w:rPr>
          <w:rFonts w:hint="eastAsia"/>
        </w:rPr>
        <w:t>MEM</w:t>
      </w:r>
      <w:r>
        <w:rPr>
          <w:rFonts w:hint="eastAsia"/>
        </w:rPr>
        <w:t>进行读写操作，</w:t>
      </w:r>
      <w:r>
        <w:rPr>
          <w:rFonts w:hint="eastAsia"/>
        </w:rPr>
        <w:t>RD=1</w:t>
      </w:r>
      <w:r>
        <w:rPr>
          <w:rFonts w:hint="eastAsia"/>
        </w:rPr>
        <w:t>时为读，</w:t>
      </w:r>
      <w:r>
        <w:rPr>
          <w:rFonts w:hint="eastAsia"/>
        </w:rPr>
        <w:t>WR=1</w:t>
      </w:r>
      <w:r>
        <w:rPr>
          <w:rFonts w:hint="eastAsia"/>
        </w:rPr>
        <w:t>时为写。</w:t>
      </w:r>
    </w:p>
    <w:p w14:paraId="29D5DBA1" w14:textId="77777777" w:rsidR="00C71934" w:rsidRDefault="00C71934" w:rsidP="00C71934">
      <w:pPr>
        <w:pStyle w:val="af2"/>
      </w:pPr>
      <w:r>
        <w:rPr>
          <w:rFonts w:hint="eastAsia"/>
        </w:rPr>
        <w:t>图</w:t>
      </w:r>
      <w:r>
        <w:rPr>
          <w:rFonts w:hint="eastAsia"/>
        </w:rPr>
        <w:t xml:space="preserve">2-1-2  </w:t>
      </w:r>
      <w:r>
        <w:rPr>
          <w:rFonts w:hint="eastAsia"/>
        </w:rPr>
        <w:t>读写控制逻辑</w:t>
      </w:r>
    </w:p>
    <w:p w14:paraId="0C577EC4" w14:textId="77777777" w:rsidR="00C71934" w:rsidRDefault="00C71934" w:rsidP="00C71934">
      <w:pPr>
        <w:pStyle w:val="af2"/>
      </w:pPr>
      <w:r>
        <w:rPr>
          <w:rFonts w:hint="eastAsia"/>
        </w:rPr>
        <w:t>实验原理图如图</w:t>
      </w:r>
      <w:r>
        <w:rPr>
          <w:rFonts w:hint="eastAsia"/>
        </w:rPr>
        <w:t>2-1-3</w:t>
      </w:r>
      <w:r>
        <w:rPr>
          <w:rFonts w:hint="eastAsia"/>
        </w:rPr>
        <w:t>所示，存储器数据线接至数据总线，数据总线上接有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LED</w:t>
      </w:r>
      <w:r>
        <w:rPr>
          <w:rFonts w:hint="eastAsia"/>
        </w:rPr>
        <w:t>灯显示</w:t>
      </w:r>
      <w:r>
        <w:rPr>
          <w:rFonts w:hint="eastAsia"/>
        </w:rPr>
        <w:t>D7</w:t>
      </w:r>
      <w:r>
        <w:rPr>
          <w:rFonts w:hint="eastAsia"/>
        </w:rPr>
        <w:t>…</w:t>
      </w:r>
      <w:r>
        <w:rPr>
          <w:rFonts w:hint="eastAsia"/>
        </w:rPr>
        <w:t>D0</w:t>
      </w:r>
      <w:r>
        <w:rPr>
          <w:rFonts w:hint="eastAsia"/>
        </w:rPr>
        <w:t>的内容。地址线接至地址总线，地址总线上接有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LED</w:t>
      </w:r>
      <w:r>
        <w:rPr>
          <w:rFonts w:hint="eastAsia"/>
        </w:rPr>
        <w:t>灯显示</w:t>
      </w:r>
      <w:r>
        <w:rPr>
          <w:rFonts w:hint="eastAsia"/>
        </w:rPr>
        <w:t>A7</w:t>
      </w:r>
      <w:r>
        <w:rPr>
          <w:rFonts w:hint="eastAsia"/>
        </w:rPr>
        <w:t>…</w:t>
      </w:r>
      <w:r>
        <w:rPr>
          <w:rFonts w:hint="eastAsia"/>
        </w:rPr>
        <w:t>A0</w:t>
      </w:r>
      <w:r>
        <w:rPr>
          <w:rFonts w:hint="eastAsia"/>
        </w:rPr>
        <w:t>的内容，地址由地址锁存器（</w:t>
      </w:r>
      <w:r>
        <w:rPr>
          <w:rFonts w:hint="eastAsia"/>
        </w:rPr>
        <w:t>74LS273</w:t>
      </w:r>
      <w:r>
        <w:rPr>
          <w:rFonts w:hint="eastAsia"/>
        </w:rPr>
        <w:t>，位于</w:t>
      </w:r>
      <w:r>
        <w:rPr>
          <w:rFonts w:hint="eastAsia"/>
        </w:rPr>
        <w:t>PC&amp;AR</w:t>
      </w:r>
      <w:r>
        <w:rPr>
          <w:rFonts w:hint="eastAsia"/>
        </w:rPr>
        <w:t>单元）给出。数据开关（位于</w:t>
      </w:r>
      <w:r>
        <w:rPr>
          <w:rFonts w:hint="eastAsia"/>
        </w:rPr>
        <w:t>IN</w:t>
      </w:r>
      <w:r>
        <w:rPr>
          <w:rFonts w:hint="eastAsia"/>
        </w:rPr>
        <w:t>单元）经一个三态门（</w:t>
      </w:r>
      <w:r>
        <w:rPr>
          <w:rFonts w:hint="eastAsia"/>
        </w:rPr>
        <w:t>74LS245</w:t>
      </w:r>
      <w:r>
        <w:rPr>
          <w:rFonts w:hint="eastAsia"/>
        </w:rPr>
        <w:t>）连至数据总线，分时给出地址和数据。地址寄存器为</w:t>
      </w:r>
      <w:r>
        <w:rPr>
          <w:rFonts w:hint="eastAsia"/>
        </w:rPr>
        <w:t>8</w:t>
      </w:r>
      <w:r>
        <w:rPr>
          <w:rFonts w:hint="eastAsia"/>
        </w:rPr>
        <w:t>位，接入</w:t>
      </w:r>
      <w:r>
        <w:rPr>
          <w:rFonts w:hint="eastAsia"/>
        </w:rPr>
        <w:t>6116</w:t>
      </w:r>
      <w:r>
        <w:rPr>
          <w:rFonts w:hint="eastAsia"/>
        </w:rPr>
        <w:t>的地址</w:t>
      </w:r>
      <w:r>
        <w:rPr>
          <w:rFonts w:hint="eastAsia"/>
        </w:rPr>
        <w:t>A7</w:t>
      </w:r>
      <w:r>
        <w:rPr>
          <w:rFonts w:hint="eastAsia"/>
        </w:rPr>
        <w:t>…</w:t>
      </w:r>
      <w:r>
        <w:rPr>
          <w:rFonts w:hint="eastAsia"/>
        </w:rPr>
        <w:t>A0</w:t>
      </w:r>
      <w:r>
        <w:rPr>
          <w:rFonts w:hint="eastAsia"/>
        </w:rPr>
        <w:t>，</w:t>
      </w:r>
      <w:r>
        <w:rPr>
          <w:rFonts w:hint="eastAsia"/>
        </w:rPr>
        <w:t>6116</w:t>
      </w:r>
      <w:r>
        <w:rPr>
          <w:rFonts w:hint="eastAsia"/>
        </w:rPr>
        <w:t>的高三位地址</w:t>
      </w:r>
      <w:r>
        <w:rPr>
          <w:rFonts w:hint="eastAsia"/>
        </w:rPr>
        <w:t>A10</w:t>
      </w:r>
      <w:r>
        <w:rPr>
          <w:rFonts w:hint="eastAsia"/>
        </w:rPr>
        <w:t>…</w:t>
      </w:r>
      <w:r>
        <w:rPr>
          <w:rFonts w:hint="eastAsia"/>
        </w:rPr>
        <w:t>A8</w:t>
      </w:r>
      <w:r>
        <w:rPr>
          <w:rFonts w:hint="eastAsia"/>
        </w:rPr>
        <w:t>接地，所以其实际容量为</w:t>
      </w:r>
      <w:r>
        <w:rPr>
          <w:rFonts w:hint="eastAsia"/>
        </w:rPr>
        <w:t>256</w:t>
      </w:r>
      <w:r>
        <w:rPr>
          <w:rFonts w:hint="eastAsia"/>
        </w:rPr>
        <w:t>字节。</w:t>
      </w:r>
    </w:p>
    <w:p w14:paraId="75F5FDB1" w14:textId="46605DA7" w:rsidR="000E5607" w:rsidRDefault="00C71934" w:rsidP="00C71934">
      <w:pPr>
        <w:pStyle w:val="af2"/>
      </w:pPr>
      <w:r>
        <w:rPr>
          <w:rFonts w:hint="eastAsia"/>
        </w:rPr>
        <w:t>实验箱中所有单元的时序都连接至时序与操作台单元，</w:t>
      </w:r>
      <w:r>
        <w:rPr>
          <w:rFonts w:hint="eastAsia"/>
        </w:rPr>
        <w:t>CLR</w:t>
      </w:r>
      <w:r>
        <w:rPr>
          <w:rFonts w:hint="eastAsia"/>
        </w:rPr>
        <w:t>都连接至</w:t>
      </w:r>
      <w:r>
        <w:rPr>
          <w:rFonts w:hint="eastAsia"/>
        </w:rPr>
        <w:t>CON</w:t>
      </w:r>
      <w:r>
        <w:rPr>
          <w:rFonts w:hint="eastAsia"/>
        </w:rPr>
        <w:t>单元的</w:t>
      </w:r>
      <w:r>
        <w:rPr>
          <w:rFonts w:hint="eastAsia"/>
        </w:rPr>
        <w:t>CLR</w:t>
      </w:r>
      <w:r>
        <w:rPr>
          <w:rFonts w:hint="eastAsia"/>
        </w:rPr>
        <w:t>按钮。实验时</w:t>
      </w:r>
      <w:r>
        <w:rPr>
          <w:rFonts w:hint="eastAsia"/>
        </w:rPr>
        <w:t>T3</w:t>
      </w:r>
      <w:r>
        <w:rPr>
          <w:rFonts w:hint="eastAsia"/>
        </w:rPr>
        <w:t>由时序单元给出，其余信号由</w:t>
      </w:r>
      <w:r>
        <w:rPr>
          <w:rFonts w:hint="eastAsia"/>
        </w:rPr>
        <w:t>CON</w:t>
      </w:r>
      <w:r>
        <w:rPr>
          <w:rFonts w:hint="eastAsia"/>
        </w:rPr>
        <w:t>单元的二进制开关模拟给出，其中</w:t>
      </w:r>
      <w:r>
        <w:rPr>
          <w:rFonts w:hint="eastAsia"/>
        </w:rPr>
        <w:t>IOM</w:t>
      </w:r>
      <w:r>
        <w:rPr>
          <w:rFonts w:hint="eastAsia"/>
        </w:rPr>
        <w:t>应为低（即</w:t>
      </w:r>
      <w:r>
        <w:rPr>
          <w:rFonts w:hint="eastAsia"/>
        </w:rPr>
        <w:t>MEM</w:t>
      </w:r>
      <w:r>
        <w:rPr>
          <w:rFonts w:hint="eastAsia"/>
        </w:rPr>
        <w:t>操作），</w:t>
      </w:r>
      <w:r>
        <w:rPr>
          <w:rFonts w:hint="eastAsia"/>
        </w:rPr>
        <w:t>RD</w:t>
      </w:r>
      <w:r>
        <w:rPr>
          <w:rFonts w:hint="eastAsia"/>
        </w:rPr>
        <w:t>、</w:t>
      </w:r>
      <w:r>
        <w:rPr>
          <w:rFonts w:hint="eastAsia"/>
        </w:rPr>
        <w:t>WR</w:t>
      </w:r>
      <w:r>
        <w:rPr>
          <w:rFonts w:hint="eastAsia"/>
        </w:rPr>
        <w:t>高有效，</w:t>
      </w:r>
      <w:r>
        <w:rPr>
          <w:rFonts w:hint="eastAsia"/>
        </w:rPr>
        <w:t>MR</w:t>
      </w:r>
      <w:r>
        <w:rPr>
          <w:rFonts w:hint="eastAsia"/>
        </w:rPr>
        <w:t>和</w:t>
      </w:r>
      <w:r>
        <w:rPr>
          <w:rFonts w:hint="eastAsia"/>
        </w:rPr>
        <w:t>MW</w:t>
      </w:r>
      <w:r>
        <w:rPr>
          <w:rFonts w:hint="eastAsia"/>
        </w:rPr>
        <w:t>低有效，</w:t>
      </w:r>
      <w:r>
        <w:rPr>
          <w:rFonts w:hint="eastAsia"/>
        </w:rPr>
        <w:t>LDAR</w:t>
      </w:r>
      <w:r>
        <w:rPr>
          <w:rFonts w:hint="eastAsia"/>
        </w:rPr>
        <w:t>高有效。</w:t>
      </w:r>
    </w:p>
    <w:p w14:paraId="5E04EDF6" w14:textId="77777777" w:rsidR="00C71934" w:rsidRDefault="00C71934" w:rsidP="00C71934">
      <w:pPr>
        <w:pStyle w:val="af2"/>
      </w:pPr>
    </w:p>
    <w:p w14:paraId="79125C78" w14:textId="77777777" w:rsidR="00667064" w:rsidRDefault="000E5607">
      <w:pPr>
        <w:numPr>
          <w:ilvl w:val="0"/>
          <w:numId w:val="1"/>
        </w:numPr>
      </w:pPr>
      <w:r>
        <w:rPr>
          <w:rFonts w:hint="eastAsia"/>
        </w:rPr>
        <w:t>实验</w:t>
      </w:r>
      <w:r w:rsidR="00930554">
        <w:rPr>
          <w:rFonts w:hint="eastAsia"/>
        </w:rPr>
        <w:t>步骤与</w:t>
      </w:r>
      <w:r w:rsidR="0051143A">
        <w:rPr>
          <w:rFonts w:hint="eastAsia"/>
        </w:rPr>
        <w:t>结果</w:t>
      </w:r>
    </w:p>
    <w:p w14:paraId="23EB4C29" w14:textId="77777777" w:rsidR="00C71934" w:rsidRDefault="00C71934" w:rsidP="00C71934">
      <w:pPr>
        <w:ind w:left="420"/>
      </w:pPr>
      <w:r>
        <w:rPr>
          <w:rFonts w:hint="eastAsia"/>
        </w:rPr>
        <w:t xml:space="preserve">(1) </w:t>
      </w:r>
      <w:r>
        <w:rPr>
          <w:rFonts w:hint="eastAsia"/>
        </w:rPr>
        <w:t>关闭实验系统电源，按图</w:t>
      </w:r>
      <w:r>
        <w:rPr>
          <w:rFonts w:hint="eastAsia"/>
        </w:rPr>
        <w:t>2-1-4</w:t>
      </w:r>
      <w:r>
        <w:rPr>
          <w:rFonts w:hint="eastAsia"/>
        </w:rPr>
        <w:t>连接实验电路，并检查无误，图中将用户需要连接的信号用圆圈标明。</w:t>
      </w:r>
    </w:p>
    <w:p w14:paraId="14D599C3" w14:textId="77777777" w:rsidR="00C71934" w:rsidRDefault="00C71934" w:rsidP="00C71934">
      <w:pPr>
        <w:ind w:left="420"/>
      </w:pPr>
      <w:r>
        <w:rPr>
          <w:rFonts w:hint="eastAsia"/>
        </w:rPr>
        <w:t xml:space="preserve">(2) </w:t>
      </w:r>
      <w:r>
        <w:rPr>
          <w:rFonts w:hint="eastAsia"/>
        </w:rPr>
        <w:t>将时序与操作台单元的开关</w:t>
      </w:r>
      <w:r>
        <w:rPr>
          <w:rFonts w:hint="eastAsia"/>
        </w:rPr>
        <w:t>KK1</w:t>
      </w:r>
      <w:r>
        <w:rPr>
          <w:rFonts w:hint="eastAsia"/>
        </w:rPr>
        <w:t>、</w:t>
      </w:r>
      <w:r>
        <w:rPr>
          <w:rFonts w:hint="eastAsia"/>
        </w:rPr>
        <w:t>KK3</w:t>
      </w:r>
      <w:r>
        <w:rPr>
          <w:rFonts w:hint="eastAsia"/>
        </w:rPr>
        <w:t>置为运行档、开关</w:t>
      </w:r>
      <w:r>
        <w:rPr>
          <w:rFonts w:hint="eastAsia"/>
        </w:rPr>
        <w:t>KK2</w:t>
      </w:r>
      <w:r>
        <w:rPr>
          <w:rFonts w:hint="eastAsia"/>
        </w:rPr>
        <w:t>置为‘单步’档（时序单元的介绍见附录二）。</w:t>
      </w:r>
    </w:p>
    <w:p w14:paraId="50725A75" w14:textId="0D589F6A" w:rsidR="00667064" w:rsidRDefault="00C71934" w:rsidP="00C71934">
      <w:pPr>
        <w:ind w:left="420"/>
      </w:pPr>
      <w:r>
        <w:rPr>
          <w:rFonts w:hint="eastAsia"/>
        </w:rPr>
        <w:t xml:space="preserve">(3) </w:t>
      </w:r>
      <w:r>
        <w:rPr>
          <w:rFonts w:hint="eastAsia"/>
        </w:rPr>
        <w:t>将</w:t>
      </w:r>
      <w:r>
        <w:rPr>
          <w:rFonts w:hint="eastAsia"/>
        </w:rPr>
        <w:t>CON</w:t>
      </w:r>
      <w:r>
        <w:rPr>
          <w:rFonts w:hint="eastAsia"/>
        </w:rPr>
        <w:t>单元的</w:t>
      </w:r>
      <w:r>
        <w:rPr>
          <w:rFonts w:hint="eastAsia"/>
        </w:rPr>
        <w:t>IOR</w:t>
      </w:r>
      <w:r>
        <w:rPr>
          <w:rFonts w:hint="eastAsia"/>
        </w:rPr>
        <w:t>开关置为</w:t>
      </w:r>
      <w:r>
        <w:rPr>
          <w:rFonts w:hint="eastAsia"/>
        </w:rPr>
        <w:t>1</w:t>
      </w:r>
      <w:r>
        <w:rPr>
          <w:rFonts w:hint="eastAsia"/>
        </w:rPr>
        <w:t>（使</w:t>
      </w:r>
      <w:r>
        <w:rPr>
          <w:rFonts w:hint="eastAsia"/>
        </w:rPr>
        <w:t>IN</w:t>
      </w:r>
      <w:r>
        <w:rPr>
          <w:rFonts w:hint="eastAsia"/>
        </w:rPr>
        <w:t>单元无输出，若</w:t>
      </w:r>
      <w:r>
        <w:rPr>
          <w:rFonts w:hint="eastAsia"/>
        </w:rPr>
        <w:t>CON</w:t>
      </w:r>
      <w:r>
        <w:rPr>
          <w:rFonts w:hint="eastAsia"/>
        </w:rPr>
        <w:t>单元的</w:t>
      </w:r>
      <w:r>
        <w:rPr>
          <w:rFonts w:hint="eastAsia"/>
        </w:rPr>
        <w:t>IOR</w:t>
      </w:r>
      <w:r>
        <w:rPr>
          <w:rFonts w:hint="eastAsia"/>
        </w:rPr>
        <w:t>开关置为</w:t>
      </w:r>
      <w:r>
        <w:rPr>
          <w:rFonts w:hint="eastAsia"/>
        </w:rPr>
        <w:t>0</w:t>
      </w:r>
      <w:r>
        <w:rPr>
          <w:rFonts w:hint="eastAsia"/>
        </w:rPr>
        <w:t>系统长</w:t>
      </w:r>
      <w:r>
        <w:rPr>
          <w:rFonts w:hint="eastAsia"/>
        </w:rPr>
        <w:lastRenderedPageBreak/>
        <w:t>鸣报警），打开电源开关，如果听到有‘嘀’报警声，说明有总线竞争现象，应立即关闭电源，重新检查接线，直到错误排除。</w:t>
      </w:r>
    </w:p>
    <w:p w14:paraId="3A239ECF" w14:textId="6276C711" w:rsidR="00C71934" w:rsidRDefault="00C71934" w:rsidP="00C71934">
      <w:pPr>
        <w:ind w:left="420"/>
      </w:pPr>
      <w:r>
        <w:object w:dxaOrig="8647" w:dyaOrig="10401" w14:anchorId="088146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37" o:spid="_x0000_i1025" type="#_x0000_t75" style="width:417.6pt;height:268.2pt;mso-position-horizontal-relative:page;mso-position-vertical-relative:page" o:ole="">
            <v:imagedata r:id="rId9" o:title=""/>
          </v:shape>
          <o:OLEObject Type="Embed" ProgID="Visio.Drawing.11" ShapeID="Picture 37" DrawAspect="Content" ObjectID="_1745170834" r:id="rId10"/>
        </w:object>
      </w:r>
    </w:p>
    <w:p w14:paraId="7604D183" w14:textId="11F8B586" w:rsidR="00C71934" w:rsidRDefault="00C71934" w:rsidP="00C71934">
      <w:pPr>
        <w:ind w:left="420"/>
      </w:pPr>
      <w:r w:rsidRPr="004F029A">
        <w:rPr>
          <w:noProof/>
        </w:rPr>
        <w:drawing>
          <wp:inline distT="0" distB="0" distL="0" distR="0" wp14:anchorId="31E67791" wp14:editId="2ED08E88">
            <wp:extent cx="5263515" cy="3265170"/>
            <wp:effectExtent l="0" t="0" r="0" b="0"/>
            <wp:docPr id="1070621832" name="图片 1" descr="图片包含 游戏机, 电路, 电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21832" name="图片 1" descr="图片包含 游戏机, 电路, 电子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45" r="2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42E7F" w14:textId="77777777" w:rsidR="00C71934" w:rsidRDefault="00C71934" w:rsidP="00C71934">
      <w:pPr>
        <w:ind w:left="420"/>
      </w:pPr>
      <w:r>
        <w:rPr>
          <w:rFonts w:hint="eastAsia"/>
        </w:rPr>
        <w:t xml:space="preserve">(4) </w:t>
      </w:r>
      <w:r>
        <w:rPr>
          <w:rFonts w:hint="eastAsia"/>
        </w:rPr>
        <w:t>给存储器的</w:t>
      </w:r>
      <w:r>
        <w:rPr>
          <w:rFonts w:hint="eastAsia"/>
        </w:rPr>
        <w:t>00H</w:t>
      </w:r>
      <w:r>
        <w:rPr>
          <w:rFonts w:hint="eastAsia"/>
        </w:rPr>
        <w:t>、</w:t>
      </w:r>
      <w:r>
        <w:rPr>
          <w:rFonts w:hint="eastAsia"/>
        </w:rPr>
        <w:t>01H</w:t>
      </w:r>
      <w:r>
        <w:rPr>
          <w:rFonts w:hint="eastAsia"/>
        </w:rPr>
        <w:t>、</w:t>
      </w:r>
      <w:r>
        <w:rPr>
          <w:rFonts w:hint="eastAsia"/>
        </w:rPr>
        <w:t>02H</w:t>
      </w:r>
      <w:r>
        <w:rPr>
          <w:rFonts w:hint="eastAsia"/>
        </w:rPr>
        <w:t>、</w:t>
      </w:r>
      <w:r>
        <w:rPr>
          <w:rFonts w:hint="eastAsia"/>
        </w:rPr>
        <w:t>03H</w:t>
      </w:r>
      <w:r>
        <w:rPr>
          <w:rFonts w:hint="eastAsia"/>
        </w:rPr>
        <w:t>、</w:t>
      </w:r>
      <w:r>
        <w:rPr>
          <w:rFonts w:hint="eastAsia"/>
        </w:rPr>
        <w:t>04H</w:t>
      </w:r>
      <w:r>
        <w:rPr>
          <w:rFonts w:hint="eastAsia"/>
        </w:rPr>
        <w:t>地址单元中分别写入数据</w:t>
      </w:r>
      <w:r>
        <w:rPr>
          <w:rFonts w:hint="eastAsia"/>
        </w:rPr>
        <w:t>11H</w:t>
      </w:r>
      <w:r>
        <w:rPr>
          <w:rFonts w:hint="eastAsia"/>
        </w:rPr>
        <w:t>、</w:t>
      </w:r>
      <w:r>
        <w:rPr>
          <w:rFonts w:hint="eastAsia"/>
        </w:rPr>
        <w:t>12H</w:t>
      </w:r>
      <w:r>
        <w:rPr>
          <w:rFonts w:hint="eastAsia"/>
        </w:rPr>
        <w:t>、</w:t>
      </w:r>
      <w:r>
        <w:rPr>
          <w:rFonts w:hint="eastAsia"/>
        </w:rPr>
        <w:t>13H</w:t>
      </w:r>
      <w:r>
        <w:rPr>
          <w:rFonts w:hint="eastAsia"/>
        </w:rPr>
        <w:t>、</w:t>
      </w:r>
      <w:r>
        <w:rPr>
          <w:rFonts w:hint="eastAsia"/>
        </w:rPr>
        <w:t>14H</w:t>
      </w:r>
      <w:r>
        <w:rPr>
          <w:rFonts w:hint="eastAsia"/>
        </w:rPr>
        <w:t>、</w:t>
      </w:r>
      <w:r>
        <w:rPr>
          <w:rFonts w:hint="eastAsia"/>
        </w:rPr>
        <w:t>15H</w:t>
      </w:r>
      <w:r>
        <w:rPr>
          <w:rFonts w:hint="eastAsia"/>
        </w:rPr>
        <w:t>。由前面的存储器实验原理图（图</w:t>
      </w:r>
      <w:r>
        <w:rPr>
          <w:rFonts w:hint="eastAsia"/>
        </w:rPr>
        <w:t>2-1-3</w:t>
      </w:r>
      <w:r>
        <w:rPr>
          <w:rFonts w:hint="eastAsia"/>
        </w:rPr>
        <w:t>）可以看出，由于数据和地址由同一个数据开关给出，因此数据和地址要分时写入，先写地址，具体操作步骤为：</w:t>
      </w:r>
    </w:p>
    <w:p w14:paraId="5538B832" w14:textId="77777777" w:rsidR="00C71934" w:rsidRDefault="00C71934" w:rsidP="00C71934">
      <w:pPr>
        <w:ind w:left="420"/>
      </w:pPr>
      <w:r>
        <w:rPr>
          <w:rFonts w:hint="eastAsia"/>
        </w:rPr>
        <w:t>先关掉存储器的读写（</w:t>
      </w:r>
      <w:r>
        <w:rPr>
          <w:rFonts w:hint="eastAsia"/>
        </w:rPr>
        <w:t>WR=0</w:t>
      </w:r>
      <w:r>
        <w:rPr>
          <w:rFonts w:hint="eastAsia"/>
        </w:rPr>
        <w:t>，</w:t>
      </w:r>
      <w:r>
        <w:rPr>
          <w:rFonts w:hint="eastAsia"/>
        </w:rPr>
        <w:t>RD=0</w:t>
      </w:r>
      <w:r>
        <w:rPr>
          <w:rFonts w:hint="eastAsia"/>
        </w:rPr>
        <w:t>），数据开关输出地址（</w:t>
      </w:r>
      <w:r>
        <w:rPr>
          <w:rFonts w:hint="eastAsia"/>
        </w:rPr>
        <w:t>IOR=0</w:t>
      </w:r>
      <w:r>
        <w:rPr>
          <w:rFonts w:hint="eastAsia"/>
        </w:rPr>
        <w:t>），然后打开地址寄存器门控信号（</w:t>
      </w:r>
      <w:r>
        <w:rPr>
          <w:rFonts w:hint="eastAsia"/>
        </w:rPr>
        <w:t>LDAR=1</w:t>
      </w:r>
      <w:r>
        <w:rPr>
          <w:rFonts w:hint="eastAsia"/>
        </w:rPr>
        <w:t>），按动</w:t>
      </w:r>
      <w:r>
        <w:rPr>
          <w:rFonts w:hint="eastAsia"/>
        </w:rPr>
        <w:t>ST</w:t>
      </w:r>
      <w:r>
        <w:rPr>
          <w:rFonts w:hint="eastAsia"/>
        </w:rPr>
        <w:t>产生</w:t>
      </w:r>
      <w:r>
        <w:rPr>
          <w:rFonts w:hint="eastAsia"/>
        </w:rPr>
        <w:t>T3</w:t>
      </w:r>
      <w:r>
        <w:rPr>
          <w:rFonts w:hint="eastAsia"/>
        </w:rPr>
        <w:t>脉冲，即将地址打入到</w:t>
      </w:r>
      <w:r>
        <w:rPr>
          <w:rFonts w:hint="eastAsia"/>
        </w:rPr>
        <w:t>AR</w:t>
      </w:r>
      <w:r>
        <w:rPr>
          <w:rFonts w:hint="eastAsia"/>
        </w:rPr>
        <w:t>中。</w:t>
      </w:r>
    </w:p>
    <w:p w14:paraId="4D500EA3" w14:textId="7BFF2BE1" w:rsidR="00C71934" w:rsidRDefault="00C71934" w:rsidP="00C71934">
      <w:pPr>
        <w:ind w:left="420"/>
      </w:pPr>
      <w:r>
        <w:rPr>
          <w:rFonts w:hint="eastAsia"/>
        </w:rPr>
        <w:t>再写数据，具体操作步骤为：先关掉存储器的读写（</w:t>
      </w:r>
      <w:r>
        <w:rPr>
          <w:rFonts w:hint="eastAsia"/>
        </w:rPr>
        <w:t>WR=0</w:t>
      </w:r>
      <w:r>
        <w:rPr>
          <w:rFonts w:hint="eastAsia"/>
        </w:rPr>
        <w:t>，</w:t>
      </w:r>
      <w:r>
        <w:rPr>
          <w:rFonts w:hint="eastAsia"/>
        </w:rPr>
        <w:t>RD=0</w:t>
      </w:r>
      <w:r>
        <w:rPr>
          <w:rFonts w:hint="eastAsia"/>
        </w:rPr>
        <w:t>）和地址寄存器门控信号（</w:t>
      </w:r>
      <w:r>
        <w:rPr>
          <w:rFonts w:hint="eastAsia"/>
        </w:rPr>
        <w:t>LDAR=0</w:t>
      </w:r>
      <w:r>
        <w:rPr>
          <w:rFonts w:hint="eastAsia"/>
        </w:rPr>
        <w:t>），数据开关输出要写入的数据，打开输入三态门（</w:t>
      </w:r>
      <w:r>
        <w:rPr>
          <w:rFonts w:hint="eastAsia"/>
        </w:rPr>
        <w:t>IOR=0</w:t>
      </w:r>
      <w:r>
        <w:rPr>
          <w:rFonts w:hint="eastAsia"/>
        </w:rPr>
        <w:t>），然后使存储器处于写状态（</w:t>
      </w:r>
      <w:r>
        <w:rPr>
          <w:rFonts w:hint="eastAsia"/>
        </w:rPr>
        <w:t>WR=1</w:t>
      </w:r>
      <w:r>
        <w:rPr>
          <w:rFonts w:hint="eastAsia"/>
        </w:rPr>
        <w:t>，</w:t>
      </w:r>
      <w:r>
        <w:rPr>
          <w:rFonts w:hint="eastAsia"/>
        </w:rPr>
        <w:t>RD=0</w:t>
      </w:r>
      <w:r>
        <w:rPr>
          <w:rFonts w:hint="eastAsia"/>
        </w:rPr>
        <w:t>，</w:t>
      </w:r>
      <w:r>
        <w:rPr>
          <w:rFonts w:hint="eastAsia"/>
        </w:rPr>
        <w:t>IOM=0</w:t>
      </w:r>
      <w:r>
        <w:rPr>
          <w:rFonts w:hint="eastAsia"/>
        </w:rPr>
        <w:t>），按动</w:t>
      </w:r>
      <w:r>
        <w:rPr>
          <w:rFonts w:hint="eastAsia"/>
        </w:rPr>
        <w:t>ST</w:t>
      </w:r>
      <w:r>
        <w:rPr>
          <w:rFonts w:hint="eastAsia"/>
        </w:rPr>
        <w:t>产生</w:t>
      </w:r>
      <w:r>
        <w:rPr>
          <w:rFonts w:hint="eastAsia"/>
        </w:rPr>
        <w:t>T3</w:t>
      </w:r>
      <w:r>
        <w:rPr>
          <w:rFonts w:hint="eastAsia"/>
        </w:rPr>
        <w:t>脉冲，即将数据打入到存储器中。</w:t>
      </w:r>
    </w:p>
    <w:p w14:paraId="05720D92" w14:textId="77777777" w:rsidR="00C71934" w:rsidRDefault="00C71934" w:rsidP="00C71934">
      <w:pPr>
        <w:ind w:firstLineChars="200" w:firstLine="420"/>
        <w:rPr>
          <w:rFonts w:eastAsia="华文中宋"/>
        </w:rPr>
      </w:pPr>
      <w:r>
        <w:rPr>
          <w:rFonts w:eastAsia="华文中宋" w:hint="eastAsia"/>
        </w:rPr>
        <w:lastRenderedPageBreak/>
        <w:t>读存储器的流程如图</w:t>
      </w:r>
      <w:r>
        <w:rPr>
          <w:rFonts w:eastAsia="华文中宋" w:hint="eastAsia"/>
        </w:rPr>
        <w:t>2-1-6</w:t>
      </w:r>
      <w:r>
        <w:rPr>
          <w:rFonts w:eastAsia="华文中宋" w:hint="eastAsia"/>
        </w:rPr>
        <w:t>所示（以从</w:t>
      </w:r>
      <w:r>
        <w:rPr>
          <w:rFonts w:eastAsia="华文中宋" w:hint="eastAsia"/>
        </w:rPr>
        <w:t>00</w:t>
      </w:r>
      <w:r>
        <w:rPr>
          <w:rFonts w:eastAsia="华文中宋" w:hint="eastAsia"/>
        </w:rPr>
        <w:t>地址单元读出</w:t>
      </w:r>
      <w:r>
        <w:rPr>
          <w:rFonts w:eastAsia="华文中宋" w:hint="eastAsia"/>
        </w:rPr>
        <w:t>11H</w:t>
      </w:r>
      <w:r>
        <w:rPr>
          <w:rFonts w:eastAsia="华文中宋" w:hint="eastAsia"/>
        </w:rPr>
        <w:t>为例）：</w:t>
      </w:r>
    </w:p>
    <w:p w14:paraId="3C7C3E62" w14:textId="26F912F9" w:rsidR="00C71934" w:rsidRPr="00C71934" w:rsidRDefault="00C71934" w:rsidP="00C71934">
      <w:pPr>
        <w:ind w:left="420"/>
      </w:pPr>
      <w:r>
        <w:rPr>
          <w:noProof/>
        </w:rPr>
        <w:drawing>
          <wp:inline distT="0" distB="0" distL="0" distR="0" wp14:anchorId="193560C8" wp14:editId="26FBDA79">
            <wp:extent cx="5076190" cy="1762125"/>
            <wp:effectExtent l="0" t="0" r="0" b="0"/>
            <wp:docPr id="133706056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190" cy="1762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990C95" w14:textId="77777777" w:rsidR="00C71934" w:rsidRDefault="00C71934" w:rsidP="00C71934">
      <w:pPr>
        <w:ind w:left="420"/>
      </w:pPr>
      <w:r>
        <w:rPr>
          <w:rFonts w:hint="eastAsia"/>
        </w:rPr>
        <w:t>如果实验箱和</w:t>
      </w:r>
      <w:r>
        <w:rPr>
          <w:rFonts w:hint="eastAsia"/>
        </w:rPr>
        <w:t>PC</w:t>
      </w:r>
      <w:r>
        <w:rPr>
          <w:rFonts w:hint="eastAsia"/>
        </w:rPr>
        <w:t>联机操作，则可通过软件中的数据通路图来观测实验结果（软件使用说明请看附录</w:t>
      </w:r>
      <w:r>
        <w:rPr>
          <w:rFonts w:hint="eastAsia"/>
        </w:rPr>
        <w:t>1</w:t>
      </w:r>
      <w:r>
        <w:rPr>
          <w:rFonts w:hint="eastAsia"/>
        </w:rPr>
        <w:t>），方法是：单击【开始】</w:t>
      </w:r>
      <w:r>
        <w:rPr>
          <w:rFonts w:hint="eastAsia"/>
        </w:rPr>
        <w:t>/</w:t>
      </w:r>
      <w:r>
        <w:rPr>
          <w:rFonts w:hint="eastAsia"/>
        </w:rPr>
        <w:t>【程序】</w:t>
      </w:r>
      <w:r>
        <w:rPr>
          <w:rFonts w:hint="eastAsia"/>
        </w:rPr>
        <w:t>/TangDu/CMA/CMA</w:t>
      </w:r>
      <w:r>
        <w:rPr>
          <w:rFonts w:hint="eastAsia"/>
        </w:rPr>
        <w:t>的程序如图</w:t>
      </w:r>
      <w:r>
        <w:rPr>
          <w:rFonts w:hint="eastAsia"/>
        </w:rPr>
        <w:t>1-1-6</w:t>
      </w:r>
      <w:r>
        <w:rPr>
          <w:rFonts w:hint="eastAsia"/>
        </w:rPr>
        <w:t>所示，打开软件，选择联机软件的“【实验】</w:t>
      </w:r>
      <w:r>
        <w:rPr>
          <w:rFonts w:hint="eastAsia"/>
        </w:rPr>
        <w:t>/</w:t>
      </w:r>
      <w:r>
        <w:rPr>
          <w:rFonts w:hint="eastAsia"/>
        </w:rPr>
        <w:t>【存储器实验】”，打开存储器实验的数据通路图，如图</w:t>
      </w:r>
      <w:r>
        <w:rPr>
          <w:rFonts w:hint="eastAsia"/>
        </w:rPr>
        <w:t>2-1-7</w:t>
      </w:r>
      <w:r>
        <w:rPr>
          <w:rFonts w:hint="eastAsia"/>
        </w:rPr>
        <w:t>所示。</w:t>
      </w:r>
    </w:p>
    <w:p w14:paraId="3C403ABF" w14:textId="41846F72" w:rsidR="00C71934" w:rsidRDefault="00C71934" w:rsidP="00C71934">
      <w:pPr>
        <w:ind w:left="420"/>
      </w:pPr>
      <w:r>
        <w:rPr>
          <w:rFonts w:hint="eastAsia"/>
        </w:rPr>
        <w:t>进行上面的手动操作，每按动一次</w:t>
      </w:r>
      <w:r>
        <w:rPr>
          <w:rFonts w:hint="eastAsia"/>
        </w:rPr>
        <w:t>ST</w:t>
      </w:r>
      <w:r>
        <w:rPr>
          <w:rFonts w:hint="eastAsia"/>
        </w:rPr>
        <w:t>按钮，数据通路图会有数据的流动，反映当前存储器所做的操作（即使是对存储器进行读，也应按动一次</w:t>
      </w:r>
      <w:r>
        <w:rPr>
          <w:rFonts w:hint="eastAsia"/>
        </w:rPr>
        <w:t>ST</w:t>
      </w:r>
      <w:r>
        <w:rPr>
          <w:rFonts w:hint="eastAsia"/>
        </w:rPr>
        <w:t>按钮，数据通路图才会有数据流动），或在软件中选择“【调试】—【单周期】”，其作用相当于将时序单元的状态开关置为‘单步’档后按动了一次</w:t>
      </w:r>
      <w:r>
        <w:rPr>
          <w:rFonts w:hint="eastAsia"/>
        </w:rPr>
        <w:t>ST</w:t>
      </w:r>
      <w:r>
        <w:rPr>
          <w:rFonts w:hint="eastAsia"/>
        </w:rPr>
        <w:t>按钮，数据通路图也会反映当前存储器所做的操作，借助于数据通路图，仔细分析</w:t>
      </w:r>
      <w:r>
        <w:rPr>
          <w:rFonts w:hint="eastAsia"/>
        </w:rPr>
        <w:t>SRAM</w:t>
      </w:r>
      <w:r>
        <w:rPr>
          <w:rFonts w:hint="eastAsia"/>
        </w:rPr>
        <w:t>的读写过程。</w:t>
      </w:r>
    </w:p>
    <w:p w14:paraId="70126ED1" w14:textId="2A932A34" w:rsidR="009E57B8" w:rsidRDefault="009E57B8" w:rsidP="00C71934">
      <w:pPr>
        <w:ind w:left="420"/>
      </w:pPr>
      <w:r w:rsidRPr="008C03C7">
        <w:rPr>
          <w:b/>
          <w:noProof/>
        </w:rPr>
        <w:drawing>
          <wp:inline distT="0" distB="0" distL="0" distR="0" wp14:anchorId="0E324A87" wp14:editId="2F6E03C3">
            <wp:extent cx="4448810" cy="3317875"/>
            <wp:effectExtent l="0" t="0" r="0" b="0"/>
            <wp:docPr id="621351730" name="图片 3" descr="M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E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810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579E5" w14:textId="77777777" w:rsidR="003A689E" w:rsidRDefault="003A689E" w:rsidP="00C71934">
      <w:pPr>
        <w:ind w:left="420"/>
      </w:pPr>
    </w:p>
    <w:p w14:paraId="4E0525E0" w14:textId="77777777" w:rsidR="000E5607" w:rsidRDefault="0051143A" w:rsidP="008C5385">
      <w:pPr>
        <w:numPr>
          <w:ilvl w:val="0"/>
          <w:numId w:val="1"/>
        </w:numPr>
      </w:pPr>
      <w:r>
        <w:rPr>
          <w:rFonts w:hint="eastAsia"/>
        </w:rPr>
        <w:t>实验</w:t>
      </w:r>
      <w:r w:rsidR="003101E2">
        <w:rPr>
          <w:rFonts w:hint="eastAsia"/>
        </w:rPr>
        <w:t>总结</w:t>
      </w:r>
    </w:p>
    <w:p w14:paraId="368AE761" w14:textId="65C04956" w:rsidR="00667064" w:rsidRDefault="003A689E" w:rsidP="003A689E">
      <w:pPr>
        <w:ind w:left="420"/>
      </w:pPr>
      <w:r>
        <w:rPr>
          <w:rFonts w:hint="eastAsia"/>
        </w:rPr>
        <w:t>本次实验，我了解到了</w:t>
      </w:r>
      <w:r>
        <w:rPr>
          <w:rFonts w:hint="eastAsia"/>
        </w:rPr>
        <w:t>TD</w:t>
      </w:r>
      <w:r>
        <w:t>-</w:t>
      </w:r>
      <w:r>
        <w:rPr>
          <w:rFonts w:hint="eastAsia"/>
        </w:rPr>
        <w:t>CMA</w:t>
      </w:r>
      <w:r>
        <w:rPr>
          <w:rFonts w:hint="eastAsia"/>
        </w:rPr>
        <w:t>存储器的实验原理，以及如何利用</w:t>
      </w:r>
      <w:r>
        <w:rPr>
          <w:rFonts w:hint="eastAsia"/>
        </w:rPr>
        <w:t>TD</w:t>
      </w:r>
      <w:r>
        <w:t>-</w:t>
      </w:r>
      <w:r>
        <w:rPr>
          <w:rFonts w:hint="eastAsia"/>
        </w:rPr>
        <w:t>CMA</w:t>
      </w:r>
      <w:r>
        <w:rPr>
          <w:rFonts w:hint="eastAsia"/>
        </w:rPr>
        <w:t>进行读写</w:t>
      </w:r>
    </w:p>
    <w:p w14:paraId="09DB4863" w14:textId="77777777" w:rsidR="0051143A" w:rsidRDefault="0051143A"/>
    <w:sectPr w:rsidR="0051143A" w:rsidSect="00667064">
      <w:type w:val="continuous"/>
      <w:pgSz w:w="11906" w:h="16838"/>
      <w:pgMar w:top="1134" w:right="1247" w:bottom="1134" w:left="1247" w:header="851" w:footer="851" w:gutter="0"/>
      <w:pgBorders>
        <w:top w:val="single" w:sz="4" w:space="1" w:color="auto"/>
        <w:left w:val="single" w:sz="4" w:space="5" w:color="auto"/>
        <w:bottom w:val="single" w:sz="4" w:space="1" w:color="auto"/>
        <w:right w:val="single" w:sz="4" w:space="5" w:color="auto"/>
      </w:pgBorders>
      <w:cols w:space="720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0D3F5D" w14:textId="77777777" w:rsidR="000D36F5" w:rsidRDefault="000D36F5">
      <w:r>
        <w:separator/>
      </w:r>
    </w:p>
  </w:endnote>
  <w:endnote w:type="continuationSeparator" w:id="0">
    <w:p w14:paraId="5E8F0DA2" w14:textId="77777777" w:rsidR="000D36F5" w:rsidRDefault="000D36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Malgun Gothic Semilight"/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54E094" w14:textId="77777777" w:rsidR="00667064" w:rsidRDefault="00667064">
    <w:pPr>
      <w:pStyle w:val="af1"/>
      <w:framePr w:h="0" w:wrap="around" w:vAnchor="text" w:hAnchor="margin" w:xAlign="center" w:y="1"/>
      <w:rPr>
        <w:rStyle w:val="a5"/>
      </w:rPr>
    </w:pPr>
    <w:r>
      <w:fldChar w:fldCharType="begin"/>
    </w:r>
    <w:r w:rsidR="0051143A">
      <w:rPr>
        <w:rStyle w:val="a5"/>
      </w:rPr>
      <w:instrText xml:space="preserve">PAGE  </w:instrText>
    </w:r>
    <w:r>
      <w:fldChar w:fldCharType="end"/>
    </w:r>
  </w:p>
  <w:p w14:paraId="2E384297" w14:textId="77777777" w:rsidR="00667064" w:rsidRDefault="00667064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5FFE96" w14:textId="77777777" w:rsidR="00667064" w:rsidRDefault="00667064">
    <w:pPr>
      <w:pStyle w:val="af1"/>
      <w:framePr w:h="0" w:wrap="around" w:vAnchor="text" w:hAnchor="margin" w:xAlign="center" w:y="1"/>
      <w:rPr>
        <w:rStyle w:val="a5"/>
      </w:rPr>
    </w:pPr>
  </w:p>
  <w:p w14:paraId="19B69577" w14:textId="77777777" w:rsidR="00667064" w:rsidRDefault="0051143A">
    <w:pPr>
      <w:pStyle w:val="af1"/>
      <w:framePr w:h="0" w:wrap="around" w:vAnchor="text" w:hAnchor="margin" w:xAlign="center" w:y="1"/>
      <w:jc w:val="center"/>
      <w:rPr>
        <w:rStyle w:val="a5"/>
      </w:rPr>
    </w:pPr>
    <w:r>
      <w:rPr>
        <w:rStyle w:val="a5"/>
        <w:rFonts w:hint="eastAsia"/>
      </w:rPr>
      <w:t>第</w:t>
    </w:r>
    <w:r w:rsidR="00667064">
      <w:fldChar w:fldCharType="begin"/>
    </w:r>
    <w:r>
      <w:rPr>
        <w:rStyle w:val="a5"/>
      </w:rPr>
      <w:instrText xml:space="preserve">PAGE  </w:instrText>
    </w:r>
    <w:r w:rsidR="00667064">
      <w:fldChar w:fldCharType="separate"/>
    </w:r>
    <w:r w:rsidR="00930554">
      <w:rPr>
        <w:rStyle w:val="a5"/>
        <w:noProof/>
      </w:rPr>
      <w:t>1</w:t>
    </w:r>
    <w:r w:rsidR="00667064">
      <w:fldChar w:fldCharType="end"/>
    </w:r>
    <w:r>
      <w:rPr>
        <w:rStyle w:val="a5"/>
        <w:rFonts w:hint="eastAsia"/>
      </w:rPr>
      <w:t>页，共</w:t>
    </w:r>
    <w:r w:rsidR="00667064">
      <w:fldChar w:fldCharType="begin"/>
    </w:r>
    <w:r>
      <w:rPr>
        <w:rStyle w:val="a5"/>
      </w:rPr>
      <w:instrText xml:space="preserve"> NUMPAGES </w:instrText>
    </w:r>
    <w:r w:rsidR="00667064">
      <w:fldChar w:fldCharType="separate"/>
    </w:r>
    <w:r w:rsidR="00930554">
      <w:rPr>
        <w:rStyle w:val="a5"/>
        <w:noProof/>
      </w:rPr>
      <w:t>1</w:t>
    </w:r>
    <w:r w:rsidR="00667064">
      <w:fldChar w:fldCharType="end"/>
    </w:r>
    <w:r>
      <w:rPr>
        <w:rStyle w:val="a5"/>
        <w:rFonts w:hint="eastAsia"/>
      </w:rPr>
      <w:t>页</w:t>
    </w:r>
  </w:p>
  <w:p w14:paraId="0C90A8F6" w14:textId="77777777" w:rsidR="00667064" w:rsidRDefault="0051143A" w:rsidP="008C5385">
    <w:pPr>
      <w:pStyle w:val="af1"/>
      <w:spacing w:beforeLines="100" w:before="240"/>
      <w:jc w:val="right"/>
      <w:rPr>
        <w:rFonts w:eastAsia="楷体_GB2312"/>
        <w:sz w:val="24"/>
      </w:rPr>
    </w:pPr>
    <w:r>
      <w:rPr>
        <w:rFonts w:eastAsia="楷体_GB2312" w:hint="eastAsia"/>
        <w:sz w:val="24"/>
      </w:rPr>
      <w:t>教务处制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560DBF" w14:textId="77777777" w:rsidR="000D36F5" w:rsidRDefault="000D36F5">
      <w:r>
        <w:separator/>
      </w:r>
    </w:p>
  </w:footnote>
  <w:footnote w:type="continuationSeparator" w:id="0">
    <w:p w14:paraId="3B51DA44" w14:textId="77777777" w:rsidR="000D36F5" w:rsidRDefault="000D36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2E6654"/>
    <w:multiLevelType w:val="multilevel"/>
    <w:tmpl w:val="702E6654"/>
    <w:lvl w:ilvl="0">
      <w:start w:val="1"/>
      <w:numFmt w:val="chineseCountingThousand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decimal"/>
      <w:lvlText w:val="%2."/>
      <w:lvlJc w:val="righ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Letter"/>
      <w:lvlText w:val="%3."/>
      <w:lvlJc w:val="lef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779C7245"/>
    <w:multiLevelType w:val="hybridMultilevel"/>
    <w:tmpl w:val="23A491B6"/>
    <w:lvl w:ilvl="0" w:tplc="79A637C6"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225261615">
    <w:abstractNumId w:val="0"/>
  </w:num>
  <w:num w:numId="2" w16cid:durableId="584853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1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D36F5"/>
    <w:rsid w:val="000E5607"/>
    <w:rsid w:val="00172A27"/>
    <w:rsid w:val="002E17A7"/>
    <w:rsid w:val="003101E2"/>
    <w:rsid w:val="003A689E"/>
    <w:rsid w:val="0051143A"/>
    <w:rsid w:val="005D4356"/>
    <w:rsid w:val="00667064"/>
    <w:rsid w:val="0067090B"/>
    <w:rsid w:val="0067552E"/>
    <w:rsid w:val="006E1884"/>
    <w:rsid w:val="008C5385"/>
    <w:rsid w:val="00930554"/>
    <w:rsid w:val="009E57B8"/>
    <w:rsid w:val="00A32D81"/>
    <w:rsid w:val="00BF4C78"/>
    <w:rsid w:val="00C71934"/>
    <w:rsid w:val="00CE356D"/>
    <w:rsid w:val="00D0718D"/>
    <w:rsid w:val="00D15623"/>
    <w:rsid w:val="00F266D8"/>
    <w:rsid w:val="00FF4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2"/>
    </o:shapelayout>
  </w:shapeDefaults>
  <w:decimalSymbol w:val="."/>
  <w:listSeparator w:val=","/>
  <w14:docId w14:val="5D8E44C7"/>
  <w15:docId w15:val="{2BCE245F-FA98-4482-9002-D589836C5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67064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批注文字 字符"/>
    <w:basedOn w:val="a0"/>
    <w:link w:val="a4"/>
    <w:rsid w:val="00667064"/>
    <w:rPr>
      <w:kern w:val="2"/>
      <w:sz w:val="21"/>
      <w:szCs w:val="24"/>
    </w:rPr>
  </w:style>
  <w:style w:type="character" w:styleId="a5">
    <w:name w:val="page number"/>
    <w:basedOn w:val="a0"/>
    <w:rsid w:val="00667064"/>
  </w:style>
  <w:style w:type="character" w:styleId="a6">
    <w:name w:val="Strong"/>
    <w:basedOn w:val="a0"/>
    <w:qFormat/>
    <w:rsid w:val="00667064"/>
    <w:rPr>
      <w:b/>
      <w:bCs/>
    </w:rPr>
  </w:style>
  <w:style w:type="character" w:customStyle="1" w:styleId="a7">
    <w:name w:val="批注主题 字符"/>
    <w:basedOn w:val="a3"/>
    <w:link w:val="a8"/>
    <w:rsid w:val="00667064"/>
    <w:rPr>
      <w:b/>
      <w:bCs/>
      <w:kern w:val="2"/>
      <w:sz w:val="21"/>
      <w:szCs w:val="24"/>
    </w:rPr>
  </w:style>
  <w:style w:type="character" w:styleId="a9">
    <w:name w:val="annotation reference"/>
    <w:basedOn w:val="a0"/>
    <w:rsid w:val="00667064"/>
    <w:rPr>
      <w:sz w:val="21"/>
      <w:szCs w:val="21"/>
    </w:rPr>
  </w:style>
  <w:style w:type="character" w:styleId="aa">
    <w:name w:val="footnote reference"/>
    <w:basedOn w:val="a0"/>
    <w:rsid w:val="00667064"/>
    <w:rPr>
      <w:vertAlign w:val="superscript"/>
    </w:rPr>
  </w:style>
  <w:style w:type="character" w:customStyle="1" w:styleId="ab">
    <w:name w:val="批注框文本 字符"/>
    <w:basedOn w:val="a0"/>
    <w:link w:val="ac"/>
    <w:rsid w:val="00667064"/>
    <w:rPr>
      <w:kern w:val="2"/>
      <w:sz w:val="18"/>
      <w:szCs w:val="18"/>
    </w:rPr>
  </w:style>
  <w:style w:type="character" w:customStyle="1" w:styleId="ad">
    <w:name w:val="脚注文本 字符"/>
    <w:basedOn w:val="a0"/>
    <w:link w:val="ae"/>
    <w:rsid w:val="00667064"/>
    <w:rPr>
      <w:kern w:val="2"/>
      <w:sz w:val="18"/>
      <w:szCs w:val="18"/>
    </w:rPr>
  </w:style>
  <w:style w:type="paragraph" w:styleId="a4">
    <w:name w:val="annotation text"/>
    <w:basedOn w:val="a"/>
    <w:link w:val="a3"/>
    <w:rsid w:val="00667064"/>
    <w:pPr>
      <w:jc w:val="left"/>
    </w:pPr>
  </w:style>
  <w:style w:type="paragraph" w:styleId="a8">
    <w:name w:val="annotation subject"/>
    <w:basedOn w:val="a4"/>
    <w:next w:val="a4"/>
    <w:link w:val="a7"/>
    <w:rsid w:val="00667064"/>
    <w:rPr>
      <w:b/>
      <w:bCs/>
    </w:rPr>
  </w:style>
  <w:style w:type="paragraph" w:styleId="ae">
    <w:name w:val="footnote text"/>
    <w:basedOn w:val="a"/>
    <w:link w:val="ad"/>
    <w:rsid w:val="00667064"/>
    <w:pPr>
      <w:snapToGrid w:val="0"/>
      <w:jc w:val="left"/>
    </w:pPr>
    <w:rPr>
      <w:sz w:val="18"/>
      <w:szCs w:val="18"/>
    </w:rPr>
  </w:style>
  <w:style w:type="paragraph" w:styleId="af">
    <w:name w:val="Normal (Web)"/>
    <w:basedOn w:val="a"/>
    <w:rsid w:val="00667064"/>
    <w:pPr>
      <w:widowControl/>
      <w:spacing w:before="100" w:beforeAutospacing="1" w:after="100" w:afterAutospacing="1" w:line="300" w:lineRule="atLeast"/>
      <w:jc w:val="left"/>
    </w:pPr>
    <w:rPr>
      <w:rFonts w:ascii="Arial Unicode MS" w:eastAsia="Arial Unicode MS" w:hAnsi="Arial Unicode MS" w:cs="Arial Unicode MS"/>
      <w:kern w:val="0"/>
      <w:sz w:val="24"/>
    </w:rPr>
  </w:style>
  <w:style w:type="paragraph" w:styleId="af0">
    <w:name w:val="header"/>
    <w:basedOn w:val="a"/>
    <w:rsid w:val="006670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1">
    <w:name w:val="footer"/>
    <w:basedOn w:val="a"/>
    <w:rsid w:val="006670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Balloon Text"/>
    <w:basedOn w:val="a"/>
    <w:link w:val="ab"/>
    <w:rsid w:val="00667064"/>
    <w:rPr>
      <w:sz w:val="18"/>
      <w:szCs w:val="18"/>
    </w:rPr>
  </w:style>
  <w:style w:type="paragraph" w:customStyle="1" w:styleId="main">
    <w:name w:val="main"/>
    <w:basedOn w:val="a"/>
    <w:rsid w:val="00667064"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24"/>
    </w:rPr>
  </w:style>
  <w:style w:type="paragraph" w:styleId="af2">
    <w:name w:val="List Paragraph"/>
    <w:basedOn w:val="a"/>
    <w:uiPriority w:val="34"/>
    <w:qFormat/>
    <w:rsid w:val="0066706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1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289</Words>
  <Characters>1652</Characters>
  <Application>Microsoft Office Word</Application>
  <DocSecurity>0</DocSecurity>
  <PresentationFormat/>
  <Lines>13</Lines>
  <Paragraphs>3</Paragraphs>
  <Slides>0</Slides>
  <Notes>0</Notes>
  <HiddenSlides>0</HiddenSlides>
  <MMClips>0</MMClips>
  <ScaleCrop>false</ScaleCrop>
  <Company>Soochow University</Company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实验一</dc:title>
  <dc:creator>hatasen</dc:creator>
  <cp:lastModifiedBy>方 浩楠</cp:lastModifiedBy>
  <cp:revision>14</cp:revision>
  <dcterms:created xsi:type="dcterms:W3CDTF">2015-04-28T07:08:00Z</dcterms:created>
  <dcterms:modified xsi:type="dcterms:W3CDTF">2023-05-09T12:54:00Z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2052-9.1.0.4369</vt:lpwstr>
  </property>
</Properties>
</file>