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pacing w:val="100"/>
          <w:sz w:val="48"/>
          <w:u w:val="single"/>
        </w:rPr>
      </w:pPr>
      <w:r>
        <w:rPr>
          <w:rFonts w:hint="eastAsia" w:ascii="楷体" w:hAnsi="楷体" w:eastAsia="楷体"/>
          <w:spacing w:val="100"/>
          <w:sz w:val="48"/>
          <w:u w:val="single"/>
        </w:rPr>
        <w:t>苏州大学实验报告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1</w:t>
            </w:r>
            <w:r>
              <w:rPr>
                <w:rFonts w:hint="eastAsia" w:ascii="楷体" w:hAnsi="楷体" w:eastAsia="楷体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127405048</w:t>
            </w:r>
          </w:p>
        </w:tc>
      </w:tr>
      <w:tr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计算机网络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</w:p>
        </w:tc>
      </w:tr>
      <w:tr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>杨</w:t>
            </w: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哲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吴佳骏,彭光,吴小龙,赵紫楚,张明明,方浩楠</w:t>
            </w:r>
            <w:bookmarkStart w:id="2" w:name="_GoBack"/>
            <w:bookmarkEnd w:id="2"/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ascii="楷体" w:hAnsi="楷体" w:eastAsia="楷体"/>
                <w:sz w:val="24"/>
              </w:rPr>
              <w:t>023.11.14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top:170.75pt;height:595.4pt;width:482.8pt;mso-position-horizontal:center;mso-position-vertical-relative:page;z-index:-251657216;mso-width-relative:page;mso-height-relative:page;" filled="f" stroked="t" coordsize="21600,21600" o:gfxdata="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OsXh9cAAAAJAQAADwAAAAAAAAABACAAAAA4AAAAZHJzL2Rvd25y&#10;ZXYueG1sUEsBAhQAFAAAAAgAh07iQMtU7/wiAgAAKgQAAA4AAAAAAAAAAQAgAAAAPAEAAGRycy9l&#10;Mm9Eb2MueG1sUEsFBgAAAAAGAAYAWQEAANAFAAAAAA==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>实验</w:t>
            </w:r>
            <w:r>
              <w:rPr>
                <w:rFonts w:hint="eastAsia" w:ascii="楷体" w:hAnsi="楷体" w:eastAsia="楷体"/>
                <w:sz w:val="24"/>
                <w:lang w:val="en-US" w:eastAsia="zh-CN"/>
              </w:rPr>
              <w:t>1:以太网实验</w:t>
            </w:r>
          </w:p>
        </w:tc>
      </w:tr>
    </w:tbl>
    <w:p/>
    <w:p>
      <w:pPr>
        <w:numPr>
          <w:ilvl w:val="0"/>
          <w:numId w:val="1"/>
        </w:numPr>
      </w:pPr>
      <w:bookmarkStart w:id="0" w:name="OLE_LINK2"/>
      <w:bookmarkStart w:id="1" w:name="OLE_LINK1"/>
      <w:r>
        <w:rPr>
          <w:rFonts w:hint="eastAsia"/>
        </w:rPr>
        <w:t>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掌握以太网的报文格式</w:t>
      </w:r>
    </w:p>
    <w:p>
      <w:pPr>
        <w:rPr>
          <w:rFonts w:hint="eastAsia"/>
        </w:rPr>
      </w:pPr>
      <w:r>
        <w:rPr>
          <w:rFonts w:hint="eastAsia"/>
        </w:rPr>
        <w:t>2. 掌握MAC地址的作用</w:t>
      </w:r>
    </w:p>
    <w:p>
      <w:pPr>
        <w:rPr>
          <w:rFonts w:hint="eastAsia"/>
        </w:rPr>
      </w:pPr>
      <w:r>
        <w:rPr>
          <w:rFonts w:hint="eastAsia"/>
        </w:rPr>
        <w:t>3. 掌握MAC广播地址的作用</w:t>
      </w:r>
    </w:p>
    <w:p>
      <w:pPr>
        <w:rPr>
          <w:rFonts w:hint="eastAsia"/>
        </w:rPr>
      </w:pPr>
      <w:r>
        <w:rPr>
          <w:rFonts w:hint="eastAsia"/>
        </w:rPr>
        <w:t>4. 掌握LLC帧报文格式</w:t>
      </w:r>
    </w:p>
    <w:p>
      <w:pPr>
        <w:rPr>
          <w:rFonts w:hint="eastAsia"/>
        </w:rPr>
      </w:pPr>
      <w:r>
        <w:rPr>
          <w:rFonts w:hint="eastAsia"/>
        </w:rPr>
        <w:t>5. 掌握协议编辑器和协议分析器的使用方法</w:t>
      </w:r>
    </w:p>
    <w:p>
      <w:r>
        <w:rPr>
          <w:rFonts w:hint="eastAsia"/>
        </w:rPr>
        <w:t>6. 掌握协议栈发送和接收以太网数据帧的过程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实验内容</w:t>
      </w:r>
    </w:p>
    <w:p/>
    <w:p>
      <w:r>
        <w:rPr>
          <w:rFonts w:hint="eastAsia"/>
        </w:rPr>
        <w:t>练习一:练习真正的Mac帧:</w:t>
      </w:r>
    </w:p>
    <w:p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A和B作为一组，主机C和D作为一组，主机E和F作为一组。现仅以主机A、B所在组为例，其它组的操作参考主机A、B所在组的操作。</w:t>
      </w:r>
    </w:p>
    <w:p>
      <w:pPr>
        <w:rPr>
          <w:rFonts w:hint="eastAsia"/>
        </w:rPr>
      </w:pPr>
      <w:r>
        <w:rPr>
          <w:rFonts w:hint="eastAsia"/>
        </w:rPr>
        <w:t>1. 主机B启动协议分析器，新建捕获窗口进行数据捕获并设置过滤条件（提取ICMP协议）。</w:t>
      </w:r>
    </w:p>
    <w:p>
      <w:pPr>
        <w:rPr>
          <w:rFonts w:hint="eastAsia"/>
        </w:rPr>
      </w:pPr>
      <w:r>
        <w:rPr>
          <w:rFonts w:hint="eastAsia"/>
        </w:rPr>
        <w:t>2. 主机A ping主机B，查看主机B协议分析器捕获的数据包，观察、记录并分析MAC帧格式。</w:t>
      </w:r>
    </w:p>
    <w:p/>
    <w:p>
      <w:r>
        <w:rPr>
          <w:rFonts w:hint="eastAsia"/>
        </w:rPr>
        <w:t>练习二: 理解MAC地址的作用</w:t>
      </w:r>
    </w:p>
    <w:p>
      <w:pPr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rPr>
          <w:rFonts w:hint="eastAsia"/>
        </w:rPr>
      </w:pPr>
      <w:r>
        <w:rPr>
          <w:rFonts w:hint="eastAsia"/>
        </w:rPr>
        <w:t>1. 主机B、D、E、F启动协议分析器，打开捕获窗口进行数据捕获并设置过滤条件（源MAC地址为主机A的MAC地址）。</w:t>
      </w:r>
    </w:p>
    <w:p>
      <w:pPr>
        <w:rPr>
          <w:rFonts w:hint="eastAsia"/>
        </w:rPr>
      </w:pPr>
      <w:r>
        <w:rPr>
          <w:rFonts w:hint="eastAsia"/>
        </w:rPr>
        <w:t>2. 主机A ping主机C。</w:t>
      </w:r>
    </w:p>
    <w:p>
      <w:r>
        <w:rPr>
          <w:rFonts w:hint="eastAsia"/>
        </w:rPr>
        <w:t>3. 主机B、D、E、F上停止捕获数据，在捕获的数据中查找主机A所发送的ICMP数据帧，并分析该帧内容。</w:t>
      </w:r>
    </w:p>
    <w:p/>
    <w:p>
      <w:r>
        <w:rPr>
          <w:rFonts w:hint="eastAsia"/>
        </w:rPr>
        <w:t>练习三: 编辑并发送MAC广播帧</w:t>
      </w:r>
    </w:p>
    <w:p>
      <w:pPr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rPr>
          <w:rFonts w:hint="eastAsia"/>
        </w:rPr>
      </w:pPr>
      <w:r>
        <w:rPr>
          <w:rFonts w:hint="eastAsia"/>
        </w:rPr>
        <w:t>1. 主机E启动协议编辑器。</w:t>
      </w:r>
    </w:p>
    <w:p>
      <w:pPr>
        <w:rPr>
          <w:rFonts w:hint="eastAsia"/>
        </w:rPr>
      </w:pPr>
      <w:r>
        <w:rPr>
          <w:rFonts w:hint="eastAsia"/>
        </w:rPr>
        <w:t>2. 主机E编辑一个MAC帧：</w:t>
      </w:r>
    </w:p>
    <w:p>
      <w:pPr>
        <w:rPr>
          <w:rFonts w:hint="eastAsia"/>
        </w:rPr>
      </w:pPr>
      <w:r>
        <w:rPr>
          <w:rFonts w:hint="eastAsia"/>
        </w:rPr>
        <w:t>目的MAC地址：FFFFFF-FFFFFF</w:t>
      </w:r>
    </w:p>
    <w:p>
      <w:pPr>
        <w:rPr>
          <w:rFonts w:hint="eastAsia"/>
        </w:rPr>
      </w:pPr>
      <w:r>
        <w:rPr>
          <w:rFonts w:hint="eastAsia"/>
        </w:rPr>
        <w:t>源MAC地址：主机E的MAC地址</w:t>
      </w:r>
    </w:p>
    <w:p>
      <w:pPr>
        <w:rPr>
          <w:rFonts w:hint="eastAsia"/>
        </w:rPr>
      </w:pPr>
      <w:r>
        <w:rPr>
          <w:rFonts w:hint="eastAsia"/>
        </w:rPr>
        <w:t>协议类型或数据长度：大于0x0600</w:t>
      </w:r>
    </w:p>
    <w:p>
      <w:pPr>
        <w:rPr>
          <w:rFonts w:hint="eastAsia"/>
        </w:rPr>
      </w:pPr>
      <w:r>
        <w:rPr>
          <w:rFonts w:hint="eastAsia"/>
        </w:rPr>
        <w:t>数据字段：编辑长度在46—1500字节之间的数据</w:t>
      </w:r>
    </w:p>
    <w:p>
      <w:pPr>
        <w:rPr>
          <w:rFonts w:hint="eastAsia"/>
        </w:rPr>
      </w:pPr>
      <w:r>
        <w:rPr>
          <w:rFonts w:hint="eastAsia"/>
        </w:rPr>
        <w:t>3. 主机A、B、C、D、F启动协议分析器，打开捕获窗口进行数据捕获并设置过滤条件（源MAC地址为主机E的MAC地址）。</w:t>
      </w:r>
    </w:p>
    <w:p>
      <w:pPr>
        <w:rPr>
          <w:rFonts w:hint="eastAsia"/>
        </w:rPr>
      </w:pPr>
      <w:r>
        <w:rPr>
          <w:rFonts w:hint="eastAsia"/>
        </w:rPr>
        <w:t>4. 主机E发送已编辑好的数据帧。</w:t>
      </w:r>
    </w:p>
    <w:p>
      <w:pPr>
        <w:rPr>
          <w:rFonts w:hint="eastAsia"/>
        </w:rPr>
      </w:pPr>
      <w:r>
        <w:rPr>
          <w:rFonts w:hint="eastAsia"/>
        </w:rPr>
        <w:t>5. 主机A、B、C、D、F停止捕获数据，查看捕获到的数据中是否含有主机E所发送的数据帧。</w:t>
      </w:r>
    </w:p>
    <w:p/>
    <w:p>
      <w:pPr>
        <w:rPr>
          <w:rFonts w:hint="eastAsia"/>
        </w:rPr>
      </w:pPr>
      <w:r>
        <w:rPr>
          <w:rFonts w:hint="eastAsia"/>
        </w:rPr>
        <w:t xml:space="preserve">练习四: 编辑并发送LLC帧 </w:t>
      </w:r>
    </w:p>
    <w:p>
      <w:pPr>
        <w:rPr>
          <w:rFonts w:hint="eastAsia"/>
        </w:rPr>
      </w:pPr>
      <w:r>
        <w:rPr>
          <w:rFonts w:hint="eastAsia"/>
        </w:rPr>
        <w:t>本练习将主机A和B作为一组，主机C和D作为一组，主机E和F作为一组。现仅以主机A、B所在组为例，其它组的操作参考主机A、B所在组的操作。</w:t>
      </w:r>
    </w:p>
    <w:p>
      <w:pPr>
        <w:rPr>
          <w:rFonts w:hint="eastAsia"/>
        </w:rPr>
      </w:pPr>
      <w:r>
        <w:rPr>
          <w:rFonts w:hint="eastAsia"/>
        </w:rPr>
        <w:t>1. 主机A启动协议编辑器，并编写一个LLC帧。</w:t>
      </w:r>
    </w:p>
    <w:p>
      <w:pPr>
        <w:rPr>
          <w:rFonts w:hint="eastAsia"/>
        </w:rPr>
      </w:pPr>
      <w:r>
        <w:rPr>
          <w:rFonts w:hint="eastAsia"/>
        </w:rPr>
        <w:t>目的MAC地址：主机B的MAC地址</w:t>
      </w:r>
    </w:p>
    <w:p>
      <w:pPr>
        <w:rPr>
          <w:rFonts w:hint="eastAsia"/>
        </w:rPr>
      </w:pPr>
      <w:r>
        <w:rPr>
          <w:rFonts w:hint="eastAsia"/>
        </w:rPr>
        <w:t>源MAC地址：主机A的MAC地址</w:t>
      </w:r>
    </w:p>
    <w:p>
      <w:pPr>
        <w:rPr>
          <w:rFonts w:hint="eastAsia"/>
        </w:rPr>
      </w:pPr>
      <w:r>
        <w:rPr>
          <w:rFonts w:hint="eastAsia"/>
        </w:rPr>
        <w:t>协议类型和数据长度：001F</w:t>
      </w:r>
    </w:p>
    <w:p>
      <w:pPr>
        <w:rPr>
          <w:rFonts w:hint="eastAsia"/>
        </w:rPr>
      </w:pPr>
      <w:r>
        <w:rPr>
          <w:rFonts w:hint="eastAsia"/>
        </w:rPr>
        <w:t>控制字段：填写02（注：回车后变成0200，该帧变为信息帧，控制字段的长度变为2字节）</w:t>
      </w:r>
    </w:p>
    <w:p>
      <w:pPr>
        <w:rPr>
          <w:rFonts w:hint="eastAsia"/>
        </w:rPr>
      </w:pPr>
      <w:r>
        <w:rPr>
          <w:rFonts w:hint="eastAsia"/>
        </w:rPr>
        <w:t>用户定义数据/数据字段：AAAAAAABBBBBBBCCCCCCCDDDDDD（注：长度为27个字节）</w:t>
      </w:r>
    </w:p>
    <w:p>
      <w:pPr>
        <w:rPr>
          <w:rFonts w:hint="eastAsia"/>
        </w:rPr>
      </w:pPr>
      <w:r>
        <w:rPr>
          <w:rFonts w:hint="eastAsia"/>
        </w:rPr>
        <w:t>2. 主机B启动协议分析器并开始捕获数据。</w:t>
      </w:r>
    </w:p>
    <w:p>
      <w:pPr>
        <w:rPr>
          <w:rFonts w:hint="eastAsia"/>
        </w:rPr>
      </w:pPr>
      <w:r>
        <w:rPr>
          <w:rFonts w:hint="eastAsia"/>
        </w:rPr>
        <w:t>3. 主机A发送编辑好的LLC帧。</w:t>
      </w:r>
    </w:p>
    <w:p>
      <w:r>
        <w:rPr>
          <w:rFonts w:hint="eastAsia"/>
        </w:rPr>
        <w:t>4. 主机B停止捕获数据，在捕获到的数据中查找主机A所发送的LLC帧，分析该帧内容。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bookmarkEnd w:id="1"/>
    <w:p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练习1：领略真实的MAC帧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A和B作为一组，主机C和D作为一组，主机E和F作为一组。现仅以主机A、B所在组为例，其它组的操作参考主机A、B所在组的操作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1. 主机B启动协议分析器，新建捕获窗口进行数据捕获并设置过滤条件（提取ICMP协议）。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2. 主机A ping主机B，查看主机B协议分析器捕获的数据包，观察、记录并分析MAC帧格式。</w:t>
      </w:r>
    </w:p>
    <w:p>
      <w:pPr>
        <w:tabs>
          <w:tab w:val="left" w:pos="1050"/>
        </w:tabs>
      </w:pPr>
      <w:r>
        <w:drawing>
          <wp:inline distT="0" distB="0" distL="0" distR="0">
            <wp:extent cx="3476625" cy="1765300"/>
            <wp:effectExtent l="0" t="0" r="0" b="0"/>
            <wp:docPr id="1" name="图片 1" descr="文本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 记录实验结果</w:t>
      </w:r>
    </w:p>
    <w:p>
      <w:pPr>
        <w:tabs>
          <w:tab w:val="left" w:pos="1050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其中网络拓扑结构如下:</w:t>
      </w:r>
    </w:p>
    <w:p>
      <w:pPr>
        <w:tabs>
          <w:tab w:val="left" w:pos="1050"/>
        </w:tabs>
        <w:rPr>
          <w:b/>
          <w:bCs/>
        </w:rPr>
      </w:pPr>
      <w:r>
        <w:t xml:space="preserve"> </w:t>
      </w:r>
      <w:r>
        <w:rPr>
          <w:b/>
          <w:bCs/>
        </w:rPr>
        <w:drawing>
          <wp:inline distT="0" distB="0" distL="0" distR="0">
            <wp:extent cx="4890770" cy="3816985"/>
            <wp:effectExtent l="0" t="0" r="0" b="0"/>
            <wp:docPr id="2" name="图片 1" descr="E:\Desktop_YY\实验1图片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:\Desktop_YY\实验1图片\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协议分析器内容如下</w:t>
      </w:r>
    </w:p>
    <w:p>
      <w:pPr>
        <w:tabs>
          <w:tab w:val="left" w:pos="1050"/>
        </w:tabs>
      </w:pPr>
      <w:r>
        <w:rPr>
          <w:b/>
          <w:bCs/>
          <w:u w:val="single"/>
        </w:rPr>
        <w:drawing>
          <wp:inline distT="0" distB="0" distL="0" distR="0">
            <wp:extent cx="5273675" cy="2381885"/>
            <wp:effectExtent l="0" t="0" r="0" b="0"/>
            <wp:docPr id="3" name="图片 2" descr="E:\Desktop_YY\实验1图片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E:\Desktop_YY\实验1图片\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</w:pPr>
      <w:r>
        <w:t xml:space="preserve"> 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3. 将主机B的过滤器恢复为默认状态。</w:t>
      </w:r>
    </w:p>
    <w:p>
      <w:pPr>
        <w:tabs>
          <w:tab w:val="left" w:pos="1050"/>
        </w:tabs>
        <w:rPr>
          <w:rFonts w:hint="eastAsia"/>
        </w:rPr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练习2：理解MAC地址的作用 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1. 主机B、D、E、F启动协议分析器，打开捕获窗口进行数据捕获并设置过滤条件（源MAC地址为主机A的MAC地址）。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2. 主机A ping主机C。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3. 主机B、D、E、F上停止捕获数据，在捕获的数据中查找主机A所发送的ICMP数据帧，并分析该帧内容。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 记录实验结果</w:t>
      </w:r>
    </w:p>
    <w:tbl>
      <w:tblPr>
        <w:tblStyle w:val="9"/>
        <w:tblW w:w="781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1750"/>
        <w:gridCol w:w="1481"/>
        <w:gridCol w:w="1481"/>
        <w:gridCol w:w="2022"/>
      </w:tblGrid>
      <w:tr>
        <w:trPr>
          <w:trHeight w:val="181" w:hRule="atLeast"/>
        </w:trPr>
        <w:tc>
          <w:tcPr>
            <w:tcW w:w="1077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</w:p>
        </w:tc>
        <w:tc>
          <w:tcPr>
            <w:tcW w:w="1750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本机</w:t>
            </w:r>
            <w:r>
              <w:rPr>
                <w:rFonts w:ascii="ˎ̥" w:hAnsi="ˎ̥"/>
                <w:sz w:val="18"/>
                <w:szCs w:val="18"/>
              </w:rPr>
              <w:t>MAC地址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源</w:t>
            </w:r>
            <w:r>
              <w:rPr>
                <w:rFonts w:ascii="ˎ̥" w:hAnsi="ˎ̥"/>
                <w:sz w:val="18"/>
                <w:szCs w:val="18"/>
              </w:rPr>
              <w:t>MAC地址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目的</w:t>
            </w:r>
            <w:r>
              <w:rPr>
                <w:rFonts w:ascii="ˎ̥" w:hAnsi="ˎ̥"/>
                <w:sz w:val="18"/>
                <w:szCs w:val="18"/>
              </w:rPr>
              <w:t>MAC地址</w:t>
            </w:r>
          </w:p>
        </w:tc>
        <w:tc>
          <w:tcPr>
            <w:tcW w:w="2022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是否</w:t>
            </w:r>
            <w:r>
              <w:rPr>
                <w:rFonts w:ascii="ˎ̥" w:hAnsi="ˎ̥"/>
                <w:sz w:val="18"/>
                <w:szCs w:val="18"/>
              </w:rPr>
              <w:t>收到，为什么</w:t>
            </w:r>
          </w:p>
        </w:tc>
      </w:tr>
      <w:tr>
        <w:trPr>
          <w:trHeight w:val="181" w:hRule="atLeast"/>
        </w:trPr>
        <w:tc>
          <w:tcPr>
            <w:tcW w:w="1077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B</w:t>
            </w:r>
          </w:p>
        </w:tc>
        <w:tc>
          <w:tcPr>
            <w:tcW w:w="1750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ascii="ˎ̥" w:hAnsi="ˎ̥"/>
                <w:sz w:val="16"/>
                <w:szCs w:val="18"/>
              </w:rPr>
              <w:t>9C-7B-EF-2B-4E-15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未收到</w:t>
            </w:r>
          </w:p>
        </w:tc>
      </w:tr>
      <w:tr>
        <w:trPr>
          <w:trHeight w:val="181" w:hRule="atLeast"/>
        </w:trPr>
        <w:tc>
          <w:tcPr>
            <w:tcW w:w="1077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D</w:t>
            </w:r>
          </w:p>
        </w:tc>
        <w:tc>
          <w:tcPr>
            <w:tcW w:w="1750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ascii="ˎ̥" w:hAnsi="ˎ̥"/>
                <w:sz w:val="16"/>
                <w:szCs w:val="18"/>
              </w:rPr>
              <w:t>9C-7B-EF-2B-4</w:t>
            </w:r>
            <w:r>
              <w:rPr>
                <w:rFonts w:hint="eastAsia" w:ascii="ˎ̥" w:hAnsi="ˎ̥"/>
                <w:sz w:val="16"/>
                <w:szCs w:val="18"/>
              </w:rPr>
              <w:t>D</w:t>
            </w:r>
            <w:r>
              <w:rPr>
                <w:rFonts w:ascii="ˎ̥" w:hAnsi="ˎ̥"/>
                <w:sz w:val="16"/>
                <w:szCs w:val="18"/>
              </w:rPr>
              <w:t>-</w:t>
            </w:r>
            <w:r>
              <w:rPr>
                <w:rFonts w:hint="eastAsia" w:ascii="ˎ̥" w:hAnsi="ˎ̥"/>
                <w:sz w:val="16"/>
                <w:szCs w:val="18"/>
              </w:rPr>
              <w:t>EC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未收到</w:t>
            </w:r>
          </w:p>
        </w:tc>
      </w:tr>
      <w:tr>
        <w:trPr>
          <w:trHeight w:val="17" w:hRule="atLeast"/>
        </w:trPr>
        <w:tc>
          <w:tcPr>
            <w:tcW w:w="1077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E</w:t>
            </w:r>
          </w:p>
        </w:tc>
        <w:tc>
          <w:tcPr>
            <w:tcW w:w="1750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ascii="ˎ̥" w:hAnsi="ˎ̥"/>
                <w:sz w:val="16"/>
                <w:szCs w:val="18"/>
              </w:rPr>
              <w:t>9C-7B-EF-2</w:t>
            </w:r>
            <w:r>
              <w:rPr>
                <w:rFonts w:hint="eastAsia" w:ascii="ˎ̥" w:hAnsi="ˎ̥"/>
                <w:sz w:val="16"/>
                <w:szCs w:val="18"/>
              </w:rPr>
              <w:t>A</w:t>
            </w:r>
            <w:r>
              <w:rPr>
                <w:rFonts w:ascii="ˎ̥" w:hAnsi="ˎ̥"/>
                <w:sz w:val="16"/>
                <w:szCs w:val="18"/>
              </w:rPr>
              <w:t>-</w:t>
            </w:r>
            <w:r>
              <w:rPr>
                <w:rFonts w:hint="eastAsia" w:ascii="ˎ̥" w:hAnsi="ˎ̥"/>
                <w:sz w:val="16"/>
                <w:szCs w:val="18"/>
              </w:rPr>
              <w:t>A</w:t>
            </w:r>
            <w:r>
              <w:rPr>
                <w:rFonts w:ascii="ˎ̥" w:hAnsi="ˎ̥"/>
                <w:sz w:val="16"/>
                <w:szCs w:val="18"/>
              </w:rPr>
              <w:t>4-</w:t>
            </w:r>
            <w:r>
              <w:rPr>
                <w:rFonts w:hint="eastAsia" w:ascii="ˎ̥" w:hAnsi="ˎ̥"/>
                <w:sz w:val="16"/>
                <w:szCs w:val="18"/>
              </w:rPr>
              <w:t>0B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未收到</w:t>
            </w:r>
          </w:p>
        </w:tc>
      </w:tr>
      <w:tr>
        <w:trPr>
          <w:trHeight w:val="253" w:hRule="atLeast"/>
        </w:trPr>
        <w:tc>
          <w:tcPr>
            <w:tcW w:w="1077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主机</w:t>
            </w:r>
            <w:r>
              <w:rPr>
                <w:rFonts w:ascii="ˎ̥" w:hAnsi="ˎ̥"/>
                <w:sz w:val="18"/>
                <w:szCs w:val="18"/>
              </w:rPr>
              <w:t>F</w:t>
            </w:r>
          </w:p>
        </w:tc>
        <w:tc>
          <w:tcPr>
            <w:tcW w:w="1750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ascii="ˎ̥" w:hAnsi="ˎ̥"/>
                <w:sz w:val="16"/>
                <w:szCs w:val="18"/>
              </w:rPr>
              <w:t>9C-7B-EF-2B-44-</w:t>
            </w:r>
            <w:r>
              <w:rPr>
                <w:rFonts w:hint="eastAsia" w:ascii="ˎ̥" w:hAnsi="ˎ̥"/>
                <w:sz w:val="16"/>
                <w:szCs w:val="18"/>
              </w:rPr>
              <w:t>AE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1481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/</w:t>
            </w:r>
          </w:p>
        </w:tc>
        <w:tc>
          <w:tcPr>
            <w:tcW w:w="2022" w:type="dxa"/>
          </w:tcPr>
          <w:p>
            <w:pPr>
              <w:pStyle w:val="7"/>
              <w:spacing w:line="480" w:lineRule="auto"/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未收到</w:t>
            </w:r>
          </w:p>
        </w:tc>
      </w:tr>
    </w:tbl>
    <w:p>
      <w:pPr>
        <w:tabs>
          <w:tab w:val="left" w:pos="1050"/>
        </w:tabs>
      </w:pPr>
    </w:p>
    <w:p>
      <w:pPr>
        <w:tabs>
          <w:tab w:val="left" w:pos="1050"/>
        </w:tabs>
      </w:pPr>
      <w:r>
        <w:rPr>
          <w:rFonts w:hint="eastAsia"/>
        </w:rPr>
        <w:t>出于主机之间连接方式的原因，</w:t>
      </w:r>
      <w:r>
        <w:rPr>
          <w:rFonts w:hint="eastAsia"/>
          <w:lang w:val="en-US" w:eastAsia="zh-CN"/>
        </w:rPr>
        <w:t>因此</w:t>
      </w:r>
      <w:r>
        <w:rPr>
          <w:rFonts w:hint="eastAsia"/>
        </w:rPr>
        <w:t>只有主机C才能收到主机A所发送的ICMP数据帧，其他主机都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收不到</w:t>
      </w:r>
      <w:r>
        <w:rPr>
          <w:rFonts w:hint="eastAsia"/>
          <w:lang w:val="en-US" w:eastAsia="zh-CN"/>
        </w:rPr>
        <w:t>主机A的消息的</w:t>
      </w:r>
      <w:r>
        <w:rPr>
          <w:rFonts w:hint="eastAsia"/>
        </w:rPr>
        <w:t>。如下图所示</w:t>
      </w:r>
      <w:r>
        <w:rPr>
          <w:rFonts w:hint="eastAsia"/>
          <w:lang w:val="en-US" w:eastAsia="zh-CN"/>
        </w:rPr>
        <w:t>,别的主机收不到主机A的消息</w:t>
      </w:r>
      <w:r>
        <w:rPr>
          <w:rFonts w:hint="eastAsia"/>
        </w:rPr>
        <w:t>：</w:t>
      </w:r>
    </w:p>
    <w:p>
      <w:pPr>
        <w:tabs>
          <w:tab w:val="left" w:pos="1050"/>
        </w:tabs>
      </w:pPr>
      <w:r>
        <w:rPr>
          <w:rFonts w:hint="eastAsia"/>
          <w:b/>
          <w:sz w:val="24"/>
        </w:rPr>
        <w:drawing>
          <wp:inline distT="0" distB="0" distL="0" distR="0">
            <wp:extent cx="5274310" cy="2856865"/>
            <wp:effectExtent l="0" t="0" r="2540" b="63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练习3：编辑并发送MAC广播帧 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本练习将主机A、B、C、D、E、F作为一组进行实验。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1. 主机E启动协议编辑器。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2. 主机E编辑一个MAC帧：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目的MAC地址：FFFFFF-FFFFFF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源MAC地址：主机E的MAC地址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协议类型或数据长度：大于0x0600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数据字段：编辑长度在46—1500字节之间的数据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3. 主机A、B、C、D、F启动协议分析器，打开捕获窗口进行数据捕获并设置过滤条件（源MAC地址为主机E的MAC地址）。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4. 主机E发送已编辑好的数据帧。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5. 主机A、B、C、D、F停止捕获数据，查看捕获到的数据中是否含有主机E所发送的数据帧。</w:t>
      </w:r>
    </w:p>
    <w:p>
      <w:pPr>
        <w:tabs>
          <w:tab w:val="left" w:pos="1050"/>
        </w:tabs>
      </w:pPr>
      <w:r>
        <w:rPr>
          <w:rFonts w:hint="eastAsia"/>
        </w:rPr>
        <w:t>● 结合练习三的实验结果，简述FFFFFF-FFFFFF作为目的MAC地址的作用。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实验表明，主机A、B、C、D、F均能捕获主机E所发送的数据帧。由此可知，FFFFFF-FFFFFF（全1）作为目的MAC地址则是将此帧作为广播帧进行发送，在同网段下的主机均能收到该数据帧。</w:t>
      </w:r>
    </w:p>
    <w:p>
      <w:pPr>
        <w:tabs>
          <w:tab w:val="left" w:pos="1050"/>
        </w:tabs>
        <w:rPr>
          <w:rFonts w:hint="eastAsia"/>
        </w:rPr>
      </w:pPr>
      <w:r>
        <w:drawing>
          <wp:inline distT="0" distB="0" distL="0" distR="0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结构中我们可以看出</w:t>
      </w:r>
      <w:r>
        <w:rPr>
          <w:rFonts w:hint="eastAsia"/>
        </w:rPr>
        <w:t>，主机A、B、C、D、F</w:t>
      </w:r>
      <w:r>
        <w:rPr>
          <w:rFonts w:hint="eastAsia"/>
          <w:lang w:val="en-US" w:eastAsia="zh-CN"/>
        </w:rPr>
        <w:t>都可以做到捕获到</w:t>
      </w:r>
      <w:r>
        <w:rPr>
          <w:rFonts w:hint="eastAsia"/>
        </w:rPr>
        <w:t>主机E所发送的数据帧。由此可知，FFFFFF-FFFFFF作为目的MAC地址则是将此帧作为广播帧进行发送，在同网段下的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主机均能收到该数据帧。</w:t>
      </w:r>
      <w:r>
        <w:rPr>
          <w:rFonts w:hint="eastAsia"/>
          <w:lang w:val="en-US" w:eastAsia="zh-CN"/>
        </w:rPr>
        <w:t>这就是ABCDF主机均能收到主机E发送的数据帧的原因</w:t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练习4：编辑并发送LLC帧 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本练习将主机A和B作为一组，主机C和D作为一组，主机E和F作为一组。现仅以主机A、B所在组为例，其它组的操作参考主机A、B所在组的操作。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1. 主机A启动协议编辑器，并编写一个LLC帧。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目的MAC地址：主机B的MAC地址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源MAC地址：主机A的MAC地址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协议类型和数据长度：001F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控制字段：填写02（注：回车后变成0200，该帧变为信息帧，控制字段的长度变为2字节）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用户定义数据/数据字段：AAAAAAABBBBBBBCCCCCCCDDDDDD（注：长度为27个字节）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2. 主机B启动协议分析器并开始捕获数据。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3. 主机A发送编辑好的LLC帧。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4. 主机B停止捕获数据，在捕获到的数据中查找主机A所发送的LLC帧，分析该帧内容。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● 记录实验结果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帧类型</w:t>
      </w:r>
      <w:r>
        <w:rPr>
          <w:rFonts w:hint="eastAsia"/>
        </w:rPr>
        <w:tab/>
      </w:r>
      <w:r>
        <w:rPr>
          <w:rFonts w:hint="eastAsia"/>
        </w:rPr>
        <w:t>发送序号N（S）</w:t>
      </w:r>
      <w:r>
        <w:rPr>
          <w:rFonts w:hint="eastAsia"/>
        </w:rPr>
        <w:tab/>
      </w:r>
      <w:r>
        <w:rPr>
          <w:rFonts w:hint="eastAsia"/>
        </w:rPr>
        <w:t>接受序号N（R）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信息帧</w:t>
      </w:r>
    </w:p>
    <w:p>
      <w:pPr>
        <w:tabs>
          <w:tab w:val="left" w:pos="1050"/>
        </w:tabs>
      </w:pPr>
      <w:r>
        <w:t>.......0........</w:t>
      </w:r>
      <w:r>
        <w:tab/>
      </w:r>
      <w:r>
        <w:t>0000001.........</w:t>
      </w:r>
      <w:r>
        <w:tab/>
      </w:r>
      <w:r>
        <w:t>........0000000.</w:t>
      </w:r>
    </w:p>
    <w:tbl>
      <w:tblPr>
        <w:tblStyle w:val="9"/>
        <w:tblW w:w="581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345"/>
        <w:gridCol w:w="2082"/>
      </w:tblGrid>
      <w:tr>
        <w:trPr>
          <w:trHeight w:val="471" w:hRule="atLeast"/>
        </w:trPr>
        <w:tc>
          <w:tcPr>
            <w:tcW w:w="138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帧类型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序号N</w:t>
            </w:r>
            <w:r>
              <w:rPr>
                <w:rFonts w:hint="eastAsia" w:ascii="ˎ̥" w:hAnsi="ˎ̥"/>
                <w:sz w:val="18"/>
                <w:szCs w:val="18"/>
              </w:rPr>
              <w:t>（S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序号N</w:t>
            </w:r>
            <w:r>
              <w:rPr>
                <w:rFonts w:hint="eastAsia" w:ascii="ˎ̥" w:hAnsi="ˎ̥"/>
                <w:sz w:val="18"/>
                <w:szCs w:val="18"/>
              </w:rPr>
              <w:t>（R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>
        <w:trPr>
          <w:trHeight w:val="494" w:hRule="atLeast"/>
        </w:trPr>
        <w:tc>
          <w:tcPr>
            <w:tcW w:w="138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信息帧</w:t>
            </w:r>
            <w:r>
              <w:rPr>
                <w:rFonts w:ascii="ˎ̥" w:hAnsi="ˎ̥"/>
                <w:sz w:val="18"/>
                <w:szCs w:val="18"/>
              </w:rPr>
              <w:br w:type="textWrapping"/>
            </w:r>
            <w:r>
              <w:rPr>
                <w:rFonts w:hint="eastAsia" w:ascii="ˎ̥" w:hAnsi="ˎ̥"/>
                <w:sz w:val="18"/>
                <w:szCs w:val="18"/>
              </w:rPr>
              <w:t>.......0........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0000001.........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ascii="ˎ̥" w:hAnsi="ˎ̥"/>
                <w:sz w:val="18"/>
                <w:szCs w:val="18"/>
              </w:rPr>
              <w:t>........0000000.</w:t>
            </w:r>
          </w:p>
        </w:tc>
      </w:tr>
    </w:tbl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 w:ascii="ˎ̥" w:hAnsi="ˎ̥"/>
          <w:sz w:val="18"/>
          <w:szCs w:val="18"/>
        </w:rPr>
        <w:drawing>
          <wp:inline distT="0" distB="0" distL="0" distR="0">
            <wp:extent cx="5274310" cy="2856865"/>
            <wp:effectExtent l="0" t="0" r="2540" b="63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其中右侧树状图中数据如下：</w:t>
      </w:r>
    </w:p>
    <w:p>
      <w:pPr>
        <w:tabs>
          <w:tab w:val="left" w:pos="1050"/>
        </w:tabs>
      </w:pPr>
      <w:r>
        <w:t>Ethernet 802.3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目的MAC地址 = 9C7BEF-2B4E15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源MAC地址 = 9C7BEF-2ABA13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 = 001F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IEEE 802.2逻辑链路控制</w:t>
      </w:r>
    </w:p>
    <w:p>
      <w:pPr>
        <w:tabs>
          <w:tab w:val="left" w:pos="1050"/>
        </w:tabs>
      </w:pPr>
      <w:r>
        <w:t>DSAP = F0</w:t>
      </w:r>
    </w:p>
    <w:p>
      <w:pPr>
        <w:tabs>
          <w:tab w:val="left" w:pos="1050"/>
        </w:tabs>
      </w:pPr>
      <w:r>
        <w:t>SSAP = F0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 = 0200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序号(接收) = ........0000000.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命令/响应 = ...............0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序号(发送) = 0000001.........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标志(信息帧) = .......0........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自定义数据</w:t>
      </w:r>
    </w:p>
    <w:p>
      <w:pPr>
        <w:tabs>
          <w:tab w:val="left" w:pos="1050"/>
        </w:tabs>
      </w:pPr>
      <w:r>
        <w:rPr>
          <w:rFonts w:hint="eastAsia"/>
        </w:rPr>
        <w:t>数据 = AAAAAAABBBBBBBCCCCCCCDDDDDD</w:t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简述“协议类型和数据长度”字段的两种含义。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协议类型是网络适配器向网络中发送数据时候所使用的格式；数据长度是机器一次能处理的数据长度。</w:t>
      </w:r>
    </w:p>
    <w:p>
      <w:pPr>
        <w:tabs>
          <w:tab w:val="left" w:pos="1050"/>
        </w:tabs>
      </w:pPr>
    </w:p>
    <w:p>
      <w:pPr>
        <w:tabs>
          <w:tab w:val="left" w:pos="1050"/>
        </w:tabs>
      </w:pPr>
      <w:r>
        <w:rPr>
          <w:rFonts w:hint="eastAsia"/>
        </w:rPr>
        <w:t>5. 将第1步中主机A已编辑好的数据帧修改为“无编号帧”(前两个比特为1)，用户定义数据/数据字段修改为AAAAAAABBBBBBBCCCCCCCDDDDDDD（长度为28个字节），重做第2、3、4步。</w:t>
      </w:r>
    </w:p>
    <w:p>
      <w:pPr>
        <w:tabs>
          <w:tab w:val="left" w:pos="1050"/>
        </w:tabs>
      </w:pPr>
      <w:r>
        <w:rPr>
          <w:rFonts w:hint="eastAsia"/>
        </w:rPr>
        <w:t>记录实验结果</w:t>
      </w:r>
    </w:p>
    <w:tbl>
      <w:tblPr>
        <w:tblStyle w:val="9"/>
        <w:tblW w:w="581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345"/>
        <w:gridCol w:w="2082"/>
      </w:tblGrid>
      <w:tr>
        <w:trPr>
          <w:trHeight w:val="471" w:hRule="atLeast"/>
        </w:trPr>
        <w:tc>
          <w:tcPr>
            <w:tcW w:w="138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帧类型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发送</w:t>
            </w:r>
            <w:r>
              <w:rPr>
                <w:rFonts w:ascii="ˎ̥" w:hAnsi="ˎ̥"/>
                <w:sz w:val="18"/>
                <w:szCs w:val="18"/>
              </w:rPr>
              <w:t>序号N</w:t>
            </w:r>
            <w:r>
              <w:rPr>
                <w:rFonts w:hint="eastAsia" w:ascii="ˎ̥" w:hAnsi="ˎ̥"/>
                <w:sz w:val="18"/>
                <w:szCs w:val="18"/>
              </w:rPr>
              <w:t>（S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接受</w:t>
            </w:r>
            <w:r>
              <w:rPr>
                <w:rFonts w:ascii="ˎ̥" w:hAnsi="ˎ̥"/>
                <w:sz w:val="18"/>
                <w:szCs w:val="18"/>
              </w:rPr>
              <w:t>序号N</w:t>
            </w:r>
            <w:r>
              <w:rPr>
                <w:rFonts w:hint="eastAsia" w:ascii="ˎ̥" w:hAnsi="ˎ̥"/>
                <w:sz w:val="18"/>
                <w:szCs w:val="18"/>
              </w:rPr>
              <w:t>（R</w:t>
            </w:r>
            <w:r>
              <w:rPr>
                <w:rFonts w:ascii="ˎ̥" w:hAnsi="ˎ̥"/>
                <w:sz w:val="18"/>
                <w:szCs w:val="18"/>
              </w:rPr>
              <w:t>）</w:t>
            </w:r>
          </w:p>
        </w:tc>
      </w:tr>
      <w:tr>
        <w:trPr>
          <w:trHeight w:val="494" w:hRule="atLeast"/>
        </w:trPr>
        <w:tc>
          <w:tcPr>
            <w:tcW w:w="138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无编号帧</w:t>
            </w:r>
            <w:r>
              <w:rPr>
                <w:rFonts w:ascii="ˎ̥" w:hAnsi="ˎ̥"/>
                <w:sz w:val="18"/>
                <w:szCs w:val="18"/>
              </w:rPr>
              <w:br w:type="textWrapping"/>
            </w:r>
            <w:r>
              <w:rPr>
                <w:rFonts w:ascii="ˎ̥" w:hAnsi="ˎ̥"/>
                <w:sz w:val="18"/>
                <w:szCs w:val="18"/>
              </w:rPr>
              <w:t>......11</w:t>
            </w:r>
          </w:p>
        </w:tc>
        <w:tc>
          <w:tcPr>
            <w:tcW w:w="2345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无</w:t>
            </w:r>
          </w:p>
        </w:tc>
        <w:tc>
          <w:tcPr>
            <w:tcW w:w="2082" w:type="dxa"/>
          </w:tcPr>
          <w:p>
            <w:pPr>
              <w:jc w:val="center"/>
              <w:rPr>
                <w:rFonts w:hint="eastAsia" w:ascii="ˎ̥" w:hAnsi="ˎ̥"/>
                <w:sz w:val="18"/>
                <w:szCs w:val="18"/>
              </w:rPr>
            </w:pPr>
            <w:r>
              <w:rPr>
                <w:rFonts w:hint="eastAsia" w:ascii="ˎ̥" w:hAnsi="ˎ̥"/>
                <w:sz w:val="18"/>
                <w:szCs w:val="18"/>
              </w:rPr>
              <w:t>无</w:t>
            </w:r>
          </w:p>
        </w:tc>
      </w:tr>
    </w:tbl>
    <w:p>
      <w:pPr>
        <w:tabs>
          <w:tab w:val="left" w:pos="1050"/>
        </w:tabs>
      </w:pPr>
    </w:p>
    <w:p>
      <w:pPr>
        <w:tabs>
          <w:tab w:val="left" w:pos="1050"/>
        </w:tabs>
      </w:pPr>
      <w:r>
        <w:rPr>
          <w:b/>
        </w:rPr>
        <w:drawing>
          <wp:inline distT="0" distB="0" distL="0" distR="0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其中右侧树状图中数据如下：</w:t>
      </w:r>
    </w:p>
    <w:p>
      <w:pPr>
        <w:tabs>
          <w:tab w:val="left" w:pos="1050"/>
        </w:tabs>
      </w:pPr>
      <w:r>
        <w:t>Ethernet 802.3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目的MAC地址 = 9C7BEF-2B4E15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源MAC地址 = 9C7BEF-2ABA13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协议类型或数据长度 = 001F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IEEE 802.2逻辑链路控制</w:t>
      </w:r>
    </w:p>
    <w:p>
      <w:pPr>
        <w:tabs>
          <w:tab w:val="left" w:pos="1050"/>
        </w:tabs>
      </w:pPr>
      <w:r>
        <w:t>DSAP = F0</w:t>
      </w:r>
    </w:p>
    <w:p>
      <w:pPr>
        <w:tabs>
          <w:tab w:val="left" w:pos="1050"/>
        </w:tabs>
      </w:pPr>
      <w:r>
        <w:t>SSAP = F0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控制 = 03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修改量 = 000.....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命令/响应 = ...0....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类型 = ....00..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标志(无编号帧) = ......11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自定义数据</w:t>
      </w:r>
    </w:p>
    <w:p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>数据 = AAAAAAABBBBBBBCCCCCCCDDDDDDD</w:t>
      </w:r>
    </w:p>
    <w:p>
      <w:pPr>
        <w:tabs>
          <w:tab w:val="left" w:pos="1050"/>
        </w:tabs>
      </w:pPr>
    </w:p>
    <w:p>
      <w:pPr>
        <w:tabs>
          <w:tab w:val="left" w:pos="1050"/>
        </w:tabs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实验总结</w:t>
      </w:r>
    </w:p>
    <w:p/>
    <w:p>
      <w:pPr>
        <w:rPr>
          <w:rFonts w:hint="eastAsia"/>
        </w:rPr>
      </w:pPr>
      <w:r>
        <w:rPr>
          <w:rFonts w:hint="eastAsia"/>
        </w:rPr>
        <w:t>本次实验通过四个练习，全面掌握了以太网的报文格式、MAC地址及其广播地址的作用、LLC帧报文格式，同时熟悉了协议编辑器和协议分析器的使用方法，以及协议栈发送和接收以太网数据帧的过程。</w:t>
      </w:r>
    </w:p>
    <w:p/>
    <w:p>
      <w:pPr>
        <w:rPr>
          <w:rFonts w:hint="eastAsia"/>
        </w:rPr>
      </w:pPr>
      <w:r>
        <w:rPr>
          <w:rFonts w:hint="eastAsia"/>
        </w:rPr>
        <w:t>以太网的报文格式：在练习一中，通过在主机A ping主机B的过程中捕获数据包，实践了以太网MAC帧格式的观察和分析，加深了对以太网报文结构的理解。</w:t>
      </w:r>
    </w:p>
    <w:p/>
    <w:p>
      <w:pPr>
        <w:rPr>
          <w:rFonts w:hint="eastAsia"/>
        </w:rPr>
      </w:pPr>
      <w:r>
        <w:rPr>
          <w:rFonts w:hint="eastAsia"/>
        </w:rPr>
        <w:t>MAC地址的作用：练习二中，通过设置过滤条件捕获源MAC地址为主机A的数据帧，体现了MAC地址在网络中唯一标识设备的作用，以及它在数据传输过程中的重要性。</w:t>
      </w:r>
    </w:p>
    <w:p/>
    <w:p>
      <w:pPr>
        <w:rPr>
          <w:rFonts w:hint="eastAsia"/>
        </w:rPr>
      </w:pPr>
      <w:r>
        <w:rPr>
          <w:rFonts w:hint="eastAsia"/>
        </w:rPr>
        <w:t>MAC广播地址的作用：在练习三中，通过编写并发送目的MAC地址为广播地址的帧，了解了MAC广播地址在网络中的作用，特别是在数据传播到所有网络设备的应用场景中。</w:t>
      </w:r>
    </w:p>
    <w:p/>
    <w:p>
      <w:pPr>
        <w:rPr>
          <w:rFonts w:hint="eastAsia"/>
        </w:rPr>
      </w:pPr>
      <w:r>
        <w:rPr>
          <w:rFonts w:hint="eastAsia"/>
        </w:rPr>
        <w:t>LLC帧报文格式：练习四通过编辑并发送LLC帧，加深了对LLC帧结构和控制字段的理解，特别是对信息帧与控制字段长度变化的观察。</w:t>
      </w:r>
    </w:p>
    <w:p/>
    <w:p>
      <w:pPr>
        <w:rPr>
          <w:rFonts w:hint="eastAsia"/>
        </w:rPr>
      </w:pPr>
      <w:r>
        <w:rPr>
          <w:rFonts w:hint="eastAsia"/>
        </w:rPr>
        <w:t>协议编辑器和协议分析器的使用：通过各练习的实践操作，掌握了协议编辑器的基本功能和操作方法，以及协议分析器在捕获、过滤和分析网络数据中的应用。</w:t>
      </w:r>
    </w:p>
    <w:p/>
    <w:p>
      <w:pPr>
        <w:rPr>
          <w:rFonts w:hint="eastAsia"/>
        </w:rPr>
      </w:pPr>
      <w:r>
        <w:rPr>
          <w:rFonts w:hint="eastAsia"/>
        </w:rPr>
        <w:t>协议栈发送和接收以太网数据帧的过程：各项练习的执行过程中，对以太网数据帧的发送和接收流程有了更深刻的理解，特别是在不同网络设备间的数据交换和处理过程中。</w:t>
      </w:r>
    </w:p>
    <w:p/>
    <w:p>
      <w:r>
        <w:rPr>
          <w:rFonts w:hint="eastAsia"/>
        </w:rPr>
        <w:t>总的来说，本次实验不仅增进了对以太网技术和网络协议的理论知识的理解，也提高了实际操作技能和问题解决能力，为日后的网络工程和研究奠定了坚实的基础。</w:t>
      </w:r>
    </w:p>
    <w:p/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ˎ̥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3</w:t>
    </w:r>
    <w:r>
      <w:fldChar w:fldCharType="end"/>
    </w:r>
    <w:r>
      <w:rPr>
        <w:rStyle w:val="12"/>
        <w:rFonts w:hint="eastAsia"/>
      </w:rPr>
      <w:t>页，共</w:t>
    </w:r>
    <w:r>
      <w:fldChar w:fldCharType="begin"/>
    </w:r>
    <w:r>
      <w:rPr>
        <w:rStyle w:val="12"/>
      </w:rPr>
      <w:instrText xml:space="preserve"> NUMPAGES </w:instrText>
    </w:r>
    <w:r>
      <w:fldChar w:fldCharType="separate"/>
    </w:r>
    <w:r>
      <w:rPr>
        <w:rStyle w:val="12"/>
      </w:rPr>
      <w:t>3</w:t>
    </w:r>
    <w: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B6"/>
    <w:rsid w:val="0001538C"/>
    <w:rsid w:val="000301AD"/>
    <w:rsid w:val="000A69B2"/>
    <w:rsid w:val="00116A8F"/>
    <w:rsid w:val="001F1393"/>
    <w:rsid w:val="002C6673"/>
    <w:rsid w:val="002D4F20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27C65"/>
    <w:rsid w:val="0066067D"/>
    <w:rsid w:val="00697CB7"/>
    <w:rsid w:val="006E7F77"/>
    <w:rsid w:val="00752CFD"/>
    <w:rsid w:val="00833D10"/>
    <w:rsid w:val="00923405"/>
    <w:rsid w:val="009279CD"/>
    <w:rsid w:val="00933A39"/>
    <w:rsid w:val="0097484E"/>
    <w:rsid w:val="00983D8A"/>
    <w:rsid w:val="009F34A8"/>
    <w:rsid w:val="00A11BC9"/>
    <w:rsid w:val="00AB261A"/>
    <w:rsid w:val="00B11B23"/>
    <w:rsid w:val="00B43057"/>
    <w:rsid w:val="00B6666B"/>
    <w:rsid w:val="00B66BF8"/>
    <w:rsid w:val="00BA59B6"/>
    <w:rsid w:val="00C563F6"/>
    <w:rsid w:val="00C6675D"/>
    <w:rsid w:val="00CC33FE"/>
    <w:rsid w:val="00D51034"/>
    <w:rsid w:val="00DE5EE2"/>
    <w:rsid w:val="00DF5BAC"/>
    <w:rsid w:val="00E136A6"/>
    <w:rsid w:val="00EB2445"/>
    <w:rsid w:val="00EF327E"/>
    <w:rsid w:val="00F73627"/>
    <w:rsid w:val="00F7555A"/>
    <w:rsid w:val="00FC70B8"/>
    <w:rsid w:val="0DF902C2"/>
    <w:rsid w:val="2910111B"/>
    <w:rsid w:val="54636A00"/>
    <w:rsid w:val="55963ECC"/>
    <w:rsid w:val="77EFD4ED"/>
    <w:rsid w:val="7F9DB357"/>
    <w:rsid w:val="FEF79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uiPriority w:val="0"/>
    <w:pPr>
      <w:jc w:val="left"/>
    </w:pPr>
  </w:style>
  <w:style w:type="paragraph" w:styleId="3">
    <w:name w:val="Balloon Text"/>
    <w:basedOn w:val="1"/>
    <w:link w:val="17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6"/>
    <w:uiPriority w:val="0"/>
    <w:rPr>
      <w:b/>
      <w:bCs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annotation reference"/>
    <w:uiPriority w:val="0"/>
    <w:rPr>
      <w:sz w:val="21"/>
      <w:szCs w:val="21"/>
    </w:rPr>
  </w:style>
  <w:style w:type="character" w:styleId="14">
    <w:name w:val="footnote reference"/>
    <w:uiPriority w:val="0"/>
    <w:rPr>
      <w:vertAlign w:val="superscript"/>
    </w:rPr>
  </w:style>
  <w:style w:type="character" w:customStyle="1" w:styleId="15">
    <w:name w:val="脚注文本 字符"/>
    <w:link w:val="6"/>
    <w:uiPriority w:val="0"/>
    <w:rPr>
      <w:kern w:val="2"/>
      <w:sz w:val="18"/>
      <w:szCs w:val="18"/>
    </w:rPr>
  </w:style>
  <w:style w:type="character" w:customStyle="1" w:styleId="16">
    <w:name w:val="批注主题 字符"/>
    <w:link w:val="8"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link w:val="3"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uiPriority w:val="0"/>
    <w:rPr>
      <w:kern w:val="2"/>
      <w:sz w:val="21"/>
      <w:szCs w:val="24"/>
    </w:rPr>
  </w:style>
  <w:style w:type="paragraph" w:customStyle="1" w:styleId="19">
    <w:name w:val="列出段落"/>
    <w:basedOn w:val="1"/>
    <w:qFormat/>
    <w:uiPriority w:val="34"/>
    <w:pPr>
      <w:ind w:firstLine="420" w:firstLineChars="200"/>
    </w:pPr>
  </w:style>
  <w:style w:type="paragraph" w:customStyle="1" w:styleId="20">
    <w:name w:val="main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8</Pages>
  <Words>638</Words>
  <Characters>3642</Characters>
  <Lines>30</Lines>
  <Paragraphs>8</Paragraphs>
  <TotalTime>1</TotalTime>
  <ScaleCrop>false</ScaleCrop>
  <LinksUpToDate>false</LinksUpToDate>
  <CharactersWithSpaces>4272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2023-11-28T15:36:00Z</dcterms:created>
  <dc:creator>cx</dc:creator>
  <cp:lastModifiedBy>fanghaonan</cp:lastModifiedBy>
  <cp:lastPrinted>2023-11-28T15:36:00Z</cp:lastPrinted>
  <dcterms:modified xsi:type="dcterms:W3CDTF">2024-01-09T21:13:30Z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75B1CD1D893BF684FB369C653A6121FA_42</vt:lpwstr>
  </property>
</Properties>
</file>