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val="0"/>
        <w:suppressLineNumbers w:val="0"/>
        <w:spacing w:before="0" w:beforeAutospacing="0" w:after="0" w:afterAutospacing="0"/>
        <w:ind w:left="0" w:right="0"/>
        <w:jc w:val="center"/>
        <w:rPr>
          <w:rFonts w:hint="default" w:ascii="Times New Roman" w:hAnsi="Times New Roman" w:eastAsia="楷体_GB2312" w:cs="Times New Roman"/>
          <w:spacing w:val="100"/>
          <w:kern w:val="2"/>
          <w:sz w:val="48"/>
          <w:szCs w:val="48"/>
          <w:u w:val="single"/>
        </w:rPr>
      </w:pPr>
      <w:r>
        <w:rPr>
          <w:rFonts w:hint="default" w:ascii="楷体_GB2312" w:hAnsi="Times New Roman" w:eastAsia="楷体_GB2312" w:cs="楷体_GB2312"/>
          <w:spacing w:val="100"/>
          <w:kern w:val="2"/>
          <w:sz w:val="48"/>
          <w:szCs w:val="48"/>
          <w:u w:val="single"/>
          <w:lang w:val="en-US" w:eastAsia="zh-CN" w:bidi="ar"/>
        </w:rPr>
        <w:t>苏州大学实验报告</w:t>
      </w:r>
    </w:p>
    <w:tbl>
      <w:tblPr>
        <w:tblStyle w:val="6"/>
        <w:tblW w:w="964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889"/>
        <w:gridCol w:w="556"/>
        <w:gridCol w:w="1505"/>
        <w:gridCol w:w="333"/>
        <w:gridCol w:w="849"/>
        <w:gridCol w:w="435"/>
        <w:gridCol w:w="1008"/>
        <w:gridCol w:w="710"/>
        <w:gridCol w:w="1230"/>
        <w:gridCol w:w="710"/>
        <w:gridCol w:w="1417"/>
      </w:tblGrid>
      <w:tr>
        <w:trPr>
          <w:cantSplit/>
          <w:jc w:val="center"/>
        </w:trPr>
        <w:tc>
          <w:tcPr>
            <w:tcW w:w="88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line="0" w:lineRule="atLeast"/>
              <w:ind w:left="0" w:right="0"/>
              <w:jc w:val="center"/>
              <w:rPr>
                <w:rFonts w:hint="eastAsia" w:ascii="宋体" w:hAnsi="宋体" w:eastAsia="宋体" w:cs="宋体"/>
                <w:kern w:val="2"/>
                <w:sz w:val="24"/>
                <w:szCs w:val="24"/>
              </w:rPr>
            </w:pPr>
            <w:r>
              <w:rPr>
                <w:rFonts w:hint="eastAsia" w:ascii="宋体" w:hAnsi="宋体" w:eastAsia="宋体" w:cs="宋体"/>
                <w:kern w:val="0"/>
                <w:sz w:val="24"/>
                <w:szCs w:val="24"/>
                <w:lang w:val="en-US" w:eastAsia="zh-CN" w:bidi="ar"/>
              </w:rPr>
              <w:t>院、系</w:t>
            </w:r>
          </w:p>
        </w:tc>
        <w:tc>
          <w:tcPr>
            <w:tcW w:w="2394"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line="0" w:lineRule="atLeast"/>
              <w:ind w:left="0" w:right="0"/>
              <w:jc w:val="center"/>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计算机科学与技术</w:t>
            </w:r>
          </w:p>
        </w:tc>
        <w:tc>
          <w:tcPr>
            <w:tcW w:w="84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line="0" w:lineRule="atLeast"/>
              <w:ind w:left="0" w:right="0"/>
              <w:jc w:val="center"/>
              <w:rPr>
                <w:rFonts w:hint="eastAsia" w:ascii="宋体" w:hAnsi="宋体" w:eastAsia="宋体" w:cs="宋体"/>
                <w:kern w:val="2"/>
                <w:sz w:val="24"/>
                <w:szCs w:val="24"/>
              </w:rPr>
            </w:pPr>
            <w:r>
              <w:rPr>
                <w:rFonts w:hint="eastAsia" w:ascii="宋体" w:hAnsi="宋体" w:eastAsia="宋体" w:cs="宋体"/>
                <w:kern w:val="0"/>
                <w:sz w:val="24"/>
                <w:szCs w:val="24"/>
                <w:lang w:val="en-US" w:eastAsia="zh-CN" w:bidi="ar"/>
              </w:rPr>
              <w:t>年级专业</w:t>
            </w:r>
          </w:p>
        </w:tc>
        <w:tc>
          <w:tcPr>
            <w:tcW w:w="1443"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line="0" w:lineRule="atLeast"/>
              <w:ind w:left="0" w:right="0"/>
              <w:jc w:val="center"/>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21计科</w:t>
            </w:r>
          </w:p>
        </w:tc>
        <w:tc>
          <w:tcPr>
            <w:tcW w:w="71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line="0" w:lineRule="atLeast"/>
              <w:ind w:left="0" w:right="0"/>
              <w:jc w:val="center"/>
              <w:rPr>
                <w:rFonts w:hint="eastAsia" w:ascii="宋体" w:hAnsi="宋体" w:eastAsia="宋体" w:cs="宋体"/>
                <w:kern w:val="2"/>
                <w:sz w:val="24"/>
                <w:szCs w:val="24"/>
              </w:rPr>
            </w:pPr>
            <w:r>
              <w:rPr>
                <w:rFonts w:hint="eastAsia" w:ascii="宋体" w:hAnsi="宋体" w:eastAsia="宋体" w:cs="宋体"/>
                <w:kern w:val="0"/>
                <w:sz w:val="24"/>
                <w:szCs w:val="24"/>
                <w:lang w:val="en-US" w:eastAsia="zh-CN" w:bidi="ar"/>
              </w:rPr>
              <w:t>姓名</w:t>
            </w:r>
          </w:p>
        </w:tc>
        <w:tc>
          <w:tcPr>
            <w:tcW w:w="123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line="0" w:lineRule="atLeast"/>
              <w:ind w:left="0" w:right="0"/>
              <w:jc w:val="center"/>
              <w:rPr>
                <w:rFonts w:hint="default" w:ascii="宋体" w:hAnsi="宋体" w:eastAsia="宋体" w:cs="宋体"/>
                <w:kern w:val="2"/>
                <w:sz w:val="24"/>
                <w:szCs w:val="24"/>
                <w:lang w:val="en-US" w:eastAsia="zh-CN"/>
              </w:rPr>
            </w:pPr>
            <w:r>
              <w:rPr>
                <w:rFonts w:hint="eastAsia" w:ascii="宋体" w:hAnsi="宋体" w:eastAsia="宋体" w:cs="宋体"/>
                <w:kern w:val="2"/>
                <w:sz w:val="24"/>
                <w:szCs w:val="24"/>
                <w:lang w:val="en-US" w:eastAsia="zh-CN"/>
              </w:rPr>
              <w:t>方浩楠</w:t>
            </w:r>
            <w:bookmarkStart w:id="0" w:name="_GoBack"/>
            <w:bookmarkEnd w:id="0"/>
          </w:p>
        </w:tc>
        <w:tc>
          <w:tcPr>
            <w:tcW w:w="71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line="0" w:lineRule="atLeast"/>
              <w:ind w:left="0" w:right="0"/>
              <w:jc w:val="center"/>
              <w:rPr>
                <w:rFonts w:hint="eastAsia" w:ascii="宋体" w:hAnsi="宋体" w:eastAsia="宋体" w:cs="宋体"/>
                <w:kern w:val="2"/>
                <w:sz w:val="24"/>
                <w:szCs w:val="24"/>
              </w:rPr>
            </w:pPr>
            <w:r>
              <w:rPr>
                <w:rFonts w:hint="eastAsia" w:ascii="宋体" w:hAnsi="宋体" w:eastAsia="宋体" w:cs="宋体"/>
                <w:kern w:val="0"/>
                <w:sz w:val="24"/>
                <w:szCs w:val="24"/>
                <w:lang w:val="en-US" w:eastAsia="zh-CN" w:bidi="ar"/>
              </w:rPr>
              <w:t>学号</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line="0" w:lineRule="atLeast"/>
              <w:ind w:left="0" w:right="0"/>
              <w:jc w:val="center"/>
              <w:rPr>
                <w:rFonts w:hint="default" w:ascii="宋体" w:hAnsi="宋体" w:eastAsia="宋体" w:cs="宋体"/>
                <w:kern w:val="2"/>
                <w:sz w:val="24"/>
                <w:szCs w:val="24"/>
                <w:lang w:val="en-US"/>
              </w:rPr>
            </w:pPr>
            <w:r>
              <w:rPr>
                <w:rFonts w:hint="eastAsia" w:ascii="宋体" w:hAnsi="宋体" w:eastAsia="宋体" w:cs="宋体"/>
                <w:kern w:val="2"/>
                <w:sz w:val="24"/>
                <w:szCs w:val="24"/>
                <w:lang w:val="en-US" w:eastAsia="zh-CN" w:bidi="ar"/>
              </w:rPr>
              <w:t>2127405048</w:t>
            </w:r>
          </w:p>
        </w:tc>
      </w:tr>
      <w:tr>
        <w:trPr>
          <w:cantSplit/>
          <w:jc w:val="center"/>
        </w:trPr>
        <w:tc>
          <w:tcPr>
            <w:tcW w:w="1445"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line="0" w:lineRule="atLeast"/>
              <w:ind w:left="0" w:right="0"/>
              <w:jc w:val="center"/>
              <w:rPr>
                <w:rFonts w:hint="eastAsia" w:ascii="宋体" w:hAnsi="宋体" w:eastAsia="宋体" w:cs="宋体"/>
                <w:kern w:val="2"/>
                <w:sz w:val="24"/>
                <w:szCs w:val="24"/>
              </w:rPr>
            </w:pPr>
            <w:r>
              <w:rPr>
                <w:rFonts w:hint="eastAsia" w:ascii="宋体" w:hAnsi="宋体" w:eastAsia="宋体" w:cs="宋体"/>
                <w:kern w:val="0"/>
                <w:sz w:val="24"/>
                <w:szCs w:val="24"/>
                <w:lang w:val="en-US" w:eastAsia="zh-CN" w:bidi="ar"/>
              </w:rPr>
              <w:t>课程名称</w:t>
            </w:r>
          </w:p>
        </w:tc>
        <w:tc>
          <w:tcPr>
            <w:tcW w:w="6070" w:type="dxa"/>
            <w:gridSpan w:val="7"/>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line="0" w:lineRule="atLeast"/>
              <w:ind w:left="0" w:right="0"/>
              <w:jc w:val="center"/>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计算机网络</w:t>
            </w:r>
          </w:p>
        </w:tc>
        <w:tc>
          <w:tcPr>
            <w:tcW w:w="71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line="0" w:lineRule="atLeast"/>
              <w:ind w:left="0" w:right="0"/>
              <w:jc w:val="center"/>
              <w:rPr>
                <w:rFonts w:hint="eastAsia" w:ascii="宋体" w:hAnsi="宋体" w:eastAsia="宋体" w:cs="宋体"/>
                <w:kern w:val="2"/>
                <w:sz w:val="24"/>
                <w:szCs w:val="24"/>
              </w:rPr>
            </w:pPr>
            <w:r>
              <w:rPr>
                <w:rFonts w:hint="eastAsia" w:ascii="宋体" w:hAnsi="宋体" w:eastAsia="宋体" w:cs="宋体"/>
                <w:kern w:val="0"/>
                <w:sz w:val="24"/>
                <w:szCs w:val="24"/>
                <w:lang w:val="en-US" w:eastAsia="zh-CN" w:bidi="ar"/>
              </w:rPr>
              <w:t>成绩</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line="0" w:lineRule="atLeast"/>
              <w:ind w:left="0" w:right="0"/>
              <w:jc w:val="center"/>
              <w:rPr>
                <w:rFonts w:hint="eastAsia" w:ascii="宋体" w:hAnsi="宋体" w:eastAsia="宋体" w:cs="宋体"/>
                <w:kern w:val="2"/>
                <w:sz w:val="24"/>
                <w:szCs w:val="24"/>
              </w:rPr>
            </w:pPr>
          </w:p>
        </w:tc>
      </w:tr>
      <w:tr>
        <w:trPr>
          <w:cantSplit/>
          <w:jc w:val="center"/>
        </w:trPr>
        <w:tc>
          <w:tcPr>
            <w:tcW w:w="1445"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line="0" w:lineRule="atLeast"/>
              <w:ind w:left="0" w:right="0"/>
              <w:jc w:val="center"/>
              <w:rPr>
                <w:rFonts w:hint="eastAsia" w:ascii="宋体" w:hAnsi="宋体" w:eastAsia="宋体" w:cs="宋体"/>
                <w:kern w:val="2"/>
                <w:sz w:val="24"/>
                <w:szCs w:val="24"/>
              </w:rPr>
            </w:pPr>
            <w:r>
              <w:rPr>
                <w:rFonts w:hint="eastAsia" w:ascii="宋体" w:hAnsi="宋体" w:eastAsia="宋体" w:cs="宋体"/>
                <w:kern w:val="0"/>
                <w:sz w:val="24"/>
                <w:szCs w:val="24"/>
                <w:lang w:val="en-US" w:eastAsia="zh-CN" w:bidi="ar"/>
              </w:rPr>
              <w:t>指导教师</w:t>
            </w:r>
          </w:p>
        </w:tc>
        <w:tc>
          <w:tcPr>
            <w:tcW w:w="150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line="0" w:lineRule="atLeast"/>
              <w:ind w:left="0" w:right="0"/>
              <w:jc w:val="center"/>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杨哲</w:t>
            </w:r>
          </w:p>
        </w:tc>
        <w:tc>
          <w:tcPr>
            <w:tcW w:w="1617"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line="0" w:lineRule="atLeast"/>
              <w:ind w:left="0" w:right="0"/>
              <w:jc w:val="center"/>
              <w:rPr>
                <w:rFonts w:hint="eastAsia" w:ascii="宋体" w:hAnsi="宋体" w:eastAsia="宋体" w:cs="宋体"/>
                <w:kern w:val="2"/>
                <w:sz w:val="24"/>
                <w:szCs w:val="24"/>
              </w:rPr>
            </w:pPr>
            <w:r>
              <w:rPr>
                <w:rFonts w:hint="eastAsia" w:ascii="宋体" w:hAnsi="宋体" w:eastAsia="宋体" w:cs="宋体"/>
                <w:kern w:val="0"/>
                <w:sz w:val="24"/>
                <w:szCs w:val="24"/>
                <w:lang w:val="en-US" w:eastAsia="zh-CN" w:bidi="ar"/>
              </w:rPr>
              <w:t>同组实验者</w:t>
            </w:r>
          </w:p>
        </w:tc>
        <w:tc>
          <w:tcPr>
            <w:tcW w:w="1718"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line="0" w:lineRule="atLeast"/>
              <w:ind w:left="0" w:right="0"/>
              <w:jc w:val="center"/>
              <w:rPr>
                <w:rFonts w:hint="default" w:ascii="宋体" w:hAnsi="宋体" w:eastAsia="宋体" w:cs="宋体"/>
                <w:kern w:val="2"/>
                <w:sz w:val="24"/>
                <w:szCs w:val="24"/>
                <w:lang w:val="en-US"/>
              </w:rPr>
            </w:pPr>
            <w:r>
              <w:rPr>
                <w:rFonts w:hint="eastAsia" w:ascii="宋体" w:hAnsi="宋体" w:eastAsia="宋体" w:cs="宋体"/>
                <w:kern w:val="2"/>
                <w:sz w:val="24"/>
                <w:szCs w:val="24"/>
                <w:lang w:val="en-US" w:eastAsia="zh-CN" w:bidi="ar"/>
              </w:rPr>
              <w:t>彭光 吴佳骏 方浩楠 赵紫楚 张明明 吴小龙</w:t>
            </w:r>
          </w:p>
        </w:tc>
        <w:tc>
          <w:tcPr>
            <w:tcW w:w="123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line="0" w:lineRule="atLeast"/>
              <w:ind w:left="0" w:right="0"/>
              <w:jc w:val="center"/>
              <w:rPr>
                <w:rFonts w:hint="eastAsia" w:ascii="宋体" w:hAnsi="宋体" w:eastAsia="宋体" w:cs="宋体"/>
                <w:kern w:val="2"/>
                <w:sz w:val="24"/>
                <w:szCs w:val="24"/>
              </w:rPr>
            </w:pPr>
            <w:r>
              <w:rPr>
                <w:rFonts w:hint="eastAsia" w:ascii="宋体" w:hAnsi="宋体" w:eastAsia="宋体" w:cs="宋体"/>
                <w:kern w:val="0"/>
                <w:sz w:val="24"/>
                <w:szCs w:val="24"/>
                <w:lang w:val="en-US" w:eastAsia="zh-CN" w:bidi="ar"/>
              </w:rPr>
              <w:t>实验日期</w:t>
            </w:r>
          </w:p>
        </w:tc>
        <w:tc>
          <w:tcPr>
            <w:tcW w:w="2127"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spacing w:before="0" w:beforeAutospacing="0" w:after="0" w:afterAutospacing="0" w:line="0" w:lineRule="atLeast"/>
              <w:ind w:left="0" w:right="0"/>
              <w:jc w:val="center"/>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2023.12.24</w:t>
            </w:r>
          </w:p>
        </w:tc>
      </w:tr>
    </w:tbl>
    <w:p>
      <w:pPr>
        <w:keepNext w:val="0"/>
        <w:keepLines w:val="0"/>
        <w:widowControl w:val="0"/>
        <w:suppressLineNumbers w:val="0"/>
        <w:spacing w:before="0" w:beforeAutospacing="0" w:after="0" w:afterAutospacing="0" w:line="0" w:lineRule="atLeast"/>
        <w:ind w:left="840" w:leftChars="0" w:right="0" w:firstLine="420" w:firstLineChars="0"/>
        <w:jc w:val="center"/>
        <w:rPr>
          <w:rFonts w:hint="eastAsia" w:ascii="宋体" w:hAnsi="宋体" w:eastAsia="宋体" w:cs="宋体"/>
          <w:b/>
          <w:bCs/>
          <w:kern w:val="2"/>
          <w:sz w:val="24"/>
          <w:szCs w:val="24"/>
        </w:rPr>
      </w:pPr>
      <w:r>
        <w:rPr>
          <w:rFonts w:hint="eastAsia" w:ascii="宋体" w:hAnsi="宋体" w:eastAsia="宋体" w:cs="宋体"/>
          <w:b/>
          <w:bCs/>
          <w:kern w:val="2"/>
          <w:sz w:val="24"/>
          <w:szCs w:val="24"/>
          <w:lang w:val="en-US" w:eastAsia="zh-CN" w:bidi="ar"/>
        </w:rPr>
        <w:t xml:space="preserve"> </w:t>
      </w:r>
    </w:p>
    <w:tbl>
      <w:tblPr>
        <w:tblStyle w:val="6"/>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714"/>
        <w:gridCol w:w="5925"/>
      </w:tblGrid>
      <w:tr>
        <w:trPr>
          <w:trHeight w:val="622" w:hRule="atLeast"/>
          <w:jc w:val="center"/>
        </w:trPr>
        <w:tc>
          <w:tcPr>
            <w:tcW w:w="1714" w:type="dxa"/>
            <w:tcBorders>
              <w:top w:val="nil"/>
              <w:left w:val="nil"/>
              <w:bottom w:val="nil"/>
              <w:right w:val="nil"/>
            </w:tcBorders>
            <w:shd w:val="clear" w:color="auto" w:fill="auto"/>
            <w:vAlign w:val="bottom"/>
          </w:tcPr>
          <w:p>
            <w:pPr>
              <w:keepNext w:val="0"/>
              <w:keepLines w:val="0"/>
              <w:widowControl w:val="0"/>
              <w:suppressLineNumbers w:val="0"/>
              <w:spacing w:before="156" w:beforeLines="50" w:beforeAutospacing="0" w:after="0" w:afterAutospacing="0"/>
              <w:ind w:left="0" w:right="0"/>
              <w:jc w:val="center"/>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实 验 名 称</w:t>
            </w:r>
          </w:p>
        </w:tc>
        <w:tc>
          <w:tcPr>
            <w:tcW w:w="5925" w:type="dxa"/>
            <w:tcBorders>
              <w:top w:val="nil"/>
              <w:left w:val="nil"/>
              <w:bottom w:val="single" w:color="auto" w:sz="4" w:space="0"/>
              <w:right w:val="nil"/>
            </w:tcBorders>
            <w:shd w:val="clear" w:color="auto" w:fill="auto"/>
            <w:vAlign w:val="bottom"/>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实验4：RIP协议</w:t>
            </w:r>
          </w:p>
        </w:tc>
      </w:tr>
    </w:tbl>
    <w:p>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rPr>
      </w:pPr>
    </w:p>
    <w:p>
      <w:pPr>
        <w:keepNext w:val="0"/>
        <w:keepLines w:val="0"/>
        <w:widowControl w:val="0"/>
        <w:suppressLineNumbers w:val="0"/>
        <w:spacing w:before="0" w:beforeAutospacing="0" w:after="0" w:afterAutospacing="0"/>
        <w:ind w:left="0" w:right="0"/>
        <w:jc w:val="left"/>
        <w:rPr>
          <w:rFonts w:hint="eastAsia" w:ascii="宋体" w:hAnsi="宋体" w:eastAsia="宋体" w:cs="宋体"/>
          <w:vanish/>
          <w:kern w:val="2"/>
          <w:sz w:val="18"/>
          <w:szCs w:val="18"/>
          <w:lang w:val="en-US" w:eastAsia="zh-CN" w:bidi="ar"/>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rPr>
      </w:pPr>
      <w:r>
        <w:rPr>
          <w:rFonts w:hint="eastAsia" w:ascii="宋体" w:hAnsi="宋体" w:eastAsia="宋体" w:cs="宋体"/>
          <w:sz w:val="21"/>
          <w:szCs w:val="21"/>
        </w:rPr>
        <w:t>实验目的</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textAlignment w:val="auto"/>
        <w:rPr>
          <w:rFonts w:hint="eastAsia" w:ascii="宋体" w:hAnsi="宋体" w:cs="宋体"/>
          <w:sz w:val="21"/>
          <w:szCs w:val="21"/>
          <w:lang w:val="en-US" w:eastAsia="zh-CN"/>
        </w:rPr>
      </w:pPr>
      <w:r>
        <w:rPr>
          <w:rFonts w:hint="eastAsia" w:ascii="宋体" w:hAnsi="宋体" w:cs="宋体"/>
          <w:sz w:val="21"/>
          <w:szCs w:val="21"/>
          <w:lang w:val="en-US" w:eastAsia="zh-CN"/>
        </w:rPr>
        <w:t>了解针对RIP协议的攻击方式及原理</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textAlignment w:val="auto"/>
        <w:rPr>
          <w:rFonts w:hint="default" w:ascii="宋体" w:hAnsi="宋体" w:cs="宋体"/>
          <w:sz w:val="21"/>
          <w:szCs w:val="21"/>
          <w:lang w:val="en-US" w:eastAsia="zh-CN"/>
        </w:rPr>
      </w:pPr>
      <w:r>
        <w:rPr>
          <w:rFonts w:hint="eastAsia" w:ascii="宋体" w:hAnsi="宋体" w:cs="宋体"/>
          <w:sz w:val="21"/>
          <w:szCs w:val="21"/>
          <w:lang w:val="en-US" w:eastAsia="zh-CN"/>
        </w:rPr>
        <w:t>理解RIP2的安全属性</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textAlignment w:val="auto"/>
        <w:rPr>
          <w:rFonts w:hint="default" w:ascii="宋体" w:hAnsi="宋体" w:cs="宋体"/>
          <w:sz w:val="21"/>
          <w:szCs w:val="21"/>
          <w:lang w:val="en-US" w:eastAsia="zh-CN"/>
        </w:rPr>
      </w:pPr>
      <w:r>
        <w:rPr>
          <w:rFonts w:hint="eastAsia" w:ascii="宋体" w:hAnsi="宋体" w:cs="宋体"/>
          <w:sz w:val="21"/>
          <w:szCs w:val="21"/>
          <w:lang w:val="en-US" w:eastAsia="zh-CN"/>
        </w:rPr>
        <w:t>增强网络安全意识</w:t>
      </w:r>
    </w:p>
    <w:p>
      <w:pPr>
        <w:keepNext w:val="0"/>
        <w:keepLines w:val="0"/>
        <w:widowControl w:val="0"/>
        <w:suppressLineNumbers w:val="0"/>
        <w:spacing w:before="0" w:beforeAutospacing="0" w:after="0" w:afterAutospacing="0"/>
        <w:ind w:left="0" w:right="0"/>
        <w:jc w:val="left"/>
      </w:pPr>
      <w:r>
        <w:rPr>
          <w:rFonts w:hint="eastAsia" w:ascii="宋体" w:hAnsi="宋体" w:eastAsia="宋体" w:cs="宋体"/>
          <w:vanish/>
          <w:kern w:val="2"/>
          <w:sz w:val="18"/>
          <w:szCs w:val="18"/>
          <w:lang w:val="en-US" w:eastAsia="zh-CN" w:bidi="ar"/>
        </w:rPr>
        <w:t> </w:t>
      </w:r>
    </w:p>
    <w:p>
      <w:pPr>
        <w:pStyle w:val="5"/>
        <w:wordWrap w:val="0"/>
        <w:spacing w:line="276" w:lineRule="auto"/>
      </w:pPr>
      <w:r>
        <w:rPr>
          <w:rFonts w:hint="eastAsia" w:ascii="ˎ̥" w:hAnsi="ˎ̥"/>
          <w:lang w:val="en-US" w:eastAsia="zh-CN"/>
        </w:rPr>
        <w:t>二、</w:t>
      </w:r>
      <w:r>
        <w:rPr>
          <w:rFonts w:hint="eastAsia" w:ascii="ˎ̥" w:hAnsi="ˎ̥"/>
        </w:rPr>
        <w:t>实验内容</w:t>
      </w:r>
      <w:r>
        <w:rPr>
          <w:rFonts w:hint="eastAsia" w:ascii="宋体" w:hAnsi="宋体" w:eastAsia="宋体" w:cs="宋体"/>
          <w:vanish/>
          <w:kern w:val="2"/>
          <w:sz w:val="18"/>
          <w:szCs w:val="18"/>
          <w:lang w:val="en-US" w:eastAsia="zh-CN" w:bidi="ar"/>
        </w:rPr>
        <w:t>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r>
        <w:rPr>
          <w:rFonts w:hint="eastAsia" w:ascii="宋体" w:hAnsi="宋体" w:cs="宋体"/>
          <w:sz w:val="21"/>
          <w:szCs w:val="21"/>
          <w:lang w:val="en-US" w:eastAsia="zh-CN"/>
        </w:rPr>
        <w:t>练习一：</w:t>
      </w:r>
      <w:r>
        <w:rPr>
          <w:rFonts w:hint="eastAsia" w:ascii="宋体" w:hAnsi="宋体" w:eastAsia="宋体" w:cs="宋体"/>
          <w:sz w:val="21"/>
          <w:szCs w:val="21"/>
          <w:lang w:val="en-US" w:eastAsia="zh-CN"/>
        </w:rPr>
        <w:t>静态路由与路由表</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 </w:t>
      </w:r>
    </w:p>
    <w:p>
      <w:pPr>
        <w:keepNext w:val="0"/>
        <w:keepLines w:val="0"/>
        <w:pageBreakBefore w:val="0"/>
        <w:widowControl w:val="0"/>
        <w:kinsoku/>
        <w:wordWrap/>
        <w:overflowPunct/>
        <w:topLinePunct w:val="0"/>
        <w:autoSpaceDE/>
        <w:autoSpaceDN/>
        <w:bidi w:val="0"/>
        <w:adjustRightInd/>
        <w:snapToGrid/>
        <w:spacing w:line="360" w:lineRule="auto"/>
        <w:ind w:firstLine="735"/>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各主机打开工具区的“拓扑验证工具”，选择相应的网络结构，配置网卡后，进行拓扑验证，如果通过拓扑验证，关闭工具继续进行实验，如果没有通过，请检查网络连接。</w:t>
      </w:r>
    </w:p>
    <w:p>
      <w:pPr>
        <w:keepNext w:val="0"/>
        <w:keepLines w:val="0"/>
        <w:pageBreakBefore w:val="0"/>
        <w:widowControl w:val="0"/>
        <w:kinsoku/>
        <w:wordWrap/>
        <w:overflowPunct/>
        <w:topLinePunct w:val="0"/>
        <w:autoSpaceDE/>
        <w:autoSpaceDN/>
        <w:bidi w:val="0"/>
        <w:adjustRightInd/>
        <w:snapToGrid/>
        <w:spacing w:line="360" w:lineRule="auto"/>
        <w:ind w:firstLine="735"/>
        <w:textAlignment w:val="auto"/>
        <w:rPr>
          <w:rFonts w:hint="eastAsia" w:ascii="宋体" w:hAnsi="宋体" w:eastAsia="宋体" w:cs="宋体"/>
          <w:sz w:val="21"/>
          <w:szCs w:val="21"/>
          <w:lang w:val="en-US" w:eastAsia="zh-CN"/>
        </w:rPr>
      </w:pPr>
      <w:r>
        <w:drawing>
          <wp:inline distT="0" distB="0" distL="0" distR="0">
            <wp:extent cx="5274310" cy="2966720"/>
            <wp:effectExtent l="0" t="0" r="1397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5274310" cy="2966799"/>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本练习将主机A、B、C、D、E、F作为一组进行实验。</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  主机A、B、C、D、E、F在命令行下运行“route print”命令，察看路由表，并回答以下问题：</w:t>
      </w:r>
    </w:p>
    <w:p>
      <w:pPr>
        <w:keepNext w:val="0"/>
        <w:keepLines w:val="0"/>
        <w:pageBreakBefore w:val="0"/>
        <w:widowControl w:val="0"/>
        <w:kinsoku/>
        <w:wordWrap/>
        <w:overflowPunct/>
        <w:topLinePunct w:val="0"/>
        <w:autoSpaceDE/>
        <w:autoSpaceDN/>
        <w:bidi w:val="0"/>
        <w:adjustRightInd/>
        <w:snapToGrid/>
        <w:spacing w:line="360" w:lineRule="auto"/>
        <w:ind w:firstLine="735"/>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路由表由哪几项组成？</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default" w:ascii="宋体" w:hAnsi="宋体" w:cs="宋体"/>
          <w:b w:val="0"/>
          <w:bCs w:val="0"/>
          <w:color w:val="auto"/>
          <w:sz w:val="21"/>
          <w:szCs w:val="21"/>
          <w:lang w:val="en-US" w:eastAsia="zh-CN"/>
        </w:rPr>
      </w:pPr>
      <w:r>
        <w:rPr>
          <w:rFonts w:hint="eastAsia" w:ascii="宋体" w:hAnsi="宋体" w:cs="宋体"/>
          <w:b w:val="0"/>
          <w:bCs w:val="0"/>
          <w:color w:val="auto"/>
          <w:sz w:val="21"/>
          <w:szCs w:val="21"/>
          <w:lang w:val="en-US" w:eastAsia="zh-CN"/>
        </w:rPr>
        <w:t>目标网络地址、子网掩码、网关、接口、跃点数</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从主机A依次ping 主机B（192.168.0.2）、主机C、主机E（192.168.0.1）、主机E（172.16.1.1），观察现象，记录结果。通过在命令行下运行route print命令，察看主机B和主机E路由表，结合路由信息回答问题：</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r>
        <w:drawing>
          <wp:inline distT="0" distB="0" distL="0" distR="0">
            <wp:extent cx="5274310" cy="2966720"/>
            <wp:effectExtent l="0" t="0" r="1397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5274310" cy="2966799"/>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735"/>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主机A的默认网关在本次练习中起到什么作用？</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default" w:ascii="宋体" w:hAnsi="宋体" w:cs="宋体"/>
          <w:color w:val="auto"/>
          <w:sz w:val="21"/>
          <w:szCs w:val="21"/>
          <w:lang w:val="en-US" w:eastAsia="zh-CN"/>
        </w:rPr>
      </w:pPr>
      <w:r>
        <w:rPr>
          <w:rFonts w:hint="eastAsia" w:ascii="宋体" w:hAnsi="宋体" w:cs="宋体"/>
          <w:color w:val="auto"/>
          <w:sz w:val="21"/>
          <w:szCs w:val="21"/>
          <w:lang w:val="en-US" w:eastAsia="zh-CN"/>
        </w:rPr>
        <w:t>本地主机用于向其他IP网络转发IP数据报的IP地址</w:t>
      </w:r>
    </w:p>
    <w:p>
      <w:pPr>
        <w:keepNext w:val="0"/>
        <w:keepLines w:val="0"/>
        <w:pageBreakBefore w:val="0"/>
        <w:widowControl w:val="0"/>
        <w:kinsoku/>
        <w:wordWrap/>
        <w:overflowPunct/>
        <w:topLinePunct w:val="0"/>
        <w:autoSpaceDE/>
        <w:autoSpaceDN/>
        <w:bidi w:val="0"/>
        <w:adjustRightInd/>
        <w:snapToGrid/>
        <w:spacing w:line="360" w:lineRule="auto"/>
        <w:ind w:firstLine="735"/>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记录并分析实验结果，简述为什么会产生这样的结果？</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表17-1  实验结果</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52"/>
        <w:gridCol w:w="2780"/>
        <w:gridCol w:w="2790"/>
      </w:tblGrid>
      <w:tr>
        <w:tc>
          <w:tcPr>
            <w:tcW w:w="3209"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FF"/>
                <w:sz w:val="21"/>
                <w:szCs w:val="21"/>
                <w:vertAlign w:val="baseline"/>
                <w:lang w:val="en-US" w:eastAsia="zh-CN"/>
              </w:rPr>
            </w:pPr>
          </w:p>
        </w:tc>
        <w:tc>
          <w:tcPr>
            <w:tcW w:w="3209"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0000FF"/>
                <w:sz w:val="21"/>
                <w:szCs w:val="21"/>
                <w:vertAlign w:val="baseline"/>
                <w:lang w:val="en-US" w:eastAsia="zh-CN"/>
              </w:rPr>
            </w:pPr>
            <w:r>
              <w:rPr>
                <w:rFonts w:hint="eastAsia" w:ascii="宋体" w:hAnsi="宋体" w:cs="宋体"/>
                <w:color w:val="auto"/>
                <w:sz w:val="21"/>
                <w:szCs w:val="21"/>
                <w:vertAlign w:val="baseline"/>
                <w:lang w:val="en-US" w:eastAsia="zh-CN"/>
              </w:rPr>
              <w:t>是否ping通</w:t>
            </w:r>
          </w:p>
        </w:tc>
        <w:tc>
          <w:tcPr>
            <w:tcW w:w="3210"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0000FF"/>
                <w:sz w:val="21"/>
                <w:szCs w:val="21"/>
                <w:vertAlign w:val="baseline"/>
                <w:lang w:val="en-US" w:eastAsia="zh-CN"/>
              </w:rPr>
            </w:pPr>
            <w:r>
              <w:rPr>
                <w:rFonts w:hint="eastAsia" w:ascii="宋体" w:hAnsi="宋体" w:cs="宋体"/>
                <w:color w:val="auto"/>
                <w:sz w:val="21"/>
                <w:szCs w:val="21"/>
                <w:vertAlign w:val="baseline"/>
                <w:lang w:val="en-US" w:eastAsia="zh-CN"/>
              </w:rPr>
              <w:t>原因</w:t>
            </w:r>
          </w:p>
        </w:tc>
      </w:tr>
      <w:tr>
        <w:tc>
          <w:tcPr>
            <w:tcW w:w="3209"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cs="宋体"/>
                <w:color w:val="auto"/>
                <w:sz w:val="21"/>
                <w:szCs w:val="21"/>
                <w:vertAlign w:val="baseline"/>
                <w:lang w:val="en-US" w:eastAsia="zh-CN"/>
              </w:rPr>
            </w:pPr>
            <w:r>
              <w:rPr>
                <w:rFonts w:hint="eastAsia" w:ascii="宋体" w:hAnsi="宋体" w:cs="宋体"/>
                <w:color w:val="auto"/>
                <w:sz w:val="21"/>
                <w:szCs w:val="21"/>
                <w:vertAlign w:val="baseline"/>
                <w:lang w:val="en-US" w:eastAsia="zh-CN"/>
              </w:rPr>
              <w:t>主机A---主机B</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cs="宋体"/>
                <w:color w:val="0000FF"/>
                <w:sz w:val="21"/>
                <w:szCs w:val="21"/>
                <w:vertAlign w:val="baseline"/>
                <w:lang w:val="en-US" w:eastAsia="zh-CN"/>
              </w:rPr>
            </w:pPr>
            <w:r>
              <w:rPr>
                <w:rFonts w:hint="eastAsia" w:ascii="宋体" w:hAnsi="宋体" w:cs="宋体"/>
                <w:color w:val="auto"/>
                <w:sz w:val="21"/>
                <w:szCs w:val="21"/>
                <w:vertAlign w:val="baseline"/>
                <w:lang w:val="en-US" w:eastAsia="zh-CN"/>
              </w:rPr>
              <w:t>（192.168.0.2）</w:t>
            </w:r>
          </w:p>
        </w:tc>
        <w:tc>
          <w:tcPr>
            <w:tcW w:w="3209"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0000FF"/>
                <w:sz w:val="21"/>
                <w:szCs w:val="21"/>
                <w:vertAlign w:val="baseline"/>
                <w:lang w:val="en-US" w:eastAsia="zh-CN"/>
              </w:rPr>
            </w:pPr>
            <w:r>
              <w:rPr>
                <w:rFonts w:hint="eastAsia" w:ascii="宋体" w:hAnsi="宋体" w:cs="宋体"/>
                <w:color w:val="auto"/>
                <w:sz w:val="21"/>
                <w:szCs w:val="21"/>
                <w:vertAlign w:val="baseline"/>
                <w:lang w:val="en-US" w:eastAsia="zh-CN"/>
              </w:rPr>
              <w:t>是</w:t>
            </w:r>
          </w:p>
        </w:tc>
        <w:tc>
          <w:tcPr>
            <w:tcW w:w="3210"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0000FF"/>
                <w:sz w:val="21"/>
                <w:szCs w:val="21"/>
                <w:vertAlign w:val="baseline"/>
                <w:lang w:val="en-US" w:eastAsia="zh-CN"/>
              </w:rPr>
            </w:pPr>
            <w:r>
              <w:rPr>
                <w:rFonts w:hint="eastAsia" w:ascii="宋体" w:hAnsi="宋体" w:cs="宋体"/>
                <w:color w:val="auto"/>
                <w:sz w:val="21"/>
                <w:szCs w:val="21"/>
                <w:vertAlign w:val="baseline"/>
                <w:lang w:val="en-US" w:eastAsia="zh-CN"/>
              </w:rPr>
              <w:t>默认网关是主机B的一个物理接口地址，而目标地址是主机B的另一个物理接口地址</w:t>
            </w:r>
          </w:p>
        </w:tc>
      </w:tr>
      <w:tr>
        <w:tc>
          <w:tcPr>
            <w:tcW w:w="3209"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0000FF"/>
                <w:sz w:val="21"/>
                <w:szCs w:val="21"/>
                <w:vertAlign w:val="baseline"/>
                <w:lang w:val="en-US" w:eastAsia="zh-CN"/>
              </w:rPr>
            </w:pPr>
            <w:r>
              <w:rPr>
                <w:rFonts w:hint="eastAsia" w:ascii="宋体" w:hAnsi="宋体" w:cs="宋体"/>
                <w:color w:val="auto"/>
                <w:sz w:val="21"/>
                <w:szCs w:val="21"/>
                <w:vertAlign w:val="baseline"/>
                <w:lang w:val="en-US" w:eastAsia="zh-CN"/>
              </w:rPr>
              <w:t>主机A---主机C</w:t>
            </w:r>
          </w:p>
        </w:tc>
        <w:tc>
          <w:tcPr>
            <w:tcW w:w="3209"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0000FF"/>
                <w:sz w:val="21"/>
                <w:szCs w:val="21"/>
                <w:vertAlign w:val="baseline"/>
                <w:lang w:val="en-US" w:eastAsia="zh-CN"/>
              </w:rPr>
            </w:pPr>
            <w:r>
              <w:rPr>
                <w:rFonts w:hint="eastAsia" w:ascii="宋体" w:hAnsi="宋体" w:cs="宋体"/>
                <w:color w:val="auto"/>
                <w:sz w:val="21"/>
                <w:szCs w:val="21"/>
                <w:vertAlign w:val="baseline"/>
                <w:lang w:val="en-US" w:eastAsia="zh-CN"/>
              </w:rPr>
              <w:t>否</w:t>
            </w:r>
          </w:p>
        </w:tc>
        <w:tc>
          <w:tcPr>
            <w:tcW w:w="3210"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auto"/>
                <w:sz w:val="21"/>
                <w:szCs w:val="21"/>
                <w:vertAlign w:val="baseline"/>
                <w:lang w:val="en-US" w:eastAsia="zh-CN"/>
              </w:rPr>
            </w:pPr>
            <w:r>
              <w:rPr>
                <w:rFonts w:hint="eastAsia" w:ascii="宋体" w:hAnsi="宋体" w:cs="宋体"/>
                <w:color w:val="auto"/>
                <w:sz w:val="21"/>
                <w:szCs w:val="21"/>
                <w:vertAlign w:val="baseline"/>
                <w:lang w:val="en-US" w:eastAsia="zh-CN"/>
              </w:rPr>
              <w:t>主机B没有路由转发的功能</w:t>
            </w:r>
          </w:p>
        </w:tc>
      </w:tr>
      <w:tr>
        <w:tc>
          <w:tcPr>
            <w:tcW w:w="3209"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cs="宋体"/>
                <w:color w:val="auto"/>
                <w:sz w:val="21"/>
                <w:szCs w:val="21"/>
                <w:vertAlign w:val="baseline"/>
                <w:lang w:val="en-US" w:eastAsia="zh-CN"/>
              </w:rPr>
            </w:pPr>
            <w:r>
              <w:rPr>
                <w:rFonts w:hint="eastAsia" w:ascii="宋体" w:hAnsi="宋体" w:cs="宋体"/>
                <w:color w:val="auto"/>
                <w:sz w:val="21"/>
                <w:szCs w:val="21"/>
                <w:vertAlign w:val="baseline"/>
                <w:lang w:val="en-US" w:eastAsia="zh-CN"/>
              </w:rPr>
              <w:t>主机A---主机E</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cs="宋体"/>
                <w:color w:val="0000FF"/>
                <w:sz w:val="21"/>
                <w:szCs w:val="21"/>
                <w:vertAlign w:val="baseline"/>
                <w:lang w:val="en-US" w:eastAsia="zh-CN"/>
              </w:rPr>
            </w:pPr>
            <w:r>
              <w:rPr>
                <w:rFonts w:hint="eastAsia" w:ascii="宋体" w:hAnsi="宋体" w:cs="宋体"/>
                <w:color w:val="auto"/>
                <w:sz w:val="21"/>
                <w:szCs w:val="21"/>
                <w:vertAlign w:val="baseline"/>
                <w:lang w:val="en-US" w:eastAsia="zh-CN"/>
              </w:rPr>
              <w:t>（192.168.0.1）</w:t>
            </w:r>
          </w:p>
        </w:tc>
        <w:tc>
          <w:tcPr>
            <w:tcW w:w="3209"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auto"/>
                <w:sz w:val="21"/>
                <w:szCs w:val="21"/>
                <w:vertAlign w:val="baseline"/>
                <w:lang w:val="en-US" w:eastAsia="zh-CN"/>
              </w:rPr>
            </w:pPr>
            <w:r>
              <w:rPr>
                <w:rFonts w:hint="eastAsia" w:ascii="宋体" w:hAnsi="宋体" w:cs="宋体"/>
                <w:color w:val="auto"/>
                <w:sz w:val="21"/>
                <w:szCs w:val="21"/>
                <w:vertAlign w:val="baseline"/>
                <w:lang w:val="en-US" w:eastAsia="zh-CN"/>
              </w:rPr>
              <w:t>否</w:t>
            </w:r>
          </w:p>
        </w:tc>
        <w:tc>
          <w:tcPr>
            <w:tcW w:w="3210"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auto"/>
                <w:sz w:val="21"/>
                <w:szCs w:val="21"/>
                <w:vertAlign w:val="baseline"/>
                <w:lang w:val="en-US" w:eastAsia="zh-CN"/>
              </w:rPr>
            </w:pPr>
            <w:r>
              <w:rPr>
                <w:rFonts w:hint="eastAsia" w:ascii="宋体" w:hAnsi="宋体" w:cs="宋体"/>
                <w:color w:val="auto"/>
                <w:sz w:val="21"/>
                <w:szCs w:val="21"/>
                <w:vertAlign w:val="baseline"/>
                <w:lang w:val="en-US" w:eastAsia="zh-CN"/>
              </w:rPr>
              <w:t>主机B没有路由转发的功能</w:t>
            </w:r>
          </w:p>
        </w:tc>
      </w:tr>
      <w:tr>
        <w:tc>
          <w:tcPr>
            <w:tcW w:w="3209"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cs="宋体"/>
                <w:color w:val="auto"/>
                <w:sz w:val="21"/>
                <w:szCs w:val="21"/>
                <w:vertAlign w:val="baseline"/>
                <w:lang w:val="en-US" w:eastAsia="zh-CN"/>
              </w:rPr>
            </w:pPr>
            <w:r>
              <w:rPr>
                <w:rFonts w:hint="eastAsia" w:ascii="宋体" w:hAnsi="宋体" w:cs="宋体"/>
                <w:color w:val="auto"/>
                <w:sz w:val="21"/>
                <w:szCs w:val="21"/>
                <w:vertAlign w:val="baseline"/>
                <w:lang w:val="en-US" w:eastAsia="zh-CN"/>
              </w:rPr>
              <w:t>主机A---主机E</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cs="宋体"/>
                <w:color w:val="auto"/>
                <w:sz w:val="21"/>
                <w:szCs w:val="21"/>
                <w:vertAlign w:val="baseline"/>
                <w:lang w:val="en-US" w:eastAsia="zh-CN"/>
              </w:rPr>
            </w:pPr>
            <w:r>
              <w:rPr>
                <w:rFonts w:hint="eastAsia" w:ascii="宋体" w:hAnsi="宋体" w:cs="宋体"/>
                <w:color w:val="auto"/>
                <w:sz w:val="21"/>
                <w:szCs w:val="21"/>
                <w:vertAlign w:val="baseline"/>
                <w:lang w:val="en-US" w:eastAsia="zh-CN"/>
              </w:rPr>
              <w:t>（172.16.1.1）</w:t>
            </w:r>
          </w:p>
        </w:tc>
        <w:tc>
          <w:tcPr>
            <w:tcW w:w="3209"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auto"/>
                <w:sz w:val="21"/>
                <w:szCs w:val="21"/>
                <w:vertAlign w:val="baseline"/>
                <w:lang w:val="en-US" w:eastAsia="zh-CN"/>
              </w:rPr>
            </w:pPr>
            <w:r>
              <w:rPr>
                <w:rFonts w:hint="eastAsia" w:ascii="宋体" w:hAnsi="宋体" w:cs="宋体"/>
                <w:color w:val="auto"/>
                <w:sz w:val="21"/>
                <w:szCs w:val="21"/>
                <w:vertAlign w:val="baseline"/>
                <w:lang w:val="en-US" w:eastAsia="zh-CN"/>
              </w:rPr>
              <w:t>否</w:t>
            </w:r>
          </w:p>
        </w:tc>
        <w:tc>
          <w:tcPr>
            <w:tcW w:w="3210"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auto"/>
                <w:sz w:val="21"/>
                <w:szCs w:val="21"/>
                <w:vertAlign w:val="baseline"/>
                <w:lang w:val="en-US" w:eastAsia="zh-CN"/>
              </w:rPr>
            </w:pPr>
            <w:r>
              <w:rPr>
                <w:rFonts w:hint="eastAsia" w:ascii="宋体" w:hAnsi="宋体" w:cs="宋体"/>
                <w:color w:val="auto"/>
                <w:sz w:val="21"/>
                <w:szCs w:val="21"/>
                <w:vertAlign w:val="baseline"/>
                <w:lang w:val="en-US" w:eastAsia="zh-CN"/>
              </w:rPr>
              <w:t>主机B没有路由转发的功能</w:t>
            </w:r>
          </w:p>
        </w:tc>
      </w:tr>
    </w:tbl>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  主机B和主机E启动静态路由。</w:t>
      </w:r>
    </w:p>
    <w:p>
      <w:pPr>
        <w:keepNext w:val="0"/>
        <w:keepLines w:val="0"/>
        <w:pageBreakBefore w:val="0"/>
        <w:widowControl w:val="0"/>
        <w:kinsoku/>
        <w:wordWrap/>
        <w:overflowPunct/>
        <w:topLinePunct w:val="0"/>
        <w:autoSpaceDE/>
        <w:autoSpaceDN/>
        <w:bidi w:val="0"/>
        <w:adjustRightInd/>
        <w:snapToGrid/>
        <w:spacing w:line="360" w:lineRule="auto"/>
        <w:ind w:firstLine="735"/>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（1）主机B与主机E在命令行下使用“staticroute_config”命令来启动静态路由。</w:t>
      </w:r>
    </w:p>
    <w:p>
      <w:pPr>
        <w:keepNext w:val="0"/>
        <w:keepLines w:val="0"/>
        <w:pageBreakBefore w:val="0"/>
        <w:widowControl w:val="0"/>
        <w:kinsoku/>
        <w:wordWrap/>
        <w:overflowPunct/>
        <w:topLinePunct w:val="0"/>
        <w:autoSpaceDE/>
        <w:autoSpaceDN/>
        <w:bidi w:val="0"/>
        <w:adjustRightInd/>
        <w:snapToGrid/>
        <w:spacing w:line="360" w:lineRule="auto"/>
        <w:ind w:firstLine="735"/>
        <w:textAlignment w:val="auto"/>
        <w:rPr>
          <w:rFonts w:hint="eastAsia" w:ascii="宋体" w:hAnsi="宋体" w:eastAsia="宋体" w:cs="宋体"/>
          <w:sz w:val="21"/>
          <w:szCs w:val="21"/>
          <w:lang w:val="en-US" w:eastAsia="zh-CN"/>
        </w:rPr>
      </w:pPr>
      <w:r>
        <w:drawing>
          <wp:inline distT="0" distB="0" distL="0" distR="0">
            <wp:extent cx="5274310" cy="2966720"/>
            <wp:effectExtent l="0" t="0" r="1397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5274310" cy="2966799"/>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（2）在主机B上，通过在命令行下运行route add命令手工添加静态路由（“route add 172.16.1.0 mask 255.255.255.0 192.168.0.1 metric 2”）。</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（3）在主机E上，也添加一条静态路由（“route add 172.16.0.0 mask 255.255.255.0 192.168.0.2 metric 2”）。</w:t>
      </w:r>
    </w:p>
    <w:p>
      <w:pPr>
        <w:keepNext w:val="0"/>
        <w:keepLines w:val="0"/>
        <w:pageBreakBefore w:val="0"/>
        <w:widowControl w:val="0"/>
        <w:kinsoku/>
        <w:wordWrap/>
        <w:overflowPunct/>
        <w:topLinePunct w:val="0"/>
        <w:autoSpaceDE/>
        <w:autoSpaceDN/>
        <w:bidi w:val="0"/>
        <w:adjustRightInd/>
        <w:snapToGrid/>
        <w:spacing w:line="360" w:lineRule="auto"/>
        <w:ind w:firstLine="735"/>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（4）从主机A依次ping主机B（192.168.0.2）、主机E（192.168.0.1）、主机E（172.16.1.1），观察现象，记录结果。</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r>
        <w:rPr>
          <w:rFonts w:ascii="ˎ̥" w:hAnsi="ˎ̥"/>
        </w:rPr>
        <w:drawing>
          <wp:inline distT="0" distB="0" distL="114300" distR="114300">
            <wp:extent cx="4977765" cy="1743075"/>
            <wp:effectExtent l="0" t="0" r="1333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977765" cy="1743075"/>
                    </a:xfrm>
                    <a:prstGeom prst="rect">
                      <a:avLst/>
                    </a:prstGeom>
                    <a:noFill/>
                    <a:ln>
                      <a:noFill/>
                    </a:ln>
                  </pic:spPr>
                </pic:pic>
              </a:graphicData>
            </a:graphic>
          </wp:inline>
        </w:drawing>
      </w:r>
      <w:r>
        <w:rPr>
          <w:rFonts w:ascii="ˎ̥" w:hAnsi="ˎ̥"/>
        </w:rPr>
        <w:drawing>
          <wp:inline distT="0" distB="0" distL="114300" distR="114300">
            <wp:extent cx="5271770" cy="321310"/>
            <wp:effectExtent l="0" t="0" r="508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71770" cy="3213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735"/>
        <w:textAlignment w:val="auto"/>
        <w:rPr>
          <w:rFonts w:hint="eastAsia" w:ascii="宋体" w:hAnsi="宋体" w:eastAsia="宋体" w:cs="宋体"/>
          <w:sz w:val="21"/>
          <w:szCs w:val="21"/>
          <w:lang w:val="en-US" w:eastAsia="zh-CN"/>
        </w:rPr>
      </w:pPr>
      <w:r>
        <w:drawing>
          <wp:inline distT="0" distB="0" distL="0" distR="0">
            <wp:extent cx="5274310" cy="2966720"/>
            <wp:effectExtent l="0" t="0" r="1397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74310" cy="2966799"/>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（5）通过在命令行下运行route print命令，察看主机B和主机E路由表，结合路由信息回答问题：</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  记录并分析实验结果，简述手工添加静态路由在此次通信中所起的作用。</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表17-2  实验结果</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2"/>
        <w:gridCol w:w="2748"/>
        <w:gridCol w:w="2842"/>
      </w:tblGrid>
      <w:tr>
        <w:tc>
          <w:tcPr>
            <w:tcW w:w="3209"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auto"/>
                <w:sz w:val="21"/>
                <w:szCs w:val="21"/>
                <w:vertAlign w:val="baseline"/>
                <w:lang w:val="en-US" w:eastAsia="zh-CN"/>
              </w:rPr>
            </w:pPr>
          </w:p>
        </w:tc>
        <w:tc>
          <w:tcPr>
            <w:tcW w:w="3209"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auto"/>
                <w:sz w:val="21"/>
                <w:szCs w:val="21"/>
                <w:vertAlign w:val="baseline"/>
                <w:lang w:val="en-US" w:eastAsia="zh-CN"/>
              </w:rPr>
            </w:pPr>
            <w:r>
              <w:rPr>
                <w:rFonts w:hint="eastAsia" w:ascii="宋体" w:hAnsi="宋体" w:cs="宋体"/>
                <w:color w:val="auto"/>
                <w:sz w:val="21"/>
                <w:szCs w:val="21"/>
                <w:vertAlign w:val="baseline"/>
                <w:lang w:val="en-US" w:eastAsia="zh-CN"/>
              </w:rPr>
              <w:t>是否ping通</w:t>
            </w:r>
          </w:p>
        </w:tc>
        <w:tc>
          <w:tcPr>
            <w:tcW w:w="3210"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auto"/>
                <w:sz w:val="21"/>
                <w:szCs w:val="21"/>
                <w:vertAlign w:val="baseline"/>
                <w:lang w:val="en-US" w:eastAsia="zh-CN"/>
              </w:rPr>
            </w:pPr>
            <w:r>
              <w:rPr>
                <w:rFonts w:hint="eastAsia" w:ascii="宋体" w:hAnsi="宋体" w:cs="宋体"/>
                <w:color w:val="auto"/>
                <w:sz w:val="21"/>
                <w:szCs w:val="21"/>
                <w:vertAlign w:val="baseline"/>
                <w:lang w:val="en-US" w:eastAsia="zh-CN"/>
              </w:rPr>
              <w:t>原因</w:t>
            </w:r>
          </w:p>
        </w:tc>
      </w:tr>
      <w:tr>
        <w:tc>
          <w:tcPr>
            <w:tcW w:w="3209"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cs="宋体"/>
                <w:color w:val="auto"/>
                <w:sz w:val="21"/>
                <w:szCs w:val="21"/>
                <w:vertAlign w:val="baseline"/>
                <w:lang w:val="en-US" w:eastAsia="zh-CN"/>
              </w:rPr>
            </w:pPr>
            <w:r>
              <w:rPr>
                <w:rFonts w:hint="eastAsia" w:ascii="宋体" w:hAnsi="宋体" w:cs="宋体"/>
                <w:color w:val="auto"/>
                <w:sz w:val="21"/>
                <w:szCs w:val="21"/>
                <w:vertAlign w:val="baseline"/>
                <w:lang w:val="en-US" w:eastAsia="zh-CN"/>
              </w:rPr>
              <w:t>主机A---主机B</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cs="宋体"/>
                <w:color w:val="auto"/>
                <w:sz w:val="21"/>
                <w:szCs w:val="21"/>
                <w:vertAlign w:val="baseline"/>
                <w:lang w:val="en-US" w:eastAsia="zh-CN"/>
              </w:rPr>
            </w:pPr>
            <w:r>
              <w:rPr>
                <w:rFonts w:hint="eastAsia" w:ascii="宋体" w:hAnsi="宋体" w:cs="宋体"/>
                <w:color w:val="auto"/>
                <w:sz w:val="21"/>
                <w:szCs w:val="21"/>
                <w:vertAlign w:val="baseline"/>
                <w:lang w:val="en-US" w:eastAsia="zh-CN"/>
              </w:rPr>
              <w:t>（192.168.0.2）</w:t>
            </w:r>
          </w:p>
        </w:tc>
        <w:tc>
          <w:tcPr>
            <w:tcW w:w="3209"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auto"/>
                <w:sz w:val="21"/>
                <w:szCs w:val="21"/>
                <w:vertAlign w:val="baseline"/>
                <w:lang w:val="en-US" w:eastAsia="zh-CN"/>
              </w:rPr>
            </w:pPr>
            <w:r>
              <w:rPr>
                <w:rFonts w:hint="eastAsia" w:ascii="宋体" w:hAnsi="宋体" w:cs="宋体"/>
                <w:color w:val="auto"/>
                <w:sz w:val="21"/>
                <w:szCs w:val="21"/>
                <w:vertAlign w:val="baseline"/>
                <w:lang w:val="en-US" w:eastAsia="zh-CN"/>
              </w:rPr>
              <w:t>是</w:t>
            </w:r>
          </w:p>
        </w:tc>
        <w:tc>
          <w:tcPr>
            <w:tcW w:w="3210"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auto"/>
                <w:sz w:val="21"/>
                <w:szCs w:val="21"/>
                <w:vertAlign w:val="baseline"/>
                <w:lang w:val="en-US" w:eastAsia="zh-CN"/>
              </w:rPr>
            </w:pPr>
            <w:r>
              <w:rPr>
                <w:rFonts w:hint="eastAsia" w:ascii="宋体" w:hAnsi="宋体" w:cs="宋体"/>
                <w:color w:val="auto"/>
                <w:sz w:val="21"/>
                <w:szCs w:val="21"/>
                <w:vertAlign w:val="baseline"/>
                <w:lang w:val="en-US" w:eastAsia="zh-CN"/>
              </w:rPr>
              <w:t>默认网关是主机B的一个物理接口地址，而目的地址是主机B的另一个物理接口地址</w:t>
            </w:r>
          </w:p>
        </w:tc>
      </w:tr>
      <w:tr>
        <w:tc>
          <w:tcPr>
            <w:tcW w:w="3209"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cs="宋体"/>
                <w:color w:val="auto"/>
                <w:sz w:val="21"/>
                <w:szCs w:val="21"/>
                <w:vertAlign w:val="baseline"/>
                <w:lang w:val="en-US" w:eastAsia="zh-CN"/>
              </w:rPr>
            </w:pPr>
            <w:r>
              <w:rPr>
                <w:rFonts w:hint="eastAsia" w:ascii="宋体" w:hAnsi="宋体" w:cs="宋体"/>
                <w:color w:val="auto"/>
                <w:sz w:val="21"/>
                <w:szCs w:val="21"/>
                <w:vertAlign w:val="baseline"/>
                <w:lang w:val="en-US" w:eastAsia="zh-CN"/>
              </w:rPr>
              <w:t>主机A---主机E</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cs="宋体"/>
                <w:color w:val="auto"/>
                <w:sz w:val="21"/>
                <w:szCs w:val="21"/>
                <w:vertAlign w:val="baseline"/>
                <w:lang w:val="en-US" w:eastAsia="zh-CN"/>
              </w:rPr>
            </w:pPr>
            <w:r>
              <w:rPr>
                <w:rFonts w:hint="eastAsia" w:ascii="宋体" w:hAnsi="宋体" w:cs="宋体"/>
                <w:color w:val="auto"/>
                <w:sz w:val="21"/>
                <w:szCs w:val="21"/>
                <w:vertAlign w:val="baseline"/>
                <w:lang w:val="en-US" w:eastAsia="zh-CN"/>
              </w:rPr>
              <w:t>（192.168.0.1）</w:t>
            </w:r>
          </w:p>
        </w:tc>
        <w:tc>
          <w:tcPr>
            <w:tcW w:w="3209"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auto"/>
                <w:sz w:val="21"/>
                <w:szCs w:val="21"/>
                <w:vertAlign w:val="baseline"/>
                <w:lang w:val="en-US" w:eastAsia="zh-CN"/>
              </w:rPr>
            </w:pPr>
            <w:r>
              <w:rPr>
                <w:rFonts w:hint="eastAsia" w:ascii="宋体" w:hAnsi="宋体" w:cs="宋体"/>
                <w:color w:val="auto"/>
                <w:sz w:val="21"/>
                <w:szCs w:val="21"/>
                <w:vertAlign w:val="baseline"/>
                <w:lang w:val="en-US" w:eastAsia="zh-CN"/>
              </w:rPr>
              <w:t>否</w:t>
            </w:r>
          </w:p>
        </w:tc>
        <w:tc>
          <w:tcPr>
            <w:tcW w:w="3210"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auto"/>
                <w:sz w:val="21"/>
                <w:szCs w:val="21"/>
                <w:vertAlign w:val="baseline"/>
                <w:lang w:val="en-US" w:eastAsia="zh-CN"/>
              </w:rPr>
            </w:pPr>
            <w:r>
              <w:rPr>
                <w:rFonts w:hint="eastAsia" w:ascii="宋体" w:hAnsi="宋体" w:cs="宋体"/>
                <w:color w:val="auto"/>
                <w:sz w:val="21"/>
                <w:szCs w:val="21"/>
                <w:vertAlign w:val="baseline"/>
                <w:lang w:val="en-US" w:eastAsia="zh-CN"/>
              </w:rPr>
              <w:t>主机B具有路由转发的功能，并且目标网络在主机B的路由条目中</w:t>
            </w:r>
          </w:p>
        </w:tc>
      </w:tr>
      <w:tr>
        <w:tc>
          <w:tcPr>
            <w:tcW w:w="3209"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cs="宋体"/>
                <w:color w:val="auto"/>
                <w:sz w:val="21"/>
                <w:szCs w:val="21"/>
                <w:vertAlign w:val="baseline"/>
                <w:lang w:val="en-US" w:eastAsia="zh-CN"/>
              </w:rPr>
            </w:pPr>
            <w:r>
              <w:rPr>
                <w:rFonts w:hint="eastAsia" w:ascii="宋体" w:hAnsi="宋体" w:cs="宋体"/>
                <w:color w:val="auto"/>
                <w:sz w:val="21"/>
                <w:szCs w:val="21"/>
                <w:vertAlign w:val="baseline"/>
                <w:lang w:val="en-US" w:eastAsia="zh-CN"/>
              </w:rPr>
              <w:t>主机A---主机E</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cs="宋体"/>
                <w:color w:val="auto"/>
                <w:sz w:val="21"/>
                <w:szCs w:val="21"/>
                <w:vertAlign w:val="baseline"/>
                <w:lang w:val="en-US" w:eastAsia="zh-CN"/>
              </w:rPr>
            </w:pPr>
            <w:r>
              <w:rPr>
                <w:rFonts w:hint="eastAsia" w:ascii="宋体" w:hAnsi="宋体" w:cs="宋体"/>
                <w:color w:val="auto"/>
                <w:sz w:val="21"/>
                <w:szCs w:val="21"/>
                <w:vertAlign w:val="baseline"/>
                <w:lang w:val="en-US" w:eastAsia="zh-CN"/>
              </w:rPr>
              <w:t>（172.16.1.1）</w:t>
            </w:r>
          </w:p>
        </w:tc>
        <w:tc>
          <w:tcPr>
            <w:tcW w:w="3209"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auto"/>
                <w:sz w:val="21"/>
                <w:szCs w:val="21"/>
                <w:vertAlign w:val="baseline"/>
                <w:lang w:val="en-US" w:eastAsia="zh-CN"/>
              </w:rPr>
            </w:pPr>
            <w:r>
              <w:rPr>
                <w:rFonts w:hint="eastAsia" w:ascii="宋体" w:hAnsi="宋体" w:cs="宋体"/>
                <w:color w:val="auto"/>
                <w:sz w:val="21"/>
                <w:szCs w:val="21"/>
                <w:vertAlign w:val="baseline"/>
                <w:lang w:val="en-US" w:eastAsia="zh-CN"/>
              </w:rPr>
              <w:t>否</w:t>
            </w:r>
          </w:p>
        </w:tc>
        <w:tc>
          <w:tcPr>
            <w:tcW w:w="3210"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auto"/>
                <w:sz w:val="21"/>
                <w:szCs w:val="21"/>
                <w:vertAlign w:val="baseline"/>
                <w:lang w:val="en-US" w:eastAsia="zh-CN"/>
              </w:rPr>
            </w:pPr>
            <w:r>
              <w:rPr>
                <w:rFonts w:hint="eastAsia" w:ascii="宋体" w:hAnsi="宋体" w:cs="宋体"/>
                <w:color w:val="auto"/>
                <w:sz w:val="21"/>
                <w:szCs w:val="21"/>
                <w:vertAlign w:val="baseline"/>
                <w:lang w:val="en-US" w:eastAsia="zh-CN"/>
              </w:rPr>
              <w:t>主机B具有路由转发的功能，并且主机B存在通向172.16.1.0网络的路由条目，主机E存在通向172.16.0.0的路由条目</w:t>
            </w:r>
          </w:p>
        </w:tc>
      </w:tr>
    </w:tbl>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  在主机B上，通过在命令行下运行route delete命令（“route delete 172.16.1.0”）；在主机E上，运行route delete命令（“route delete 172.16.0.0”）删除手工添加的静态路由条目。</w:t>
      </w:r>
      <w:r>
        <w:rPr>
          <w:sz w:val="32"/>
          <w:szCs w:val="36"/>
        </w:rPr>
        <w:drawing>
          <wp:inline distT="0" distB="0" distL="114300" distR="114300">
            <wp:extent cx="3648710" cy="381000"/>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3648710" cy="3810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  简述静态路由的特点以及路由表在路由期间所起到的作用。</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default" w:ascii="宋体" w:hAnsi="宋体" w:cs="宋体"/>
          <w:color w:val="auto"/>
          <w:sz w:val="21"/>
          <w:szCs w:val="21"/>
          <w:lang w:val="en-US" w:eastAsia="zh-CN"/>
        </w:rPr>
      </w:pPr>
      <w:r>
        <w:rPr>
          <w:rFonts w:hint="eastAsia" w:ascii="宋体" w:hAnsi="宋体" w:cs="宋体"/>
          <w:color w:val="auto"/>
          <w:sz w:val="21"/>
          <w:szCs w:val="21"/>
          <w:lang w:val="en-US" w:eastAsia="zh-CN"/>
        </w:rPr>
        <w:t>静态路由是一种特殊的路由，由网络管理员采用手工方法在路由器中配置而成。这种方法适合在规模较小、路由表也相对简单的网络中使用。他比较简单，容易实现；可以精确控制路由选择，改进网络性能；减小路由器的开销，为重要的应用保证带宽。但杜宇大规模的网络而言，如果网络拓扑结构发生改变或网络链路发生故障，用手工的方法配置及修改路由表，对管理员会形成很大的压力。</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default" w:ascii="宋体" w:hAnsi="宋体" w:cs="宋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r>
        <w:rPr>
          <w:rFonts w:hint="eastAsia" w:ascii="宋体" w:hAnsi="宋体" w:cs="宋体"/>
          <w:sz w:val="21"/>
          <w:szCs w:val="21"/>
          <w:lang w:val="en-US" w:eastAsia="zh-CN"/>
        </w:rPr>
        <w:t>练习二：</w:t>
      </w:r>
      <w:r>
        <w:rPr>
          <w:rFonts w:hint="eastAsia" w:ascii="宋体" w:hAnsi="宋体" w:eastAsia="宋体" w:cs="宋体"/>
          <w:sz w:val="21"/>
          <w:szCs w:val="21"/>
          <w:lang w:val="en-US" w:eastAsia="zh-CN"/>
        </w:rPr>
        <w:t>领略动态路由协议RIPv2</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各主机打开工具区的“拓扑验证工具”，选择相应的网络结构，配置网卡后，进行拓扑验证，如果通过拓扑验证，关闭工具继续进行实验，如果没有通过，请检查网络连接。</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本练习将主机A、B、C、D、E、F作为一组进行实验。</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注：如果想使用地址本扫描到各个虚拟路由器，那么首先要进入到虚拟路由系统中，执行“zebra -d”和“addrscan”命令。然后使用地址本扫描就可以扫描到虚拟路由器了。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1.在主机A、B、C、D、E、F上启动协议分析器，设置过滤条件（提取RIP和IGMP），开始捕获数据。</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2.主机B和主机E启动RIP协议:</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(1)主机B和主机E分别开启Ipv4虚拟路由器。</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(2)主机B和主机E在Ipv4虚拟路由器内使用“zebra -d”和“ripd -d”命令开启RIP协议。</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3.所有主机人员通过协议分析器观察报文交互，直到两台主机的路由表达到稳定态。</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●如何判定路由表达到稳定态？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cs="宋体"/>
          <w:color w:val="auto"/>
          <w:sz w:val="21"/>
          <w:szCs w:val="21"/>
          <w:lang w:val="en-US" w:eastAsia="zh-CN"/>
        </w:rPr>
      </w:pPr>
      <w:r>
        <w:rPr>
          <w:rFonts w:hint="eastAsia" w:ascii="宋体" w:hAnsi="宋体" w:cs="宋体"/>
          <w:color w:val="auto"/>
          <w:sz w:val="21"/>
          <w:szCs w:val="21"/>
          <w:lang w:val="en-US" w:eastAsia="zh-CN"/>
        </w:rPr>
        <w:t>在路由协议的环境中，路由表达到稳定态通常表示网络中的路由信息已经收敛，即各路由器的路由表不再发生变化。在RIPv2协议中，可以通过以下几个条件来判定路由表是否达到稳定态：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cs="宋体"/>
          <w:color w:val="auto"/>
          <w:sz w:val="21"/>
          <w:szCs w:val="21"/>
          <w:lang w:val="en-US" w:eastAsia="zh-CN"/>
        </w:rPr>
      </w:pPr>
      <w:r>
        <w:rPr>
          <w:rFonts w:hint="eastAsia" w:ascii="宋体" w:hAnsi="宋体" w:cs="宋体"/>
          <w:color w:val="auto"/>
          <w:sz w:val="21"/>
          <w:szCs w:val="21"/>
          <w:lang w:val="en-US" w:eastAsia="zh-CN"/>
        </w:rPr>
        <w:t>定时器不再变化： 在RIPv2中，路由器通过周期性地发送路由更新信息来通知其他路由器。当路由器之间的更新信息不再发生变化，特别是定时器不再计时，可以认为路由表已经达到稳定态。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cs="宋体"/>
          <w:color w:val="auto"/>
          <w:sz w:val="21"/>
          <w:szCs w:val="21"/>
          <w:lang w:val="en-US" w:eastAsia="zh-CN"/>
        </w:rPr>
      </w:pPr>
      <w:r>
        <w:rPr>
          <w:rFonts w:hint="eastAsia" w:ascii="宋体" w:hAnsi="宋体" w:cs="宋体"/>
          <w:color w:val="auto"/>
          <w:sz w:val="21"/>
          <w:szCs w:val="21"/>
          <w:lang w:val="en-US" w:eastAsia="zh-CN"/>
        </w:rPr>
        <w:t>收敛时间过后： 在RIPv2中，网络中的路由器需要一定时间来学习并更新路由信息，这个时间称为收敛时间。当收敛时间过后，路由表应该已经收敛到一个稳定的状态，不再发生变化。</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cs="宋体"/>
          <w:color w:val="auto"/>
          <w:sz w:val="21"/>
          <w:szCs w:val="21"/>
          <w:lang w:val="en-US" w:eastAsia="zh-CN"/>
        </w:rPr>
      </w:pPr>
      <w:r>
        <w:rPr>
          <w:rFonts w:hint="eastAsia" w:ascii="宋体" w:hAnsi="宋体" w:cs="宋体"/>
          <w:color w:val="auto"/>
          <w:sz w:val="21"/>
          <w:szCs w:val="21"/>
          <w:lang w:val="en-US" w:eastAsia="zh-CN"/>
        </w:rPr>
        <w:t>由表不再增加或减少： 当路由表中的路由条目不再增加或减少时，可以认为路由表已经达到稳定态。这意味着路由器已经学习到了网络中所有可达的路由信息，并且不再有新的路由信息进入或离开路由表。</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●在主机B、E察看路由表，记录稳定状态下主机B和主机E的路由表条目。</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（1）使用“telnet localhost 2602”命令登陆虚拟路由器终端，密码123456。</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（2）使用“enable”命令进入用户视图。</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（3）使用“show ip rip”命令查看路由表。</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r>
        <w:rPr>
          <w:rFonts w:ascii="宋体" w:hAnsi="宋体" w:cs="宋体"/>
          <w:kern w:val="0"/>
          <w:sz w:val="24"/>
        </w:rPr>
        <w:drawing>
          <wp:inline distT="0" distB="0" distL="114300" distR="114300">
            <wp:extent cx="3315335" cy="1695450"/>
            <wp:effectExtent l="0" t="0" r="184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3315335" cy="16954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4.观察协议分析器报文交互，并回答问题：</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ˎ̥" w:hAnsi="ˎ̥" w:eastAsia="宋体" w:cs="宋体"/>
          <w:kern w:val="0"/>
          <w:sz w:val="18"/>
          <w:szCs w:val="18"/>
        </w:rPr>
      </w:pPr>
      <w:r>
        <w:rPr>
          <w:rFonts w:ascii="ˎ̥" w:hAnsi="ˎ̥" w:eastAsia="宋体" w:cs="宋体"/>
          <w:kern w:val="0"/>
          <w:sz w:val="18"/>
          <w:szCs w:val="18"/>
        </w:rPr>
        <w:drawing>
          <wp:inline distT="0" distB="0" distL="114300" distR="114300">
            <wp:extent cx="5263515" cy="2966085"/>
            <wp:effectExtent l="0" t="0" r="9525" b="5715"/>
            <wp:docPr id="10" name="图片 2" descr="屏幕截图(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屏幕截图(45)"/>
                    <pic:cNvPicPr>
                      <a:picLocks noChangeAspect="1"/>
                    </pic:cNvPicPr>
                  </pic:nvPicPr>
                  <pic:blipFill>
                    <a:blip r:embed="rId12"/>
                    <a:stretch>
                      <a:fillRect/>
                    </a:stretch>
                  </pic:blipFill>
                  <pic:spPr>
                    <a:xfrm>
                      <a:off x="0" y="0"/>
                      <a:ext cx="5263515" cy="29660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ˎ̥" w:hAnsi="ˎ̥" w:eastAsia="宋体" w:cs="宋体"/>
          <w:kern w:val="0"/>
          <w:sz w:val="18"/>
          <w:szCs w:val="18"/>
          <w:lang w:val="en-US" w:eastAsia="zh-CN"/>
        </w:rPr>
      </w:pPr>
      <w:r>
        <w:rPr>
          <w:rFonts w:hint="eastAsia" w:ascii="ˎ̥" w:hAnsi="ˎ̥" w:eastAsia="宋体" w:cs="宋体"/>
          <w:kern w:val="0"/>
          <w:sz w:val="18"/>
          <w:szCs w:val="18"/>
        </w:rPr>
        <w:drawing>
          <wp:inline distT="0" distB="0" distL="114300" distR="114300">
            <wp:extent cx="5263515" cy="2966085"/>
            <wp:effectExtent l="0" t="0" r="9525" b="5715"/>
            <wp:docPr id="11" name="图片 3" descr="屏幕截图(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屏幕截图(46)"/>
                    <pic:cNvPicPr>
                      <a:picLocks noChangeAspect="1"/>
                    </pic:cNvPicPr>
                  </pic:nvPicPr>
                  <pic:blipFill>
                    <a:blip r:embed="rId13"/>
                    <a:stretch>
                      <a:fillRect/>
                    </a:stretch>
                  </pic:blipFill>
                  <pic:spPr>
                    <a:xfrm>
                      <a:off x="0" y="0"/>
                      <a:ext cx="5263515" cy="29660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●IGMP报文在RIP交互中所起的作用是什么？</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cs="宋体"/>
          <w:color w:val="auto"/>
          <w:sz w:val="21"/>
          <w:szCs w:val="21"/>
          <w:lang w:val="en-US" w:eastAsia="zh-CN"/>
        </w:rPr>
      </w:pPr>
      <w:r>
        <w:rPr>
          <w:rFonts w:hint="eastAsia" w:ascii="宋体" w:hAnsi="宋体" w:cs="宋体"/>
          <w:color w:val="auto"/>
          <w:sz w:val="21"/>
          <w:szCs w:val="21"/>
          <w:lang w:val="en-US" w:eastAsia="zh-CN"/>
        </w:rPr>
        <w:t>在RIP（Routing Information Protocol）交互中，IGMP（Internet Group Management Protocol）报文的作用与RIP本身并无直接关联。IGMP主要用于管理和维护IP多播组的成员关系，而RIP则是一种用于路由选择的协议。它们在网络协议栈中处于不同的层次和功能领域。</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cs="宋体"/>
          <w:color w:val="auto"/>
          <w:sz w:val="21"/>
          <w:szCs w:val="21"/>
          <w:lang w:val="en-US" w:eastAsia="zh-CN"/>
        </w:rPr>
      </w:pPr>
      <w:r>
        <w:rPr>
          <w:rFonts w:hint="eastAsia" w:ascii="宋体" w:hAnsi="宋体" w:cs="宋体"/>
          <w:color w:val="auto"/>
          <w:sz w:val="21"/>
          <w:szCs w:val="21"/>
          <w:lang w:val="en-US" w:eastAsia="zh-CN"/>
        </w:rPr>
        <w:t>IGMP主要用于在主机和路由器之间通信，以确定哪些主机对于特定的多播组是成员，以便正确地将多播流量传递给这些成员。它并不直接参与路由表的更新或路由选择的过程。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cs="宋体"/>
          <w:color w:val="auto"/>
          <w:sz w:val="21"/>
          <w:szCs w:val="21"/>
          <w:lang w:val="en-US" w:eastAsia="zh-CN"/>
        </w:rPr>
      </w:pPr>
      <w:r>
        <w:rPr>
          <w:rFonts w:hint="eastAsia" w:ascii="宋体" w:hAnsi="宋体" w:cs="宋体"/>
          <w:color w:val="auto"/>
          <w:sz w:val="21"/>
          <w:szCs w:val="21"/>
          <w:lang w:val="en-US" w:eastAsia="zh-CN"/>
        </w:rPr>
        <w:t>在RIP中，路由器之间通过RIP协议来交换路由信息，以实现动态路由的更新。RIP报文用于在网络中广播路由信息，以便邻居路由器能够了解到整个网络的路由情况。RIP报文中包含了路由表的信息，例如目的网络的地址、下一跳的路由器地址和跳数等。</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cs="宋体"/>
          <w:color w:val="0000FF"/>
          <w:sz w:val="21"/>
          <w:szCs w:val="21"/>
          <w:lang w:val="en-US" w:eastAsia="zh-CN"/>
        </w:rPr>
      </w:pPr>
      <w:r>
        <w:rPr>
          <w:rFonts w:hint="eastAsia" w:ascii="宋体" w:hAnsi="宋体" w:cs="宋体"/>
          <w:color w:val="auto"/>
          <w:sz w:val="21"/>
          <w:szCs w:val="21"/>
          <w:lang w:val="en-US" w:eastAsia="zh-CN"/>
        </w:rPr>
        <w:t>综上所述，IGMP和RIP在网络中扮演不同的角色，分别用于处理多播组成员关系和路由信息的传递。在一个网络环境中，可能同时存在IGMP和RIP，但它们之间并不直接互动。</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r>
        <w:rPr>
          <w:rFonts w:hint="eastAsia" w:ascii="宋体" w:hAnsi="宋体" w:cs="宋体"/>
          <w:sz w:val="21"/>
          <w:szCs w:val="21"/>
          <w:lang w:val="en-US" w:eastAsia="zh-CN"/>
        </w:rPr>
        <w:t>练习三：</w:t>
      </w:r>
      <w:r>
        <w:rPr>
          <w:rFonts w:hint="eastAsia" w:ascii="宋体" w:hAnsi="宋体" w:eastAsia="宋体" w:cs="宋体"/>
          <w:sz w:val="21"/>
          <w:szCs w:val="21"/>
          <w:lang w:val="en-US" w:eastAsia="zh-CN"/>
        </w:rPr>
        <w:t>RIP的计时器</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 各主机打开工具区的“拓扑验证工具”，选择相应的网络结构，配置网卡后，进行拓扑验证，如果通过拓扑验证，关闭工具继续进行实验，如果没有通过，请检查网络连接。</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本练习将主机A、B、C、D、E、F作为一组进行实验。</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1.在主机A、B、C、D、E、F上重新启动协议分析器，设置过滤条件（提取RIP），开始捕获数据。</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注：如果想使用地址本扫描到各个虚拟路由器，那么首先要进入到虚拟路由系统中，执行“zebra -d”和“addrscan”命令。然后使用地址本扫描就可以扫描到虚拟路由器了。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2.主机B和主机E重启RIP协议（同练习二的步骤2、步骤3），使用“configure terminal”命令进入配置视图，同时设置“周期公告间隔”为20秒。</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（1）在进入用户视图的基础上，使用“configure terminal”命令进入配置视图。</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（2）使用“router rip”命令进入rip协议配置视图。</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（3）使用“timer basic 20 180 120”命令设置“周期公告间隔”为20秒。</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（4）所有主机人员用协议分析器察看报文序列，并回答问题：</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color w:val="auto"/>
          <w:sz w:val="21"/>
          <w:szCs w:val="21"/>
          <w:lang w:val="en-US" w:eastAsia="zh-CN"/>
        </w:rPr>
      </w:pPr>
      <w:r>
        <w:rPr>
          <w:rFonts w:hint="eastAsia" w:ascii="宋体" w:hAnsi="宋体" w:eastAsia="宋体" w:cs="宋体"/>
          <w:sz w:val="21"/>
          <w:szCs w:val="21"/>
          <w:lang w:val="en-US" w:eastAsia="zh-CN"/>
        </w:rPr>
        <w:t>●将“周期公告间隔”设置为0秒可以吗？为什么操作系统对“周期公告间隔”有时间上限</w:t>
      </w:r>
      <w:r>
        <w:rPr>
          <w:rFonts w:hint="eastAsia" w:ascii="宋体" w:hAnsi="宋体" w:eastAsia="宋体" w:cs="宋体"/>
          <w:color w:val="auto"/>
          <w:sz w:val="21"/>
          <w:szCs w:val="21"/>
          <w:lang w:val="en-US" w:eastAsia="zh-CN"/>
        </w:rPr>
        <w:t>和时间下限？上限和下限的作用是什么？</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cs="宋体"/>
          <w:color w:val="auto"/>
          <w:sz w:val="21"/>
          <w:szCs w:val="21"/>
          <w:lang w:val="en-US" w:eastAsia="zh-CN"/>
        </w:rPr>
      </w:pPr>
      <w:r>
        <w:rPr>
          <w:rFonts w:hint="eastAsia" w:ascii="宋体" w:hAnsi="宋体" w:cs="宋体"/>
          <w:color w:val="auto"/>
          <w:sz w:val="21"/>
          <w:szCs w:val="21"/>
          <w:lang w:val="en-US" w:eastAsia="zh-CN"/>
        </w:rPr>
        <w:t>不能。将“周期公告间隔”设置为0秒可能会引发一些问题，因为这意味着路由器将会非常频繁地发送路由更新信息，可能导致网络流量激增和资源消耗。操作系统对“周期公告间隔”设置时间上限和下限的原因是为了平衡路由信息的实时性和网络资源的有效利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cs="宋体"/>
          <w:color w:val="auto"/>
          <w:sz w:val="21"/>
          <w:szCs w:val="21"/>
          <w:lang w:val="en-US" w:eastAsia="zh-CN"/>
        </w:rPr>
      </w:pPr>
      <w:r>
        <w:rPr>
          <w:rFonts w:hint="eastAsia" w:ascii="宋体" w:hAnsi="宋体" w:cs="宋体"/>
          <w:color w:val="auto"/>
          <w:sz w:val="21"/>
          <w:szCs w:val="21"/>
          <w:lang w:val="en-US" w:eastAsia="zh-CN"/>
        </w:rPr>
        <w:t>上限的作用： 避免网络拥塞和资源浪费。如果周期公告间隔设置得太短，路由器将频繁地发送更新信息，导致网络中的路由器和主机处理过多的路由更新，增加了网络流量和处理负担。上限的存在限制了更新信息的发送频率，防止了潜在的网络拥塞。</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cs="宋体"/>
          <w:color w:val="auto"/>
          <w:sz w:val="21"/>
          <w:szCs w:val="21"/>
          <w:lang w:val="en-US" w:eastAsia="zh-CN"/>
        </w:rPr>
      </w:pPr>
      <w:r>
        <w:rPr>
          <w:rFonts w:hint="eastAsia" w:ascii="宋体" w:hAnsi="宋体" w:cs="宋体"/>
          <w:color w:val="auto"/>
          <w:sz w:val="21"/>
          <w:szCs w:val="21"/>
          <w:lang w:val="en-US" w:eastAsia="zh-CN"/>
        </w:rPr>
        <w:t>下限的作用： 确保及时性和故障快速发现。如果周期公告间隔设置得太长，路由器之间更新信息的传递将变得缓慢，导致网络中的路由信息不够实时。较短的间隔可以更迅速地反映网络拓扑的变化，确保路由表及时更新，提高网络的故障快速发现和恢复能力。</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●通过协议分析器，比较两个相邻通告报文之间的时间差，是20秒吗？如果不全是，为什么？</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cs="宋体"/>
          <w:color w:val="auto"/>
          <w:sz w:val="21"/>
          <w:szCs w:val="21"/>
          <w:lang w:val="en-US" w:eastAsia="zh-CN"/>
        </w:rPr>
      </w:pPr>
      <w:r>
        <w:rPr>
          <w:rFonts w:hint="eastAsia" w:ascii="宋体" w:hAnsi="宋体" w:cs="宋体"/>
          <w:color w:val="auto"/>
          <w:sz w:val="21"/>
          <w:szCs w:val="21"/>
          <w:lang w:val="en-US" w:eastAsia="zh-CN"/>
        </w:rPr>
        <w:t>不全是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cs="宋体"/>
          <w:color w:val="auto"/>
          <w:sz w:val="21"/>
          <w:szCs w:val="21"/>
          <w:lang w:val="en-US" w:eastAsia="zh-CN"/>
        </w:rPr>
      </w:pPr>
      <w:r>
        <w:rPr>
          <w:rFonts w:hint="default" w:ascii="宋体" w:hAnsi="宋体" w:cs="宋体"/>
          <w:color w:val="auto"/>
          <w:sz w:val="21"/>
          <w:szCs w:val="21"/>
          <w:lang w:val="en-US" w:eastAsia="zh-CN"/>
        </w:rPr>
        <w:t>路由器处理时间： 路由器处理RIP信息的时间也会影响通告报文之间的时间差。路由器可能会在接收到更新信息后进行一些处理，这会耗费一些时间。</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cs="宋体"/>
          <w:color w:val="auto"/>
          <w:sz w:val="21"/>
          <w:szCs w:val="21"/>
          <w:lang w:val="en-US" w:eastAsia="zh-CN"/>
        </w:rPr>
      </w:pPr>
      <w:r>
        <w:rPr>
          <w:rFonts w:hint="default" w:ascii="宋体" w:hAnsi="宋体" w:cs="宋体"/>
          <w:color w:val="auto"/>
          <w:sz w:val="21"/>
          <w:szCs w:val="21"/>
          <w:lang w:val="en-US" w:eastAsia="zh-CN"/>
        </w:rPr>
        <w:t>时钟同步： 如果路由器的时钟没有进行同步，也可能导致时间差的不一致性。</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3.将“路由过期前的时间”设置为30秒。</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(1) 主机B 在rip协议配置下，输入“timer basic 20 30 120”。</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(2) 主机E 在rip协议配置下，输入“timer basic 20 30 120”。</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r>
        <w:rPr>
          <w:rFonts w:hint="eastAsia" w:ascii="宋体" w:hAnsi="宋体" w:eastAsia="宋体" w:cs="宋体"/>
          <w:color w:val="auto"/>
          <w:sz w:val="21"/>
          <w:szCs w:val="21"/>
          <w:lang w:val="en-US" w:eastAsia="zh-CN"/>
        </w:rPr>
        <w:t>(3)禁用主机E的192.168.0.1的网络连接。在30秒内观察主机B的路</w:t>
      </w:r>
      <w:r>
        <w:rPr>
          <w:rFonts w:hint="eastAsia" w:ascii="宋体" w:hAnsi="宋体" w:eastAsia="宋体" w:cs="宋体"/>
          <w:sz w:val="21"/>
          <w:szCs w:val="21"/>
          <w:lang w:val="en-US" w:eastAsia="zh-CN"/>
        </w:rPr>
        <w:t>由条目变化，并回答问题：</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●简述“路由过期计时器”的作用是什么？</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cs="宋体"/>
          <w:color w:val="auto"/>
          <w:sz w:val="21"/>
          <w:szCs w:val="21"/>
          <w:lang w:val="en-US" w:eastAsia="zh-CN"/>
        </w:rPr>
      </w:pPr>
      <w:r>
        <w:rPr>
          <w:rFonts w:hint="eastAsia" w:ascii="宋体" w:hAnsi="宋体" w:cs="宋体"/>
          <w:color w:val="auto"/>
          <w:sz w:val="21"/>
          <w:szCs w:val="21"/>
          <w:lang w:val="en-US" w:eastAsia="zh-CN"/>
        </w:rPr>
        <w:t>过期检测： 路由过期计时器用于监测路由表中的每个路由信息的新鲜度。每当路由器收到关于某个路由的更新信息时，它会重新启动相应路由的过期计时器。如果一段时间内没有收到更新信息，路由过期计时器将会超过设定的阈值。</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cs="宋体"/>
          <w:color w:val="auto"/>
          <w:sz w:val="21"/>
          <w:szCs w:val="21"/>
          <w:lang w:val="en-US" w:eastAsia="zh-CN"/>
        </w:rPr>
      </w:pPr>
      <w:r>
        <w:rPr>
          <w:rFonts w:hint="eastAsia" w:ascii="宋体" w:hAnsi="宋体" w:cs="宋体"/>
          <w:color w:val="auto"/>
          <w:sz w:val="21"/>
          <w:szCs w:val="21"/>
          <w:lang w:val="en-US" w:eastAsia="zh-CN"/>
        </w:rPr>
        <w:t>标记过期路由： 当路由过期计时器超过设定的阈值时，路由器会认为与该路由相关的信息已经过期。此时，该路由信息将被标记为过期，不再被认为是有效的路由信息。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cs="宋体"/>
          <w:color w:val="auto"/>
          <w:sz w:val="21"/>
          <w:szCs w:val="21"/>
          <w:lang w:val="en-US" w:eastAsia="zh-CN"/>
        </w:rPr>
      </w:pPr>
      <w:r>
        <w:rPr>
          <w:rFonts w:hint="eastAsia" w:ascii="宋体" w:hAnsi="宋体" w:cs="宋体"/>
          <w:color w:val="auto"/>
          <w:sz w:val="21"/>
          <w:szCs w:val="21"/>
          <w:lang w:val="en-US" w:eastAsia="zh-CN"/>
        </w:rPr>
        <w:t>路由信息的删除： 一旦路由信息被标记为过期，路由器可能会采取删除该路由信息的操作。这样做的目的是确保路由表中的信息保持最新，避免使用过期的路由信息导致数据包被错误地发送。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cs="宋体"/>
          <w:color w:val="auto"/>
          <w:sz w:val="21"/>
          <w:szCs w:val="21"/>
          <w:lang w:val="en-US" w:eastAsia="zh-CN"/>
        </w:rPr>
      </w:pPr>
      <w:r>
        <w:rPr>
          <w:rFonts w:hint="eastAsia" w:ascii="宋体" w:hAnsi="宋体" w:cs="宋体"/>
          <w:color w:val="auto"/>
          <w:sz w:val="21"/>
          <w:szCs w:val="21"/>
          <w:lang w:val="en-US" w:eastAsia="zh-CN"/>
        </w:rPr>
        <w:t>防止使用陈旧路由： 过期计时器的存在可以确保路由表中的信息不会无限期地保持不变，防止网络中的拓扑结构变化后路由表仍然使用过时的路由信息。</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4.恢复主机e2的的网络连接。</w:t>
      </w:r>
    </w:p>
    <w:p>
      <w:pPr>
        <w:keepNext w:val="0"/>
        <w:keepLines w:val="0"/>
        <w:pageBreakBefore w:val="0"/>
        <w:widowControl w:val="0"/>
        <w:numPr>
          <w:ilvl w:val="0"/>
          <w:numId w:val="0"/>
        </w:numPr>
        <w:tabs>
          <w:tab w:val="left" w:pos="420"/>
        </w:tabs>
        <w:kinsoku/>
        <w:wordWrap/>
        <w:overflowPunct/>
        <w:topLinePunct w:val="0"/>
        <w:autoSpaceDE/>
        <w:autoSpaceDN/>
        <w:bidi w:val="0"/>
        <w:adjustRightInd/>
        <w:snapToGrid/>
        <w:spacing w:line="360" w:lineRule="auto"/>
        <w:jc w:val="both"/>
        <w:textAlignment w:val="auto"/>
        <w:rPr>
          <w:rFonts w:hint="eastAsia" w:ascii="ˎ̥" w:hAnsi="ˎ̥" w:eastAsia="宋体" w:cs="宋体"/>
          <w:kern w:val="0"/>
          <w:sz w:val="18"/>
          <w:szCs w:val="18"/>
        </w:rPr>
      </w:pPr>
      <w:r>
        <w:rPr>
          <w:rFonts w:hint="eastAsia" w:ascii="ˎ̥" w:hAnsi="ˎ̥" w:eastAsia="宋体" w:cs="宋体"/>
          <w:kern w:val="0"/>
          <w:sz w:val="18"/>
          <w:szCs w:val="18"/>
        </w:rPr>
        <w:drawing>
          <wp:inline distT="0" distB="0" distL="114300" distR="114300">
            <wp:extent cx="5263515" cy="2966085"/>
            <wp:effectExtent l="0" t="0" r="9525" b="5715"/>
            <wp:docPr id="12" name="图片 4" descr="屏幕截图(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屏幕截图(49)"/>
                    <pic:cNvPicPr>
                      <a:picLocks noChangeAspect="1"/>
                    </pic:cNvPicPr>
                  </pic:nvPicPr>
                  <pic:blipFill>
                    <a:blip r:embed="rId14"/>
                    <a:stretch>
                      <a:fillRect/>
                    </a:stretch>
                  </pic:blipFill>
                  <pic:spPr>
                    <a:xfrm>
                      <a:off x="0" y="0"/>
                      <a:ext cx="5263515" cy="2966085"/>
                    </a:xfrm>
                    <a:prstGeom prst="rect">
                      <a:avLst/>
                    </a:prstGeom>
                    <a:noFill/>
                    <a:ln>
                      <a:noFill/>
                    </a:ln>
                  </pic:spPr>
                </pic:pic>
              </a:graphicData>
            </a:graphic>
          </wp:inline>
        </w:drawing>
      </w:r>
    </w:p>
    <w:p>
      <w:pPr>
        <w:keepNext w:val="0"/>
        <w:keepLines w:val="0"/>
        <w:pageBreakBefore w:val="0"/>
        <w:widowControl w:val="0"/>
        <w:numPr>
          <w:ilvl w:val="0"/>
          <w:numId w:val="0"/>
        </w:numPr>
        <w:tabs>
          <w:tab w:val="left" w:pos="420"/>
        </w:tabs>
        <w:kinsoku/>
        <w:wordWrap/>
        <w:overflowPunct/>
        <w:topLinePunct w:val="0"/>
        <w:autoSpaceDE/>
        <w:autoSpaceDN/>
        <w:bidi w:val="0"/>
        <w:adjustRightInd/>
        <w:snapToGrid/>
        <w:spacing w:line="360" w:lineRule="auto"/>
        <w:jc w:val="both"/>
        <w:textAlignment w:val="auto"/>
        <w:rPr>
          <w:rFonts w:hint="eastAsia" w:ascii="ˎ̥" w:hAnsi="ˎ̥" w:eastAsia="宋体" w:cs="宋体"/>
          <w:kern w:val="0"/>
          <w:sz w:val="18"/>
          <w:szCs w:val="18"/>
        </w:rPr>
      </w:pPr>
      <w:r>
        <w:rPr>
          <w:rFonts w:hint="eastAsia" w:ascii="ˎ̥" w:hAnsi="ˎ̥" w:eastAsia="宋体" w:cs="宋体"/>
          <w:kern w:val="0"/>
          <w:sz w:val="18"/>
          <w:szCs w:val="18"/>
        </w:rPr>
        <w:drawing>
          <wp:inline distT="0" distB="0" distL="114300" distR="114300">
            <wp:extent cx="5263515" cy="2966085"/>
            <wp:effectExtent l="0" t="0" r="9525" b="5715"/>
            <wp:docPr id="13" name="图片 5" descr="屏幕截图(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屏幕截图(48)"/>
                    <pic:cNvPicPr>
                      <a:picLocks noChangeAspect="1"/>
                    </pic:cNvPicPr>
                  </pic:nvPicPr>
                  <pic:blipFill>
                    <a:blip r:embed="rId15"/>
                    <a:stretch>
                      <a:fillRect/>
                    </a:stretch>
                  </pic:blipFill>
                  <pic:spPr>
                    <a:xfrm>
                      <a:off x="0" y="0"/>
                      <a:ext cx="5263515" cy="2966085"/>
                    </a:xfrm>
                    <a:prstGeom prst="rect">
                      <a:avLst/>
                    </a:prstGeom>
                    <a:noFill/>
                    <a:ln>
                      <a:noFill/>
                    </a:ln>
                  </pic:spPr>
                </pic:pic>
              </a:graphicData>
            </a:graphic>
          </wp:inline>
        </w:drawing>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楷体_GB2312">
    <w:altName w:val="汉仪楷体简"/>
    <w:panose1 w:val="00000000000000000000"/>
    <w:charset w:val="00"/>
    <w:family w:val="auto"/>
    <w:pitch w:val="default"/>
    <w:sig w:usb0="00000000" w:usb1="00000000" w:usb2="00000000" w:usb3="00000000" w:csb0="00000000" w:csb1="00000000"/>
  </w:font>
  <w:font w:name="ˎ̥">
    <w:altName w:val="苹方-简"/>
    <w:panose1 w:val="00000000000000000000"/>
    <w:charset w:val="00"/>
    <w:family w:val="roman"/>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汉仪楷体简">
    <w:panose1 w:val="02010600000101010101"/>
    <w:charset w:val="86"/>
    <w:family w:val="auto"/>
    <w:pitch w:val="default"/>
    <w:sig w:usb0="00000001" w:usb1="080E0800" w:usb2="00000002" w:usb3="00000000" w:csb0="00040000"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 w:name="汉仪中黑KW">
    <w:panose1 w:val="00020600040101010101"/>
    <w:charset w:val="86"/>
    <w:family w:val="auto"/>
    <w:pitch w:val="default"/>
    <w:sig w:usb0="A00002BF" w:usb1="18EF7CFA" w:usb2="00000016"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981C7AE"/>
    <w:multiLevelType w:val="singleLevel"/>
    <w:tmpl w:val="B981C7AE"/>
    <w:lvl w:ilvl="0" w:tentative="0">
      <w:start w:val="1"/>
      <w:numFmt w:val="decimal"/>
      <w:suff w:val="nothing"/>
      <w:lvlText w:val="%1、"/>
      <w:lvlJc w:val="left"/>
    </w:lvl>
  </w:abstractNum>
  <w:abstractNum w:abstractNumId="1">
    <w:nsid w:val="702E6654"/>
    <w:multiLevelType w:val="multilevel"/>
    <w:tmpl w:val="702E6654"/>
    <w:lvl w:ilvl="0" w:tentative="0">
      <w:start w:val="1"/>
      <w:numFmt w:val="chineseCountingThousand"/>
      <w:lvlText w:val="%1."/>
      <w:lvlJc w:val="left"/>
      <w:pPr>
        <w:tabs>
          <w:tab w:val="left" w:pos="420"/>
        </w:tabs>
        <w:ind w:left="420" w:hanging="420"/>
      </w:pPr>
      <w:rPr>
        <w:rFonts w:hint="eastAsia"/>
      </w:rPr>
    </w:lvl>
    <w:lvl w:ilvl="1" w:tentative="0">
      <w:start w:val="1"/>
      <w:numFmt w:val="decimal"/>
      <w:lvlText w:val="%2."/>
      <w:lvlJc w:val="right"/>
      <w:pPr>
        <w:tabs>
          <w:tab w:val="left" w:pos="840"/>
        </w:tabs>
        <w:ind w:left="840" w:hanging="420"/>
      </w:pPr>
      <w:rPr>
        <w:rFonts w:hint="eastAsia"/>
      </w:rPr>
    </w:lvl>
    <w:lvl w:ilvl="2" w:tentative="0">
      <w:start w:val="1"/>
      <w:numFmt w:val="lowerLetter"/>
      <w:lvlText w:val="%3."/>
      <w:lvlJc w:val="left"/>
      <w:pPr>
        <w:tabs>
          <w:tab w:val="left" w:pos="1260"/>
        </w:tabs>
        <w:ind w:left="1260" w:hanging="420"/>
      </w:pPr>
      <w:rPr>
        <w:rFonts w:hint="eastAsia"/>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7A0B8B20"/>
    <w:multiLevelType w:val="singleLevel"/>
    <w:tmpl w:val="7A0B8B20"/>
    <w:lvl w:ilvl="0" w:tentative="0">
      <w:start w:val="2"/>
      <w:numFmt w:val="decimal"/>
      <w:lvlText w:val="%1."/>
      <w:lvlJc w:val="left"/>
      <w:pPr>
        <w:tabs>
          <w:tab w:val="left" w:pos="312"/>
        </w:tabs>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k3ZjM5MTcwZmY5NDEyMjYxOGFkMTYyMjQ0YTdiMmQifQ=="/>
  </w:docVars>
  <w:rsids>
    <w:rsidRoot w:val="00D16D4B"/>
    <w:rsid w:val="0020543A"/>
    <w:rsid w:val="00273CAB"/>
    <w:rsid w:val="00593007"/>
    <w:rsid w:val="005F508E"/>
    <w:rsid w:val="007D3504"/>
    <w:rsid w:val="008E2D96"/>
    <w:rsid w:val="0094469E"/>
    <w:rsid w:val="00CB0186"/>
    <w:rsid w:val="00D16D4B"/>
    <w:rsid w:val="00E33396"/>
    <w:rsid w:val="00FD251B"/>
    <w:rsid w:val="08A74FB7"/>
    <w:rsid w:val="09FD3F76"/>
    <w:rsid w:val="0CD81BE1"/>
    <w:rsid w:val="60616649"/>
    <w:rsid w:val="62051CA5"/>
    <w:rsid w:val="678E44EB"/>
    <w:rsid w:val="70F01D72"/>
    <w:rsid w:val="74842EFD"/>
    <w:rsid w:val="EBBB6A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8">
    <w:name w:val="Default Paragraph Font"/>
    <w:semiHidden/>
    <w:unhideWhenUsed/>
    <w:qFormat/>
    <w:uiPriority w:val="1"/>
  </w:style>
  <w:style w:type="table" w:default="1" w:styleId="6">
    <w:name w:val="Normal Table"/>
    <w:semiHidden/>
    <w:unhideWhenUsed/>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2">
    <w:name w:val="Balloon Text"/>
    <w:basedOn w:val="1"/>
    <w:link w:val="11"/>
    <w:semiHidden/>
    <w:unhideWhenUsed/>
    <w:uiPriority w:val="99"/>
    <w:rPr>
      <w:sz w:val="18"/>
      <w:szCs w:val="18"/>
    </w:rPr>
  </w:style>
  <w:style w:type="paragraph" w:styleId="3">
    <w:name w:val="footer"/>
    <w:basedOn w:val="1"/>
    <w:link w:val="10"/>
    <w:unhideWhenUsed/>
    <w:qFormat/>
    <w:uiPriority w:val="99"/>
    <w:pPr>
      <w:tabs>
        <w:tab w:val="center" w:pos="4153"/>
        <w:tab w:val="right" w:pos="8306"/>
      </w:tabs>
      <w:snapToGrid w:val="0"/>
      <w:jc w:val="left"/>
    </w:pPr>
    <w:rPr>
      <w:sz w:val="18"/>
      <w:szCs w:val="18"/>
    </w:rPr>
  </w:style>
  <w:style w:type="paragraph" w:styleId="4">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7">
    <w:name w:val="Table Grid"/>
    <w:basedOn w:val="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9">
    <w:name w:val="页眉 Char"/>
    <w:basedOn w:val="8"/>
    <w:link w:val="4"/>
    <w:uiPriority w:val="99"/>
    <w:rPr>
      <w:sz w:val="18"/>
      <w:szCs w:val="18"/>
    </w:rPr>
  </w:style>
  <w:style w:type="character" w:customStyle="1" w:styleId="10">
    <w:name w:val="页脚 Char"/>
    <w:basedOn w:val="8"/>
    <w:link w:val="3"/>
    <w:qFormat/>
    <w:uiPriority w:val="99"/>
    <w:rPr>
      <w:sz w:val="18"/>
      <w:szCs w:val="18"/>
    </w:rPr>
  </w:style>
  <w:style w:type="character" w:customStyle="1" w:styleId="11">
    <w:name w:val="批注框文本 Char"/>
    <w:basedOn w:val="8"/>
    <w:link w:val="2"/>
    <w:semiHidden/>
    <w:qFormat/>
    <w:uiPriority w:val="99"/>
    <w:rPr>
      <w:sz w:val="18"/>
      <w:szCs w:val="18"/>
    </w:rPr>
  </w:style>
  <w:style w:type="paragraph" w:customStyle="1" w:styleId="12">
    <w:name w:val="2"/>
    <w:basedOn w:val="1"/>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13">
    <w:name w:val="15"/>
    <w:basedOn w:val="8"/>
    <w:qFormat/>
    <w:uiPriority w:val="0"/>
    <w:rPr>
      <w:rFonts w:hint="default" w:ascii="楷体_GB2312" w:eastAsia="楷体_GB2312" w:cs="楷体_GB2312"/>
    </w:rPr>
  </w:style>
  <w:style w:type="character" w:customStyle="1" w:styleId="14">
    <w:name w:val="10"/>
    <w:basedOn w:val="8"/>
    <w:qFormat/>
    <w:uiPriority w:val="0"/>
    <w:rPr>
      <w:rFonts w:hint="default" w:ascii="楷体_GB2312" w:eastAsia="楷体_GB2312" w:cs="楷体_GB231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2343</Words>
  <Characters>2947</Characters>
  <Lines>1</Lines>
  <Paragraphs>1</Paragraphs>
  <TotalTime>0</TotalTime>
  <ScaleCrop>false</ScaleCrop>
  <LinksUpToDate>false</LinksUpToDate>
  <CharactersWithSpaces>3115</CharactersWithSpaces>
  <Application>WPS Office_6.4.0.8550_F1E327BC-269C-435d-A152-05C5408002CA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2023-12-12T14:45:00Z</dcterms:created>
  <dc:creator>Administrator</dc:creator>
  <cp:lastModifiedBy>fanghaonan</cp:lastModifiedBy>
  <dcterms:modified xsi:type="dcterms:W3CDTF">2024-01-09T22:08:04Z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2052-6.4.0.8550</vt:lpwstr>
  </property>
  <property fmtid="{D5CDD505-2E9C-101B-9397-08002B2CF9AE}" pid="3" name="ICV">
    <vt:lpwstr>4255365610184B6D9E944248C8C8BB8C_13</vt:lpwstr>
  </property>
</Properties>
</file>