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keepLines/>
        <w:pageBreakBefore w:val="0"/>
        <w:widowControl w:val="0"/>
        <w:kinsoku/>
        <w:wordWrap/>
        <w:overflowPunct/>
        <w:topLinePunct w:val="0"/>
        <w:autoSpaceDE/>
        <w:autoSpaceDN/>
        <w:bidi w:val="0"/>
        <w:adjustRightInd/>
        <w:snapToGrid/>
        <w:spacing w:before="0" w:after="0" w:line="240" w:lineRule="auto"/>
        <w:jc w:val="center"/>
        <w:textAlignment w:val="auto"/>
        <w:outlineLvl w:val="0"/>
        <w:rPr>
          <w:rFonts w:hint="eastAsia"/>
          <w:sz w:val="36"/>
          <w:szCs w:val="20"/>
        </w:rPr>
      </w:pPr>
      <w:r>
        <w:rPr>
          <w:rFonts w:hint="eastAsia"/>
          <w:sz w:val="36"/>
          <w:szCs w:val="20"/>
          <w:lang w:val="en-US" w:eastAsia="zh-CN"/>
        </w:rPr>
        <w:t xml:space="preserve"> </w:t>
      </w:r>
      <w:r>
        <w:rPr>
          <w:rFonts w:hint="eastAsia"/>
          <w:sz w:val="36"/>
          <w:szCs w:val="20"/>
        </w:rPr>
        <w:t>“房寓生活</w:t>
      </w:r>
      <w:r>
        <w:rPr>
          <w:rFonts w:hint="eastAsia"/>
          <w:sz w:val="36"/>
          <w:szCs w:val="20"/>
          <w:lang w:eastAsia="zh-CN"/>
        </w:rPr>
        <w:t>”</w:t>
      </w:r>
      <w:r>
        <w:rPr>
          <w:rFonts w:hint="eastAsia"/>
          <w:sz w:val="36"/>
          <w:szCs w:val="20"/>
          <w:lang w:val="en-US" w:eastAsia="zh-CN"/>
        </w:rPr>
        <w:t>网站</w:t>
      </w:r>
      <w:r>
        <w:rPr>
          <w:rFonts w:hint="eastAsia"/>
          <w:sz w:val="36"/>
          <w:szCs w:val="20"/>
          <w:lang w:eastAsia="zh-CN"/>
        </w:rPr>
        <w:t>的</w:t>
      </w:r>
      <w:r>
        <w:rPr>
          <w:rFonts w:hint="eastAsia"/>
          <w:sz w:val="36"/>
          <w:szCs w:val="20"/>
        </w:rPr>
        <w:t>需求</w:t>
      </w:r>
      <w:r>
        <w:rPr>
          <w:rFonts w:hint="eastAsia"/>
          <w:sz w:val="36"/>
          <w:szCs w:val="20"/>
          <w:lang w:eastAsia="zh-CN"/>
        </w:rPr>
        <w:t>构思及</w:t>
      </w:r>
      <w:r>
        <w:rPr>
          <w:rFonts w:hint="eastAsia"/>
          <w:sz w:val="36"/>
          <w:szCs w:val="20"/>
        </w:rPr>
        <w:t>描述</w:t>
      </w:r>
    </w:p>
    <w:p>
      <w:pPr>
        <w:rPr>
          <w:rFonts w:hint="eastAsia"/>
          <w:sz w:val="28"/>
          <w:szCs w:val="16"/>
        </w:rPr>
      </w:pPr>
    </w:p>
    <w:p>
      <w:pPr>
        <w:pStyle w:val="3"/>
        <w:numPr>
          <w:ilvl w:val="0"/>
          <w:numId w:val="1"/>
        </w:numPr>
        <w:spacing w:before="120" w:after="0" w:line="240" w:lineRule="auto"/>
        <w:rPr>
          <w:sz w:val="28"/>
          <w:szCs w:val="28"/>
        </w:rPr>
      </w:pPr>
      <w:r>
        <w:rPr>
          <w:rFonts w:hint="eastAsia"/>
          <w:sz w:val="28"/>
          <w:szCs w:val="28"/>
        </w:rPr>
        <w:t>背景</w:t>
      </w:r>
      <w:r>
        <w:rPr>
          <w:rFonts w:hint="eastAsia"/>
          <w:sz w:val="28"/>
          <w:szCs w:val="28"/>
          <w:lang w:eastAsia="zh-CN"/>
        </w:rPr>
        <w:t>介绍</w:t>
      </w:r>
    </w:p>
    <w:p>
      <w:pPr>
        <w:ind w:firstLine="420"/>
        <w:jc w:val="left"/>
        <w:rPr>
          <w:rFonts w:hint="eastAsia" w:ascii="楷体" w:hAnsi="楷体" w:eastAsia="楷体" w:cs="楷体"/>
          <w:szCs w:val="21"/>
        </w:rPr>
      </w:pPr>
      <w:r>
        <w:rPr>
          <w:rFonts w:hint="eastAsia" w:ascii="楷体" w:hAnsi="楷体" w:eastAsia="楷体" w:cs="楷体"/>
          <w:szCs w:val="21"/>
        </w:rPr>
        <w:t>这个</w:t>
      </w:r>
      <w:r>
        <w:rPr>
          <w:rFonts w:hint="eastAsia" w:ascii="楷体" w:hAnsi="楷体" w:eastAsia="楷体" w:cs="楷体"/>
          <w:szCs w:val="21"/>
          <w:lang w:val="en-US" w:eastAsia="zh-CN"/>
        </w:rPr>
        <w:t>网站</w:t>
      </w:r>
      <w:r>
        <w:rPr>
          <w:rFonts w:hint="eastAsia" w:ascii="楷体" w:hAnsi="楷体" w:eastAsia="楷体" w:cs="楷体"/>
          <w:szCs w:val="21"/>
        </w:rPr>
        <w:t>是为了解决用户在租赁和购买房屋过程中的需求而设计的。现代人对于房屋租售的需求日益增长，他们希望能够快速方便地找到合适的房屋，进行租赁或购买交易。然而，现有的房屋租售平台通常只提供单一的功能，要么是专注于租赁，要么是专注于购买，缺乏综合性和整合性。因此，这个</w:t>
      </w:r>
      <w:r>
        <w:rPr>
          <w:rFonts w:hint="eastAsia" w:ascii="楷体" w:hAnsi="楷体" w:eastAsia="楷体" w:cs="楷体"/>
          <w:szCs w:val="21"/>
          <w:lang w:eastAsia="zh-CN"/>
        </w:rPr>
        <w:t>网站</w:t>
      </w:r>
      <w:r>
        <w:rPr>
          <w:rFonts w:hint="eastAsia" w:ascii="楷体" w:hAnsi="楷体" w:eastAsia="楷体" w:cs="楷体"/>
          <w:szCs w:val="21"/>
        </w:rPr>
        <w:t>致力于整合租赁和购买功能，为用户提供更全面、更便捷的房屋交易服务。</w:t>
      </w:r>
    </w:p>
    <w:p>
      <w:pPr>
        <w:ind w:firstLine="420"/>
        <w:jc w:val="left"/>
        <w:rPr>
          <w:rFonts w:hint="eastAsia" w:ascii="楷体" w:hAnsi="楷体" w:eastAsia="楷体" w:cs="楷体"/>
          <w:szCs w:val="21"/>
        </w:rPr>
      </w:pPr>
      <w:r>
        <w:rPr>
          <w:rFonts w:hint="eastAsia" w:ascii="楷体" w:hAnsi="楷体" w:eastAsia="楷体" w:cs="楷体"/>
          <w:szCs w:val="21"/>
          <w:lang w:val="en-US" w:eastAsia="zh-CN"/>
        </w:rPr>
        <w:t>网站</w:t>
      </w:r>
      <w:r>
        <w:rPr>
          <w:rFonts w:hint="eastAsia" w:ascii="楷体" w:hAnsi="楷体" w:eastAsia="楷体" w:cs="楷体"/>
          <w:szCs w:val="21"/>
        </w:rPr>
        <w:t>的设计理念是"一站式"服务，用户可以在同一个平台上完成房屋的租赁和购买交易。通过</w:t>
      </w:r>
      <w:r>
        <w:rPr>
          <w:rFonts w:hint="eastAsia" w:ascii="楷体" w:hAnsi="楷体" w:eastAsia="楷体" w:cs="楷体"/>
          <w:szCs w:val="21"/>
          <w:lang w:eastAsia="zh-CN"/>
        </w:rPr>
        <w:t>网站</w:t>
      </w:r>
      <w:r>
        <w:rPr>
          <w:rFonts w:hint="eastAsia" w:ascii="楷体" w:hAnsi="楷体" w:eastAsia="楷体" w:cs="楷体"/>
          <w:szCs w:val="21"/>
        </w:rPr>
        <w:t>，用户可以浏览大量的房屋信息，包括租赁和购买的房屋，可以根据自己的需求进行筛选和搜索。同时，用户可以预约看房，在线支付，进行交易评价等操作，全程在线完成房屋租售交易，节省时间和精力。</w:t>
      </w:r>
    </w:p>
    <w:p>
      <w:pPr>
        <w:ind w:firstLine="420"/>
        <w:jc w:val="left"/>
        <w:rPr>
          <w:rFonts w:hint="eastAsia" w:ascii="楷体" w:hAnsi="楷体" w:eastAsia="楷体" w:cs="楷体"/>
          <w:szCs w:val="21"/>
        </w:rPr>
      </w:pPr>
      <w:r>
        <w:rPr>
          <w:rFonts w:hint="eastAsia" w:ascii="楷体" w:hAnsi="楷体" w:eastAsia="楷体" w:cs="楷体"/>
          <w:szCs w:val="21"/>
        </w:rPr>
        <w:t>这个</w:t>
      </w:r>
      <w:r>
        <w:rPr>
          <w:rFonts w:hint="eastAsia" w:ascii="楷体" w:hAnsi="楷体" w:eastAsia="楷体" w:cs="楷体"/>
          <w:szCs w:val="21"/>
          <w:lang w:eastAsia="zh-CN"/>
        </w:rPr>
        <w:t>网站</w:t>
      </w:r>
      <w:r>
        <w:rPr>
          <w:rFonts w:hint="eastAsia" w:ascii="楷体" w:hAnsi="楷体" w:eastAsia="楷体" w:cs="楷体"/>
          <w:szCs w:val="21"/>
        </w:rPr>
        <w:t>不仅为用户提供了更便捷的房屋交易服务，也为房屋经纪人和房地产开发商提供了更广阔的市场。房地产经纪人可以在平台上发布自己的房源信息，吸引更多的潜在客户；房地产开发商可以将新楼盘信息发布在平台上，扩大曝光度，提高销售量。因此，这个</w:t>
      </w:r>
      <w:r>
        <w:rPr>
          <w:rFonts w:hint="eastAsia" w:ascii="楷体" w:hAnsi="楷体" w:eastAsia="楷体" w:cs="楷体"/>
          <w:szCs w:val="21"/>
          <w:lang w:eastAsia="zh-CN"/>
        </w:rPr>
        <w:t>网站</w:t>
      </w:r>
      <w:r>
        <w:rPr>
          <w:rFonts w:hint="eastAsia" w:ascii="楷体" w:hAnsi="楷体" w:eastAsia="楷体" w:cs="楷体"/>
          <w:szCs w:val="21"/>
        </w:rPr>
        <w:t>不仅对用户有益，也对房地产行业有积极的推动作用。</w:t>
      </w:r>
    </w:p>
    <w:p>
      <w:pPr>
        <w:ind w:firstLine="420"/>
        <w:jc w:val="left"/>
        <w:rPr>
          <w:rFonts w:ascii="楷体" w:hAnsi="楷体" w:eastAsia="楷体" w:cs="楷体"/>
          <w:szCs w:val="21"/>
        </w:rPr>
      </w:pPr>
      <w:r>
        <w:rPr>
          <w:rFonts w:hint="eastAsia" w:ascii="楷体" w:hAnsi="楷体" w:eastAsia="楷体" w:cs="楷体"/>
          <w:szCs w:val="21"/>
        </w:rPr>
        <w:t>总的来说，这个</w:t>
      </w:r>
      <w:r>
        <w:rPr>
          <w:rFonts w:hint="eastAsia" w:ascii="楷体" w:hAnsi="楷体" w:eastAsia="楷体" w:cs="楷体"/>
          <w:szCs w:val="21"/>
          <w:lang w:eastAsia="zh-CN"/>
        </w:rPr>
        <w:t>网站</w:t>
      </w:r>
      <w:r>
        <w:rPr>
          <w:rFonts w:hint="eastAsia" w:ascii="楷体" w:hAnsi="楷体" w:eastAsia="楷体" w:cs="楷体"/>
          <w:szCs w:val="21"/>
        </w:rPr>
        <w:t>旨在打造一个综合性、便捷性的房屋租售交易平台，为用户和房地产行业提供更好的服务和体验。</w:t>
      </w:r>
    </w:p>
    <w:p>
      <w:pPr>
        <w:pStyle w:val="3"/>
        <w:numPr>
          <w:ilvl w:val="0"/>
          <w:numId w:val="1"/>
        </w:numPr>
        <w:spacing w:before="120" w:after="0" w:line="240" w:lineRule="auto"/>
        <w:rPr>
          <w:rFonts w:hint="eastAsia"/>
          <w:sz w:val="28"/>
          <w:szCs w:val="28"/>
        </w:rPr>
      </w:pPr>
      <w:r>
        <w:rPr>
          <w:rFonts w:hint="eastAsia"/>
          <w:sz w:val="28"/>
          <w:szCs w:val="28"/>
        </w:rPr>
        <w:t>欲解决问题</w:t>
      </w:r>
    </w:p>
    <w:p>
      <w:pPr>
        <w:ind w:firstLine="420"/>
        <w:jc w:val="left"/>
        <w:rPr>
          <w:rFonts w:hint="eastAsia" w:ascii="楷体" w:hAnsi="楷体" w:eastAsia="楷体" w:cs="楷体"/>
          <w:szCs w:val="21"/>
        </w:rPr>
      </w:pPr>
      <w:r>
        <w:rPr>
          <w:rFonts w:hint="eastAsia" w:ascii="楷体" w:hAnsi="楷体" w:eastAsia="楷体" w:cs="楷体"/>
          <w:szCs w:val="21"/>
        </w:rPr>
        <w:t>信息碎片化：传统的房屋租售信息分散在各种不同的平台上，用户需要花费大量时间和精力在不同的网站和应用程序上搜索和比较房屋信息。这个</w:t>
      </w:r>
      <w:r>
        <w:rPr>
          <w:rFonts w:hint="eastAsia" w:ascii="楷体" w:hAnsi="楷体" w:eastAsia="楷体" w:cs="楷体"/>
          <w:szCs w:val="21"/>
          <w:lang w:eastAsia="zh-CN"/>
        </w:rPr>
        <w:t>网站</w:t>
      </w:r>
      <w:r>
        <w:rPr>
          <w:rFonts w:hint="eastAsia" w:ascii="楷体" w:hAnsi="楷体" w:eastAsia="楷体" w:cs="楷体"/>
          <w:szCs w:val="21"/>
        </w:rPr>
        <w:t>整合了租赁和购买功能，为用户提供了一个统一的平台，方便用户快速查找并比较不同类型的房屋信息。</w:t>
      </w:r>
    </w:p>
    <w:p>
      <w:pPr>
        <w:ind w:firstLine="420"/>
        <w:jc w:val="left"/>
        <w:rPr>
          <w:rFonts w:hint="eastAsia" w:ascii="楷体" w:hAnsi="楷体" w:eastAsia="楷体" w:cs="楷体"/>
          <w:szCs w:val="21"/>
        </w:rPr>
      </w:pPr>
      <w:r>
        <w:rPr>
          <w:rFonts w:hint="eastAsia" w:ascii="楷体" w:hAnsi="楷体" w:eastAsia="楷体" w:cs="楷体"/>
          <w:szCs w:val="21"/>
        </w:rPr>
        <w:t>交易流程繁琐：传统的房屋租售交易流程通常繁琐而耗时，涉及到预约看房、线下签约、线下支付等步骤。这个</w:t>
      </w:r>
      <w:r>
        <w:rPr>
          <w:rFonts w:hint="eastAsia" w:ascii="楷体" w:hAnsi="楷体" w:eastAsia="楷体" w:cs="楷体"/>
          <w:szCs w:val="21"/>
          <w:lang w:eastAsia="zh-CN"/>
        </w:rPr>
        <w:t>网站</w:t>
      </w:r>
      <w:r>
        <w:rPr>
          <w:rFonts w:hint="eastAsia" w:ascii="楷体" w:hAnsi="楷体" w:eastAsia="楷体" w:cs="楷体"/>
          <w:szCs w:val="21"/>
        </w:rPr>
        <w:t>通过在线预约看房、在线支付等功能，简化了交易流程，提高了交易效率，节省了用户的时间和精力。</w:t>
      </w:r>
    </w:p>
    <w:p>
      <w:pPr>
        <w:ind w:firstLine="420"/>
        <w:jc w:val="left"/>
        <w:rPr>
          <w:rFonts w:hint="eastAsia" w:ascii="楷体" w:hAnsi="楷体" w:eastAsia="楷体" w:cs="楷体"/>
          <w:szCs w:val="21"/>
        </w:rPr>
      </w:pPr>
      <w:r>
        <w:rPr>
          <w:rFonts w:hint="eastAsia" w:ascii="楷体" w:hAnsi="楷体" w:eastAsia="楷体" w:cs="楷体"/>
          <w:szCs w:val="21"/>
        </w:rPr>
        <w:t>信息真实性和安全性：在传统的房屋租售平台上，存在一些信息真实性和安全性的问题，如虚假房源信息、信息不准确等。这个</w:t>
      </w:r>
      <w:r>
        <w:rPr>
          <w:rFonts w:hint="eastAsia" w:ascii="楷体" w:hAnsi="楷体" w:eastAsia="楷体" w:cs="楷体"/>
          <w:szCs w:val="21"/>
          <w:lang w:eastAsia="zh-CN"/>
        </w:rPr>
        <w:t>网站</w:t>
      </w:r>
      <w:r>
        <w:rPr>
          <w:rFonts w:hint="eastAsia" w:ascii="楷体" w:hAnsi="楷体" w:eastAsia="楷体" w:cs="楷体"/>
          <w:szCs w:val="21"/>
        </w:rPr>
        <w:t>通过管理员审核、用户评价等机制，保证了房屋信息的真实性和准确性，提高了用户的信任度和安全感。</w:t>
      </w:r>
    </w:p>
    <w:p>
      <w:pPr>
        <w:ind w:firstLine="420"/>
        <w:jc w:val="left"/>
        <w:rPr>
          <w:rFonts w:hint="eastAsia" w:ascii="楷体" w:hAnsi="楷体" w:eastAsia="楷体" w:cs="楷体"/>
          <w:szCs w:val="21"/>
        </w:rPr>
      </w:pPr>
      <w:r>
        <w:rPr>
          <w:rFonts w:hint="eastAsia" w:ascii="楷体" w:hAnsi="楷体" w:eastAsia="楷体" w:cs="楷体"/>
          <w:szCs w:val="21"/>
        </w:rPr>
        <w:t>区分租赁和购买：传统的房屋租售平台通常只提供单一的功能，要么是专注于租赁，要么是专注于购买，缺乏综合性和整合性。这个</w:t>
      </w:r>
      <w:r>
        <w:rPr>
          <w:rFonts w:hint="eastAsia" w:ascii="楷体" w:hAnsi="楷体" w:eastAsia="楷体" w:cs="楷体"/>
          <w:szCs w:val="21"/>
          <w:lang w:eastAsia="zh-CN"/>
        </w:rPr>
        <w:t>网站</w:t>
      </w:r>
      <w:r>
        <w:rPr>
          <w:rFonts w:hint="eastAsia" w:ascii="楷体" w:hAnsi="楷体" w:eastAsia="楷体" w:cs="楷体"/>
          <w:szCs w:val="21"/>
        </w:rPr>
        <w:t>整合了租赁和购买功能，为用户提供了一个统一的平台，满足了用户在不同阶段的房屋需求。</w:t>
      </w:r>
    </w:p>
    <w:p>
      <w:pPr>
        <w:ind w:firstLine="420"/>
        <w:jc w:val="left"/>
        <w:rPr>
          <w:rFonts w:hint="eastAsia" w:ascii="楷体" w:hAnsi="楷体" w:eastAsia="楷体" w:cs="楷体"/>
          <w:szCs w:val="21"/>
        </w:rPr>
      </w:pPr>
      <w:r>
        <w:rPr>
          <w:rFonts w:hint="eastAsia" w:ascii="楷体" w:hAnsi="楷体" w:eastAsia="楷体" w:cs="楷体"/>
          <w:szCs w:val="21"/>
        </w:rPr>
        <w:t>用户体验和便捷性：传统的房屋租售平台通常功能繁多、界面复杂，用户体验不佳。这个</w:t>
      </w:r>
      <w:r>
        <w:rPr>
          <w:rFonts w:hint="eastAsia" w:ascii="楷体" w:hAnsi="楷体" w:eastAsia="楷体" w:cs="楷体"/>
          <w:szCs w:val="21"/>
          <w:lang w:eastAsia="zh-CN"/>
        </w:rPr>
        <w:t>网站</w:t>
      </w:r>
      <w:r>
        <w:rPr>
          <w:rFonts w:hint="eastAsia" w:ascii="楷体" w:hAnsi="楷体" w:eastAsia="楷体" w:cs="楷体"/>
          <w:szCs w:val="21"/>
        </w:rPr>
        <w:t>通过简洁直观的用户界面、智能搜索和筛选功能等，提升了用户体验和便捷性，让用户能够更轻松地找到理想的房屋。</w:t>
      </w:r>
    </w:p>
    <w:p>
      <w:pPr>
        <w:pStyle w:val="3"/>
        <w:numPr>
          <w:ilvl w:val="0"/>
          <w:numId w:val="1"/>
        </w:numPr>
        <w:spacing w:before="120" w:after="0" w:line="240" w:lineRule="auto"/>
        <w:rPr>
          <w:rFonts w:hint="eastAsia"/>
          <w:sz w:val="28"/>
          <w:szCs w:val="28"/>
        </w:rPr>
      </w:pPr>
      <w:r>
        <w:rPr>
          <w:rFonts w:hint="eastAsia"/>
          <w:sz w:val="28"/>
          <w:szCs w:val="28"/>
          <w:lang w:eastAsia="zh-CN"/>
        </w:rPr>
        <w:t>网站</w:t>
      </w:r>
      <w:r>
        <w:rPr>
          <w:rFonts w:hint="eastAsia"/>
          <w:sz w:val="28"/>
          <w:szCs w:val="28"/>
        </w:rPr>
        <w:t>创意</w:t>
      </w:r>
    </w:p>
    <w:p>
      <w:pPr>
        <w:ind w:firstLine="420"/>
        <w:jc w:val="left"/>
        <w:rPr>
          <w:rFonts w:hint="eastAsia" w:ascii="楷体" w:hAnsi="楷体" w:eastAsia="楷体" w:cs="楷体"/>
          <w:szCs w:val="21"/>
        </w:rPr>
      </w:pPr>
      <w:r>
        <w:rPr>
          <w:rFonts w:hint="eastAsia" w:ascii="楷体" w:hAnsi="楷体" w:eastAsia="楷体" w:cs="楷体"/>
          <w:szCs w:val="21"/>
        </w:rPr>
        <w:t>创新点一：</w:t>
      </w:r>
      <w:r>
        <w:rPr>
          <w:rFonts w:hint="eastAsia" w:ascii="楷体" w:hAnsi="楷体" w:eastAsia="楷体" w:cs="楷体"/>
          <w:szCs w:val="21"/>
          <w:lang w:val="en-US" w:eastAsia="zh-CN"/>
        </w:rPr>
        <w:t>全景看房，用户可以无死角观察房屋情况</w:t>
      </w:r>
    </w:p>
    <w:p>
      <w:pPr>
        <w:ind w:firstLine="420"/>
        <w:jc w:val="left"/>
        <w:rPr>
          <w:rFonts w:hint="eastAsia" w:ascii="楷体" w:hAnsi="楷体" w:eastAsia="楷体" w:cs="楷体"/>
          <w:szCs w:val="21"/>
        </w:rPr>
      </w:pPr>
      <w:r>
        <w:rPr>
          <w:rFonts w:hint="eastAsia" w:ascii="楷体" w:hAnsi="楷体" w:eastAsia="楷体" w:cs="楷体"/>
          <w:szCs w:val="21"/>
        </w:rPr>
        <w:t>创新点二：</w:t>
      </w:r>
      <w:r>
        <w:rPr>
          <w:rFonts w:hint="eastAsia" w:ascii="楷体" w:hAnsi="楷体" w:eastAsia="楷体" w:cs="楷体"/>
          <w:szCs w:val="21"/>
          <w:lang w:val="en-US" w:eastAsia="zh-CN"/>
        </w:rPr>
        <w:t>基</w:t>
      </w:r>
      <w:r>
        <w:rPr>
          <w:rFonts w:hint="eastAsia" w:ascii="楷体" w:hAnsi="楷体" w:eastAsia="楷体" w:cs="楷体"/>
          <w:szCs w:val="21"/>
        </w:rPr>
        <w:t>于用户的搜索历史和偏好，提供个性化的房屋推荐，增加用户的粘性和满意度</w:t>
      </w:r>
    </w:p>
    <w:p>
      <w:pPr>
        <w:ind w:firstLine="420"/>
        <w:jc w:val="left"/>
        <w:rPr>
          <w:rFonts w:hint="eastAsia" w:ascii="楷体" w:hAnsi="楷体" w:eastAsia="楷体" w:cs="楷体"/>
          <w:szCs w:val="21"/>
        </w:rPr>
      </w:pPr>
      <w:r>
        <w:rPr>
          <w:rFonts w:hint="eastAsia" w:ascii="楷体" w:hAnsi="楷体" w:eastAsia="楷体" w:cs="楷体"/>
          <w:szCs w:val="21"/>
        </w:rPr>
        <w:t>创新点三：实时聊天</w:t>
      </w:r>
      <w:r>
        <w:rPr>
          <w:rFonts w:hint="eastAsia" w:ascii="楷体" w:hAnsi="楷体" w:eastAsia="楷体" w:cs="楷体"/>
          <w:szCs w:val="21"/>
          <w:lang w:eastAsia="zh-CN"/>
        </w:rPr>
        <w:t>，</w:t>
      </w:r>
      <w:r>
        <w:rPr>
          <w:rFonts w:hint="eastAsia" w:ascii="楷体" w:hAnsi="楷体" w:eastAsia="楷体" w:cs="楷体"/>
          <w:szCs w:val="21"/>
        </w:rPr>
        <w:t>用户可以与房东或经纪人进行实时聊天，解答问题、协商租金或价格等事项，简化交易流程，提高交易效率。</w:t>
      </w:r>
    </w:p>
    <w:p>
      <w:pPr>
        <w:ind w:firstLine="420"/>
        <w:jc w:val="left"/>
        <w:rPr>
          <w:rFonts w:hint="eastAsia" w:ascii="楷体" w:hAnsi="楷体" w:eastAsia="楷体" w:cs="楷体"/>
          <w:szCs w:val="21"/>
        </w:rPr>
      </w:pPr>
      <w:r>
        <w:rPr>
          <w:rFonts w:hint="eastAsia" w:ascii="楷体" w:hAnsi="楷体" w:eastAsia="楷体" w:cs="楷体"/>
          <w:szCs w:val="21"/>
        </w:rPr>
        <w:t>创新点四：在线预约看房</w:t>
      </w:r>
      <w:r>
        <w:rPr>
          <w:rFonts w:hint="eastAsia" w:ascii="楷体" w:hAnsi="楷体" w:eastAsia="楷体" w:cs="楷体"/>
          <w:szCs w:val="21"/>
          <w:lang w:eastAsia="zh-CN"/>
        </w:rPr>
        <w:t>，</w:t>
      </w:r>
      <w:r>
        <w:rPr>
          <w:rFonts w:hint="eastAsia" w:ascii="楷体" w:hAnsi="楷体" w:eastAsia="楷体" w:cs="楷体"/>
          <w:szCs w:val="21"/>
        </w:rPr>
        <w:t>用户可以直接在平台上选择合适的时间预约看房，方便用户和房东或经纪人之间的沟通和安排。</w:t>
      </w:r>
    </w:p>
    <w:p>
      <w:pPr>
        <w:pStyle w:val="3"/>
        <w:numPr>
          <w:ilvl w:val="0"/>
          <w:numId w:val="1"/>
        </w:numPr>
        <w:spacing w:before="120" w:after="0" w:line="240" w:lineRule="auto"/>
        <w:rPr>
          <w:rFonts w:hint="eastAsia"/>
          <w:sz w:val="28"/>
          <w:szCs w:val="28"/>
          <w:lang w:val="en-US" w:eastAsia="zh-CN"/>
        </w:rPr>
      </w:pPr>
      <w:r>
        <w:rPr>
          <w:rFonts w:hint="eastAsia"/>
          <w:sz w:val="28"/>
          <w:szCs w:val="28"/>
          <w:lang w:val="en-US" w:eastAsia="zh-CN"/>
        </w:rPr>
        <w:t>系统的组成和部署</w:t>
      </w:r>
    </w:p>
    <w:p>
      <w:r>
        <w:drawing>
          <wp:inline distT="0" distB="0" distL="114300" distR="114300">
            <wp:extent cx="5266690" cy="2968625"/>
            <wp:effectExtent l="0" t="0" r="10160" b="317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5266690" cy="2968625"/>
                    </a:xfrm>
                    <a:prstGeom prst="rect">
                      <a:avLst/>
                    </a:prstGeom>
                    <a:noFill/>
                    <a:ln>
                      <a:noFill/>
                    </a:ln>
                  </pic:spPr>
                </pic:pic>
              </a:graphicData>
            </a:graphic>
          </wp:inline>
        </w:drawing>
      </w:r>
    </w:p>
    <w:p>
      <w:pPr>
        <w:jc w:val="center"/>
      </w:pPr>
      <w:r>
        <w:rPr>
          <w:rFonts w:hint="eastAsia" w:ascii="楷体" w:hAnsi="楷体" w:eastAsia="楷体" w:cs="楷体"/>
          <w:szCs w:val="21"/>
        </w:rPr>
        <w:t>图</w:t>
      </w:r>
      <w:r>
        <w:rPr>
          <w:rFonts w:hint="eastAsia" w:ascii="楷体" w:hAnsi="楷体" w:eastAsia="楷体" w:cs="楷体"/>
          <w:szCs w:val="21"/>
          <w:lang w:val="en-US" w:eastAsia="zh-CN"/>
        </w:rPr>
        <w:t>1</w:t>
      </w:r>
      <w:r>
        <w:rPr>
          <w:rFonts w:hint="eastAsia" w:ascii="楷体" w:hAnsi="楷体" w:eastAsia="楷体" w:cs="楷体"/>
          <w:szCs w:val="21"/>
        </w:rPr>
        <w:t>：</w:t>
      </w:r>
      <w:r>
        <w:rPr>
          <w:rFonts w:hint="eastAsia" w:ascii="楷体" w:hAnsi="楷体" w:eastAsia="楷体" w:cs="楷体"/>
          <w:szCs w:val="21"/>
          <w:lang w:eastAsia="zh-CN"/>
        </w:rPr>
        <w:t>网站</w:t>
      </w:r>
      <w:r>
        <w:rPr>
          <w:rFonts w:hint="eastAsia" w:ascii="楷体" w:hAnsi="楷体" w:eastAsia="楷体" w:cs="楷体"/>
          <w:szCs w:val="21"/>
        </w:rPr>
        <w:t>部署图</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客户端访问：</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用户打开Web浏览器或移动应用，并输入网站地址（URL）。</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用户的请求通过互联网传输到网站的服务器。</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Web服务器响应：</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Web服务器接收到用户的请求后，根据配置和路由规则，将请求发送给网站的后端代码。</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网站后端处理：</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网站的后端代码接收到请求后，开始处理用户的需求。</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使用编程语言和框架（如Python的Django、Node.js的Express等），网站后端执行业务逻辑，包括用户认证、数据查询、业务计算等。</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数据库交互：</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如果需要访问数据库来获取或存储数据，网站后端与数据库服务器进行交互。</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网站后端通过数据库连接执行数据查询、插入、更新和删除等操作。</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静态资源提供：</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网站后端可能需要提供静态资源，如图片、CSS文件、JavaScript文件等。</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静态资源通过Web服务器或专门的静态资源服务器提供给用户。</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响应生成与返回：</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网站后端生成响应，包括HTML页面、JSON数据等。</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响应通过Web服务器发送给用户的浏览器或应用程序，完成请求-响应周期。</w:t>
      </w:r>
    </w:p>
    <w:p>
      <w:pPr>
        <w:pStyle w:val="3"/>
        <w:numPr>
          <w:ilvl w:val="0"/>
          <w:numId w:val="1"/>
        </w:numPr>
        <w:spacing w:before="120" w:after="0" w:line="240" w:lineRule="auto"/>
        <w:rPr>
          <w:rFonts w:hint="eastAsia"/>
          <w:sz w:val="28"/>
          <w:szCs w:val="28"/>
          <w:lang w:eastAsia="zh-CN"/>
        </w:rPr>
      </w:pPr>
      <w:r>
        <w:rPr>
          <w:rFonts w:hint="eastAsia"/>
          <w:sz w:val="28"/>
          <w:szCs w:val="28"/>
          <w:lang w:eastAsia="zh-CN"/>
        </w:rPr>
        <w:t>网站系统的</w:t>
      </w:r>
      <w:r>
        <w:rPr>
          <w:rFonts w:hint="eastAsia"/>
          <w:sz w:val="28"/>
          <w:szCs w:val="28"/>
        </w:rPr>
        <w:t>功能</w:t>
      </w:r>
      <w:r>
        <w:rPr>
          <w:rFonts w:hint="eastAsia"/>
          <w:sz w:val="28"/>
          <w:szCs w:val="28"/>
          <w:lang w:eastAsia="zh-CN"/>
        </w:rPr>
        <w:t>描述</w:t>
      </w:r>
    </w:p>
    <w:p>
      <w:pPr>
        <w:pStyle w:val="4"/>
        <w:keepNext/>
        <w:keepLines/>
        <w:pageBreakBefore w:val="0"/>
        <w:widowControl w:val="0"/>
        <w:kinsoku/>
        <w:wordWrap/>
        <w:overflowPunct/>
        <w:topLinePunct w:val="0"/>
        <w:autoSpaceDE/>
        <w:autoSpaceDN/>
        <w:bidi w:val="0"/>
        <w:adjustRightInd/>
        <w:snapToGrid/>
        <w:spacing w:before="120" w:after="0" w:line="240" w:lineRule="auto"/>
        <w:textAlignment w:val="auto"/>
        <w:outlineLvl w:val="2"/>
        <w:rPr>
          <w:sz w:val="28"/>
          <w:szCs w:val="28"/>
        </w:rPr>
      </w:pPr>
      <w:r>
        <w:rPr>
          <w:rFonts w:hint="eastAsia"/>
          <w:b w:val="0"/>
          <w:bCs w:val="0"/>
          <w:sz w:val="28"/>
          <w:szCs w:val="28"/>
          <w:lang w:val="en-US" w:eastAsia="zh-CN"/>
        </w:rPr>
        <w:t>5</w:t>
      </w:r>
      <w:r>
        <w:rPr>
          <w:rFonts w:hint="eastAsia"/>
          <w:b w:val="0"/>
          <w:bCs w:val="0"/>
          <w:sz w:val="28"/>
          <w:szCs w:val="28"/>
        </w:rPr>
        <w:t>.1</w:t>
      </w:r>
      <w:r>
        <w:rPr>
          <w:rFonts w:hint="eastAsia"/>
          <w:sz w:val="28"/>
          <w:szCs w:val="28"/>
        </w:rPr>
        <w:t xml:space="preserve"> </w:t>
      </w:r>
      <w:r>
        <w:rPr>
          <w:rFonts w:hint="eastAsia"/>
          <w:sz w:val="28"/>
          <w:szCs w:val="28"/>
          <w:lang w:eastAsia="zh-CN"/>
        </w:rPr>
        <w:t>网站</w:t>
      </w:r>
      <w:r>
        <w:rPr>
          <w:rFonts w:hint="eastAsia"/>
          <w:sz w:val="28"/>
          <w:szCs w:val="28"/>
        </w:rPr>
        <w:t>功能分析</w:t>
      </w:r>
    </w:p>
    <w:p>
      <w:pPr>
        <w:ind w:firstLine="420"/>
        <w:jc w:val="left"/>
        <w:rPr>
          <w:rFonts w:ascii="楷体" w:hAnsi="楷体" w:eastAsia="楷体" w:cs="楷体"/>
          <w:szCs w:val="21"/>
        </w:rPr>
      </w:pPr>
      <w:r>
        <w:rPr>
          <w:rFonts w:ascii="楷体" w:hAnsi="楷体" w:eastAsia="楷体" w:cs="楷体"/>
          <w:szCs w:val="21"/>
        </w:rPr>
        <w:t>识别出</w:t>
      </w:r>
      <w:r>
        <w:rPr>
          <w:rFonts w:hint="eastAsia" w:ascii="楷体" w:hAnsi="楷体" w:eastAsia="楷体" w:cs="楷体"/>
          <w:szCs w:val="21"/>
          <w:lang w:eastAsia="zh-CN"/>
        </w:rPr>
        <w:t>网站</w:t>
      </w:r>
      <w:r>
        <w:rPr>
          <w:rFonts w:ascii="楷体" w:hAnsi="楷体" w:eastAsia="楷体" w:cs="楷体"/>
          <w:szCs w:val="21"/>
        </w:rPr>
        <w:t>系统的利益相关者</w:t>
      </w:r>
      <w:r>
        <w:rPr>
          <w:rFonts w:hint="eastAsia" w:ascii="楷体" w:hAnsi="楷体" w:eastAsia="楷体" w:cs="楷体"/>
          <w:szCs w:val="21"/>
        </w:rPr>
        <w:t>，图</w:t>
      </w:r>
      <w:r>
        <w:rPr>
          <w:rFonts w:hint="eastAsia" w:ascii="楷体" w:hAnsi="楷体" w:eastAsia="楷体" w:cs="楷体"/>
          <w:szCs w:val="21"/>
          <w:lang w:val="en-US" w:eastAsia="zh-CN"/>
        </w:rPr>
        <w:t>2</w:t>
      </w:r>
      <w:r>
        <w:rPr>
          <w:rFonts w:hint="eastAsia" w:ascii="楷体" w:hAnsi="楷体" w:eastAsia="楷体" w:cs="楷体"/>
          <w:szCs w:val="21"/>
        </w:rPr>
        <w:t>为</w:t>
      </w:r>
      <w:r>
        <w:rPr>
          <w:rFonts w:hint="eastAsia" w:ascii="楷体" w:hAnsi="楷体" w:eastAsia="楷体" w:cs="楷体"/>
          <w:szCs w:val="21"/>
          <w:lang w:eastAsia="zh-CN"/>
        </w:rPr>
        <w:t>网站</w:t>
      </w:r>
      <w:r>
        <w:rPr>
          <w:rFonts w:ascii="楷体" w:hAnsi="楷体" w:eastAsia="楷体" w:cs="楷体"/>
          <w:szCs w:val="21"/>
        </w:rPr>
        <w:t>的</w:t>
      </w:r>
      <w:r>
        <w:rPr>
          <w:rFonts w:hint="eastAsia" w:ascii="楷体" w:hAnsi="楷体" w:eastAsia="楷体" w:cs="楷体"/>
          <w:szCs w:val="21"/>
        </w:rPr>
        <w:t>Use Case模型；表</w:t>
      </w:r>
      <w:r>
        <w:rPr>
          <w:rFonts w:hint="eastAsia" w:ascii="楷体" w:hAnsi="楷体" w:eastAsia="楷体" w:cs="楷体"/>
          <w:szCs w:val="21"/>
          <w:lang w:val="en-US" w:eastAsia="zh-CN"/>
        </w:rPr>
        <w:t>1</w:t>
      </w:r>
      <w:r>
        <w:rPr>
          <w:rFonts w:hint="eastAsia" w:ascii="楷体" w:hAnsi="楷体" w:eastAsia="楷体" w:cs="楷体"/>
          <w:szCs w:val="21"/>
        </w:rPr>
        <w:t>分析了从利益相关者角度所观察到的</w:t>
      </w:r>
      <w:r>
        <w:rPr>
          <w:rFonts w:hint="eastAsia" w:ascii="楷体" w:hAnsi="楷体" w:eastAsia="楷体" w:cs="楷体"/>
          <w:szCs w:val="21"/>
          <w:lang w:eastAsia="zh-CN"/>
        </w:rPr>
        <w:t>网站</w:t>
      </w:r>
      <w:r>
        <w:rPr>
          <w:rFonts w:hint="eastAsia" w:ascii="楷体" w:hAnsi="楷体" w:eastAsia="楷体" w:cs="楷体"/>
          <w:szCs w:val="21"/>
        </w:rPr>
        <w:t>功能和行为。</w:t>
      </w:r>
    </w:p>
    <w:p>
      <w:pPr>
        <w:jc w:val="center"/>
        <w:rPr>
          <w:rFonts w:ascii="楷体" w:hAnsi="楷体" w:eastAsia="楷体" w:cs="楷体"/>
          <w:b/>
          <w:bCs/>
          <w:szCs w:val="21"/>
        </w:rPr>
      </w:pPr>
      <w:bookmarkStart w:id="0" w:name="_GoBack"/>
      <w:r>
        <w:rPr>
          <w:rFonts w:ascii="宋体" w:hAnsi="宋体" w:eastAsia="宋体" w:cs="宋体"/>
          <w:sz w:val="24"/>
          <w:szCs w:val="24"/>
        </w:rPr>
        <w:drawing>
          <wp:inline distT="0" distB="0" distL="114300" distR="114300">
            <wp:extent cx="6356350" cy="5514975"/>
            <wp:effectExtent l="0" t="0" r="635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6356350" cy="5514975"/>
                    </a:xfrm>
                    <a:prstGeom prst="rect">
                      <a:avLst/>
                    </a:prstGeom>
                    <a:noFill/>
                    <a:ln w="9525">
                      <a:noFill/>
                    </a:ln>
                  </pic:spPr>
                </pic:pic>
              </a:graphicData>
            </a:graphic>
          </wp:inline>
        </w:drawing>
      </w:r>
      <w:bookmarkEnd w:id="0"/>
      <w:r>
        <w:drawing>
          <wp:inline distT="0" distB="0" distL="114300" distR="114300">
            <wp:extent cx="5272405" cy="3693795"/>
            <wp:effectExtent l="0" t="0" r="4445" b="190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5272405" cy="3693795"/>
                    </a:xfrm>
                    <a:prstGeom prst="rect">
                      <a:avLst/>
                    </a:prstGeom>
                    <a:noFill/>
                    <a:ln>
                      <a:noFill/>
                    </a:ln>
                  </pic:spPr>
                </pic:pic>
              </a:graphicData>
            </a:graphic>
          </wp:inline>
        </w:drawing>
      </w:r>
    </w:p>
    <w:p>
      <w:pPr>
        <w:jc w:val="center"/>
        <w:rPr>
          <w:rFonts w:ascii="楷体" w:hAnsi="楷体" w:eastAsia="楷体" w:cs="楷体"/>
          <w:szCs w:val="21"/>
        </w:rPr>
      </w:pPr>
      <w:r>
        <w:rPr>
          <w:rFonts w:hint="eastAsia" w:ascii="楷体" w:hAnsi="楷体" w:eastAsia="楷体" w:cs="楷体"/>
          <w:szCs w:val="21"/>
        </w:rPr>
        <w:t>图</w:t>
      </w:r>
      <w:r>
        <w:rPr>
          <w:rFonts w:hint="eastAsia" w:ascii="楷体" w:hAnsi="楷体" w:eastAsia="楷体" w:cs="楷体"/>
          <w:szCs w:val="21"/>
          <w:lang w:val="en-US" w:eastAsia="zh-CN"/>
        </w:rPr>
        <w:t>2</w:t>
      </w:r>
      <w:r>
        <w:rPr>
          <w:rFonts w:hint="eastAsia" w:ascii="楷体" w:hAnsi="楷体" w:eastAsia="楷体" w:cs="楷体"/>
          <w:szCs w:val="21"/>
        </w:rPr>
        <w:t>：“房寓生活”</w:t>
      </w:r>
      <w:r>
        <w:rPr>
          <w:rFonts w:hint="eastAsia" w:ascii="楷体" w:hAnsi="楷体" w:eastAsia="楷体" w:cs="楷体"/>
          <w:szCs w:val="21"/>
          <w:lang w:eastAsia="zh-CN"/>
        </w:rPr>
        <w:t>网站</w:t>
      </w:r>
      <w:r>
        <w:rPr>
          <w:rFonts w:hint="eastAsia" w:ascii="楷体" w:hAnsi="楷体" w:eastAsia="楷体" w:cs="楷体"/>
          <w:szCs w:val="21"/>
        </w:rPr>
        <w:t>的</w:t>
      </w:r>
      <w:r>
        <w:rPr>
          <w:rFonts w:ascii="楷体" w:hAnsi="楷体" w:eastAsia="楷体" w:cs="楷体"/>
          <w:szCs w:val="21"/>
        </w:rPr>
        <w:t>Use Case模型</w:t>
      </w:r>
    </w:p>
    <w:p>
      <w:pPr>
        <w:jc w:val="center"/>
        <w:rPr>
          <w:rFonts w:ascii="楷体" w:hAnsi="楷体" w:eastAsia="楷体" w:cs="楷体"/>
          <w:szCs w:val="21"/>
        </w:rPr>
      </w:pPr>
    </w:p>
    <w:tbl>
      <w:tblPr>
        <w:tblStyle w:val="9"/>
        <w:tblW w:w="8409" w:type="dxa"/>
        <w:tblInd w:w="-5" w:type="dxa"/>
        <w:tblLayout w:type="fixed"/>
        <w:tblCellMar>
          <w:top w:w="0" w:type="dxa"/>
          <w:left w:w="108" w:type="dxa"/>
          <w:bottom w:w="0" w:type="dxa"/>
          <w:right w:w="108" w:type="dxa"/>
        </w:tblCellMar>
      </w:tblPr>
      <w:tblGrid>
        <w:gridCol w:w="2152"/>
        <w:gridCol w:w="6257"/>
      </w:tblGrid>
      <w:tr>
        <w:tblPrEx>
          <w:tblCellMar>
            <w:top w:w="0" w:type="dxa"/>
            <w:left w:w="108" w:type="dxa"/>
            <w:bottom w:w="0" w:type="dxa"/>
            <w:right w:w="108" w:type="dxa"/>
          </w:tblCellMar>
        </w:tblPrEx>
        <w:trPr>
          <w:trHeight w:val="297" w:hRule="atLeast"/>
        </w:trPr>
        <w:tc>
          <w:tcPr>
            <w:tcW w:w="21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利益相关方</w:t>
            </w:r>
          </w:p>
        </w:tc>
        <w:tc>
          <w:tcPr>
            <w:tcW w:w="625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lang w:eastAsia="zh-CN"/>
              </w:rPr>
              <w:t>网站</w:t>
            </w:r>
            <w:r>
              <w:rPr>
                <w:rFonts w:hint="eastAsia" w:ascii="宋体" w:hAnsi="宋体" w:eastAsia="宋体" w:cs="宋体"/>
                <w:color w:val="000000"/>
                <w:kern w:val="0"/>
                <w:sz w:val="22"/>
              </w:rPr>
              <w:t>功能和行为</w:t>
            </w:r>
          </w:p>
        </w:tc>
      </w:tr>
      <w:tr>
        <w:tblPrEx>
          <w:tblCellMar>
            <w:top w:w="0" w:type="dxa"/>
            <w:left w:w="108" w:type="dxa"/>
            <w:bottom w:w="0" w:type="dxa"/>
            <w:right w:w="108" w:type="dxa"/>
          </w:tblCellMar>
        </w:tblPrEx>
        <w:trPr>
          <w:trHeight w:val="297" w:hRule="atLeast"/>
        </w:trPr>
        <w:tc>
          <w:tcPr>
            <w:tcW w:w="2152" w:type="dxa"/>
            <w:vMerge w:val="restart"/>
            <w:tcBorders>
              <w:top w:val="nil"/>
              <w:left w:val="single" w:color="auto" w:sz="4" w:space="0"/>
              <w:right w:val="single" w:color="auto" w:sz="4" w:space="0"/>
            </w:tcBorders>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寻房用户</w:t>
            </w: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hint="default" w:ascii="楷体" w:hAnsi="楷体" w:eastAsia="楷体" w:cs="宋体"/>
                <w:color w:val="000000"/>
                <w:kern w:val="0"/>
                <w:szCs w:val="21"/>
                <w:lang w:val="en-US" w:eastAsia="zh-CN"/>
              </w:rPr>
            </w:pPr>
            <w:r>
              <w:rPr>
                <w:rFonts w:hint="eastAsia" w:ascii="楷体" w:hAnsi="楷体" w:eastAsia="楷体" w:cs="宋体"/>
                <w:color w:val="000000"/>
                <w:kern w:val="0"/>
                <w:szCs w:val="21"/>
              </w:rPr>
              <w:t>1.注册账户</w:t>
            </w:r>
            <w:r>
              <w:rPr>
                <w:rFonts w:hint="eastAsia" w:ascii="楷体" w:hAnsi="楷体" w:eastAsia="楷体" w:cs="宋体"/>
                <w:color w:val="000000"/>
                <w:kern w:val="0"/>
                <w:szCs w:val="21"/>
                <w:lang w:eastAsia="zh-CN"/>
              </w:rPr>
              <w:t>，</w:t>
            </w:r>
            <w:r>
              <w:rPr>
                <w:rFonts w:hint="eastAsia" w:ascii="楷体" w:hAnsi="楷体" w:eastAsia="楷体" w:cs="宋体"/>
                <w:color w:val="000000"/>
                <w:kern w:val="0"/>
                <w:szCs w:val="21"/>
                <w:lang w:val="en-US" w:eastAsia="zh-CN"/>
              </w:rPr>
              <w:t>登录账户</w:t>
            </w:r>
          </w:p>
        </w:tc>
      </w:tr>
      <w:tr>
        <w:tblPrEx>
          <w:tblCellMar>
            <w:top w:w="0" w:type="dxa"/>
            <w:left w:w="108" w:type="dxa"/>
            <w:bottom w:w="0" w:type="dxa"/>
            <w:right w:w="108" w:type="dxa"/>
          </w:tblCellMar>
        </w:tblPrEx>
        <w:trPr>
          <w:trHeight w:val="297" w:hRule="atLeast"/>
        </w:trPr>
        <w:tc>
          <w:tcPr>
            <w:tcW w:w="2152"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hint="default" w:ascii="楷体" w:hAnsi="楷体" w:eastAsia="楷体" w:cs="宋体"/>
                <w:color w:val="000000"/>
                <w:kern w:val="0"/>
                <w:szCs w:val="21"/>
                <w:lang w:val="en-US" w:eastAsia="zh-CN"/>
              </w:rPr>
            </w:pPr>
            <w:r>
              <w:rPr>
                <w:rFonts w:hint="eastAsia" w:ascii="楷体" w:hAnsi="楷体" w:eastAsia="楷体" w:cs="宋体"/>
                <w:color w:val="000000"/>
                <w:kern w:val="0"/>
                <w:szCs w:val="21"/>
                <w:lang w:val="en-US" w:eastAsia="zh-CN"/>
              </w:rPr>
              <w:t>2</w:t>
            </w:r>
            <w:r>
              <w:rPr>
                <w:rFonts w:hint="eastAsia" w:ascii="楷体" w:hAnsi="楷体" w:eastAsia="楷体" w:cs="宋体"/>
                <w:color w:val="000000"/>
                <w:kern w:val="0"/>
                <w:szCs w:val="21"/>
              </w:rPr>
              <w:t>.</w:t>
            </w:r>
            <w:r>
              <w:rPr>
                <w:rFonts w:hint="eastAsia" w:ascii="楷体" w:hAnsi="楷体" w:eastAsia="楷体" w:cs="宋体"/>
                <w:color w:val="000000"/>
                <w:kern w:val="0"/>
                <w:szCs w:val="21"/>
                <w:lang w:val="en-US" w:eastAsia="zh-CN"/>
              </w:rPr>
              <w:t>搜索房源信息</w:t>
            </w:r>
          </w:p>
        </w:tc>
      </w:tr>
      <w:tr>
        <w:tblPrEx>
          <w:tblCellMar>
            <w:top w:w="0" w:type="dxa"/>
            <w:left w:w="108" w:type="dxa"/>
            <w:bottom w:w="0" w:type="dxa"/>
            <w:right w:w="108" w:type="dxa"/>
          </w:tblCellMar>
        </w:tblPrEx>
        <w:trPr>
          <w:trHeight w:val="297" w:hRule="atLeast"/>
        </w:trPr>
        <w:tc>
          <w:tcPr>
            <w:tcW w:w="2152"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hint="default" w:ascii="楷体" w:hAnsi="楷体" w:eastAsia="楷体" w:cs="宋体"/>
                <w:color w:val="000000"/>
                <w:kern w:val="0"/>
                <w:szCs w:val="21"/>
                <w:lang w:val="en-US" w:eastAsia="zh-CN"/>
              </w:rPr>
            </w:pPr>
            <w:r>
              <w:rPr>
                <w:rFonts w:hint="eastAsia" w:ascii="楷体" w:hAnsi="楷体" w:eastAsia="楷体" w:cs="宋体"/>
                <w:color w:val="000000"/>
                <w:kern w:val="0"/>
                <w:szCs w:val="21"/>
                <w:lang w:val="en-US" w:eastAsia="zh-CN"/>
              </w:rPr>
              <w:t>3</w:t>
            </w:r>
            <w:r>
              <w:rPr>
                <w:rFonts w:hint="eastAsia" w:ascii="楷体" w:hAnsi="楷体" w:eastAsia="楷体" w:cs="宋体"/>
                <w:color w:val="000000"/>
                <w:kern w:val="0"/>
                <w:szCs w:val="21"/>
              </w:rPr>
              <w:t>.</w:t>
            </w:r>
            <w:r>
              <w:rPr>
                <w:rFonts w:hint="eastAsia" w:ascii="楷体" w:hAnsi="楷体" w:eastAsia="楷体" w:cs="宋体"/>
                <w:color w:val="000000"/>
                <w:kern w:val="0"/>
                <w:szCs w:val="21"/>
                <w:lang w:val="en-US" w:eastAsia="zh-CN"/>
              </w:rPr>
              <w:t>预约看房</w:t>
            </w:r>
          </w:p>
        </w:tc>
      </w:tr>
      <w:tr>
        <w:tblPrEx>
          <w:tblCellMar>
            <w:top w:w="0" w:type="dxa"/>
            <w:left w:w="108" w:type="dxa"/>
            <w:bottom w:w="0" w:type="dxa"/>
            <w:right w:w="108" w:type="dxa"/>
          </w:tblCellMar>
        </w:tblPrEx>
        <w:trPr>
          <w:trHeight w:val="352" w:hRule="atLeast"/>
        </w:trPr>
        <w:tc>
          <w:tcPr>
            <w:tcW w:w="2152"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hint="default" w:ascii="楷体" w:hAnsi="楷体" w:eastAsia="楷体" w:cs="宋体"/>
                <w:color w:val="000000"/>
                <w:kern w:val="0"/>
                <w:szCs w:val="21"/>
                <w:lang w:val="en-US" w:eastAsia="zh-CN"/>
              </w:rPr>
            </w:pPr>
            <w:r>
              <w:rPr>
                <w:rFonts w:hint="eastAsia" w:ascii="楷体" w:hAnsi="楷体" w:eastAsia="楷体" w:cs="宋体"/>
                <w:color w:val="000000"/>
                <w:kern w:val="0"/>
                <w:szCs w:val="21"/>
                <w:lang w:val="en-US" w:eastAsia="zh-CN"/>
              </w:rPr>
              <w:t>4</w:t>
            </w:r>
            <w:r>
              <w:rPr>
                <w:rFonts w:hint="eastAsia" w:ascii="楷体" w:hAnsi="楷体" w:eastAsia="楷体" w:cs="宋体"/>
                <w:color w:val="000000"/>
                <w:kern w:val="0"/>
                <w:szCs w:val="21"/>
              </w:rPr>
              <w:t>.</w:t>
            </w:r>
            <w:r>
              <w:rPr>
                <w:rFonts w:hint="eastAsia" w:ascii="楷体" w:hAnsi="楷体" w:eastAsia="楷体" w:cs="宋体"/>
                <w:color w:val="000000"/>
                <w:kern w:val="0"/>
                <w:szCs w:val="21"/>
                <w:lang w:val="en-US" w:eastAsia="zh-CN"/>
              </w:rPr>
              <w:t>在线支付</w:t>
            </w:r>
          </w:p>
        </w:tc>
      </w:tr>
      <w:tr>
        <w:tblPrEx>
          <w:tblCellMar>
            <w:top w:w="0" w:type="dxa"/>
            <w:left w:w="108" w:type="dxa"/>
            <w:bottom w:w="0" w:type="dxa"/>
            <w:right w:w="108" w:type="dxa"/>
          </w:tblCellMar>
        </w:tblPrEx>
        <w:trPr>
          <w:trHeight w:val="297" w:hRule="atLeast"/>
        </w:trPr>
        <w:tc>
          <w:tcPr>
            <w:tcW w:w="2152" w:type="dxa"/>
            <w:vMerge w:val="continue"/>
            <w:tcBorders>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hint="default" w:ascii="楷体" w:hAnsi="楷体" w:eastAsia="楷体" w:cs="宋体"/>
                <w:color w:val="000000"/>
                <w:kern w:val="0"/>
                <w:szCs w:val="21"/>
                <w:lang w:val="en-US" w:eastAsia="zh-CN"/>
              </w:rPr>
            </w:pPr>
            <w:r>
              <w:rPr>
                <w:rFonts w:hint="eastAsia" w:ascii="楷体" w:hAnsi="楷体" w:eastAsia="楷体" w:cs="宋体"/>
                <w:color w:val="000000"/>
                <w:kern w:val="0"/>
                <w:szCs w:val="21"/>
                <w:lang w:val="en-US" w:eastAsia="zh-CN"/>
              </w:rPr>
              <w:t>5.线上交流</w:t>
            </w:r>
          </w:p>
        </w:tc>
      </w:tr>
      <w:tr>
        <w:tblPrEx>
          <w:tblCellMar>
            <w:top w:w="0" w:type="dxa"/>
            <w:left w:w="108" w:type="dxa"/>
            <w:bottom w:w="0" w:type="dxa"/>
            <w:right w:w="108" w:type="dxa"/>
          </w:tblCellMar>
        </w:tblPrEx>
        <w:trPr>
          <w:trHeight w:val="199" w:hRule="atLeast"/>
        </w:trPr>
        <w:tc>
          <w:tcPr>
            <w:tcW w:w="2152" w:type="dxa"/>
            <w:vMerge w:val="restart"/>
            <w:tcBorders>
              <w:top w:val="nil"/>
              <w:left w:val="single" w:color="auto" w:sz="4" w:space="0"/>
              <w:right w:val="single" w:color="auto" w:sz="4" w:space="0"/>
            </w:tcBorders>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出房用户</w:t>
            </w: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hint="default" w:ascii="楷体" w:hAnsi="楷体" w:eastAsia="楷体" w:cs="宋体"/>
                <w:color w:val="000000"/>
                <w:kern w:val="0"/>
                <w:szCs w:val="21"/>
                <w:lang w:val="en-US" w:eastAsia="zh-CN"/>
              </w:rPr>
            </w:pPr>
            <w:r>
              <w:rPr>
                <w:rFonts w:hint="eastAsia" w:ascii="楷体" w:hAnsi="楷体" w:eastAsia="楷体" w:cs="宋体"/>
                <w:color w:val="000000"/>
                <w:kern w:val="0"/>
                <w:szCs w:val="21"/>
              </w:rPr>
              <w:t>1.</w:t>
            </w:r>
            <w:r>
              <w:rPr>
                <w:rFonts w:hint="eastAsia" w:ascii="楷体" w:hAnsi="楷体" w:eastAsia="楷体" w:cs="宋体"/>
                <w:color w:val="000000"/>
                <w:kern w:val="0"/>
                <w:szCs w:val="21"/>
                <w:lang w:val="en-US" w:eastAsia="zh-CN"/>
              </w:rPr>
              <w:t>注册，登录账户</w:t>
            </w:r>
          </w:p>
        </w:tc>
      </w:tr>
      <w:tr>
        <w:tblPrEx>
          <w:tblCellMar>
            <w:top w:w="0" w:type="dxa"/>
            <w:left w:w="108" w:type="dxa"/>
            <w:bottom w:w="0" w:type="dxa"/>
            <w:right w:w="108" w:type="dxa"/>
          </w:tblCellMar>
        </w:tblPrEx>
        <w:trPr>
          <w:trHeight w:val="199" w:hRule="atLeast"/>
        </w:trPr>
        <w:tc>
          <w:tcPr>
            <w:tcW w:w="2152" w:type="dxa"/>
            <w:vMerge w:val="continue"/>
            <w:tcBorders>
              <w:left w:val="single" w:color="auto" w:sz="4" w:space="0"/>
              <w:right w:val="single" w:color="auto" w:sz="4" w:space="0"/>
            </w:tcBorders>
            <w:shd w:val="clear" w:color="auto" w:fill="auto"/>
            <w:vAlign w:val="center"/>
          </w:tcPr>
          <w:p>
            <w:pPr>
              <w:widowControl/>
              <w:jc w:val="left"/>
            </w:pP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hint="default" w:ascii="楷体" w:hAnsi="楷体" w:eastAsia="楷体" w:cs="宋体"/>
                <w:color w:val="000000"/>
                <w:kern w:val="0"/>
                <w:szCs w:val="21"/>
                <w:lang w:val="en-US" w:eastAsia="zh-CN"/>
              </w:rPr>
            </w:pPr>
            <w:r>
              <w:rPr>
                <w:rFonts w:hint="eastAsia" w:ascii="楷体" w:hAnsi="楷体" w:eastAsia="楷体" w:cs="宋体"/>
                <w:color w:val="000000"/>
                <w:kern w:val="0"/>
                <w:szCs w:val="21"/>
                <w:lang w:val="en-US" w:eastAsia="zh-CN"/>
              </w:rPr>
              <w:t>2.发布房源信息</w:t>
            </w:r>
          </w:p>
        </w:tc>
      </w:tr>
      <w:tr>
        <w:tblPrEx>
          <w:tblCellMar>
            <w:top w:w="0" w:type="dxa"/>
            <w:left w:w="108" w:type="dxa"/>
            <w:bottom w:w="0" w:type="dxa"/>
            <w:right w:w="108" w:type="dxa"/>
          </w:tblCellMar>
        </w:tblPrEx>
        <w:trPr>
          <w:trHeight w:val="199" w:hRule="atLeast"/>
        </w:trPr>
        <w:tc>
          <w:tcPr>
            <w:tcW w:w="2152" w:type="dxa"/>
            <w:vMerge w:val="continue"/>
            <w:tcBorders>
              <w:left w:val="single" w:color="auto" w:sz="4" w:space="0"/>
              <w:right w:val="single" w:color="auto" w:sz="4" w:space="0"/>
            </w:tcBorders>
            <w:shd w:val="clear" w:color="auto" w:fill="auto"/>
            <w:vAlign w:val="center"/>
          </w:tcPr>
          <w:p>
            <w:pPr>
              <w:widowControl/>
              <w:jc w:val="left"/>
              <w:rPr>
                <w:rFonts w:hint="eastAsia" w:ascii="楷体" w:hAnsi="楷体" w:eastAsia="楷体" w:cs="宋体"/>
                <w:color w:val="000000"/>
                <w:kern w:val="0"/>
                <w:szCs w:val="21"/>
              </w:rPr>
            </w:pP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hint="default" w:ascii="楷体" w:hAnsi="楷体" w:eastAsia="楷体" w:cs="宋体"/>
                <w:color w:val="000000"/>
                <w:kern w:val="0"/>
                <w:szCs w:val="21"/>
                <w:lang w:val="en-US" w:eastAsia="zh-CN"/>
              </w:rPr>
            </w:pPr>
            <w:r>
              <w:rPr>
                <w:rFonts w:hint="eastAsia" w:ascii="楷体" w:hAnsi="楷体" w:eastAsia="楷体" w:cs="宋体"/>
                <w:color w:val="000000"/>
                <w:kern w:val="0"/>
                <w:szCs w:val="21"/>
                <w:lang w:val="en-US" w:eastAsia="zh-CN"/>
              </w:rPr>
              <w:t>3.线上交流</w:t>
            </w:r>
          </w:p>
        </w:tc>
      </w:tr>
      <w:tr>
        <w:tblPrEx>
          <w:tblCellMar>
            <w:top w:w="0" w:type="dxa"/>
            <w:left w:w="108" w:type="dxa"/>
            <w:bottom w:w="0" w:type="dxa"/>
            <w:right w:w="108" w:type="dxa"/>
          </w:tblCellMar>
        </w:tblPrEx>
        <w:trPr>
          <w:trHeight w:val="199" w:hRule="atLeast"/>
        </w:trPr>
        <w:tc>
          <w:tcPr>
            <w:tcW w:w="2152" w:type="dxa"/>
            <w:vMerge w:val="continue"/>
            <w:tcBorders>
              <w:left w:val="single" w:color="auto" w:sz="4" w:space="0"/>
              <w:right w:val="single" w:color="auto" w:sz="4" w:space="0"/>
            </w:tcBorders>
            <w:shd w:val="clear" w:color="auto" w:fill="auto"/>
            <w:vAlign w:val="center"/>
          </w:tcPr>
          <w:p>
            <w:pPr>
              <w:widowControl/>
              <w:jc w:val="left"/>
              <w:rPr>
                <w:rFonts w:hint="eastAsia" w:ascii="楷体" w:hAnsi="楷体" w:eastAsia="楷体" w:cs="宋体"/>
                <w:color w:val="000000"/>
                <w:kern w:val="0"/>
                <w:szCs w:val="21"/>
              </w:rPr>
            </w:pP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hint="default" w:ascii="楷体" w:hAnsi="楷体" w:eastAsia="楷体" w:cs="宋体"/>
                <w:color w:val="000000"/>
                <w:kern w:val="0"/>
                <w:szCs w:val="21"/>
                <w:lang w:val="en-US" w:eastAsia="zh-CN"/>
              </w:rPr>
            </w:pPr>
            <w:r>
              <w:rPr>
                <w:rFonts w:hint="eastAsia" w:ascii="楷体" w:hAnsi="楷体" w:eastAsia="楷体" w:cs="宋体"/>
                <w:color w:val="000000"/>
                <w:kern w:val="0"/>
                <w:szCs w:val="21"/>
                <w:lang w:val="en-US" w:eastAsia="zh-CN"/>
              </w:rPr>
              <w:t>4.收款</w:t>
            </w:r>
          </w:p>
        </w:tc>
      </w:tr>
      <w:tr>
        <w:tblPrEx>
          <w:tblCellMar>
            <w:top w:w="0" w:type="dxa"/>
            <w:left w:w="108" w:type="dxa"/>
            <w:bottom w:w="0" w:type="dxa"/>
            <w:right w:w="108" w:type="dxa"/>
          </w:tblCellMar>
        </w:tblPrEx>
        <w:trPr>
          <w:trHeight w:val="199" w:hRule="atLeast"/>
        </w:trPr>
        <w:tc>
          <w:tcPr>
            <w:tcW w:w="2152" w:type="dxa"/>
            <w:vMerge w:val="continue"/>
            <w:tcBorders>
              <w:left w:val="single" w:color="auto" w:sz="4" w:space="0"/>
              <w:bottom w:val="single" w:color="auto" w:sz="4" w:space="0"/>
              <w:right w:val="single" w:color="auto" w:sz="4" w:space="0"/>
            </w:tcBorders>
            <w:shd w:val="clear" w:color="auto" w:fill="auto"/>
            <w:vAlign w:val="center"/>
          </w:tcPr>
          <w:p>
            <w:pPr>
              <w:widowControl/>
              <w:jc w:val="left"/>
              <w:rPr>
                <w:rFonts w:hint="eastAsia" w:ascii="楷体" w:hAnsi="楷体" w:eastAsia="楷体" w:cs="宋体"/>
                <w:color w:val="000000"/>
                <w:kern w:val="0"/>
                <w:szCs w:val="21"/>
              </w:rPr>
            </w:pP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hint="default" w:ascii="楷体" w:hAnsi="楷体" w:eastAsia="楷体" w:cs="宋体"/>
                <w:color w:val="000000"/>
                <w:kern w:val="0"/>
                <w:szCs w:val="21"/>
                <w:lang w:val="en-US" w:eastAsia="zh-CN"/>
              </w:rPr>
            </w:pPr>
            <w:r>
              <w:rPr>
                <w:rFonts w:hint="eastAsia" w:ascii="楷体" w:hAnsi="楷体" w:eastAsia="楷体" w:cs="宋体"/>
                <w:color w:val="000000"/>
                <w:kern w:val="0"/>
                <w:szCs w:val="21"/>
                <w:lang w:val="en-US" w:eastAsia="zh-CN"/>
              </w:rPr>
              <w:t>5.更新房源信息</w:t>
            </w:r>
          </w:p>
        </w:tc>
      </w:tr>
      <w:tr>
        <w:tblPrEx>
          <w:tblCellMar>
            <w:top w:w="0" w:type="dxa"/>
            <w:left w:w="108" w:type="dxa"/>
            <w:bottom w:w="0" w:type="dxa"/>
            <w:right w:w="108" w:type="dxa"/>
          </w:tblCellMar>
        </w:tblPrEx>
        <w:trPr>
          <w:trHeight w:val="836" w:hRule="atLeast"/>
        </w:trPr>
        <w:tc>
          <w:tcPr>
            <w:tcW w:w="215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系统管理员</w:t>
            </w: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hint="default" w:ascii="楷体" w:hAnsi="楷体" w:eastAsia="楷体" w:cs="宋体"/>
                <w:color w:val="000000"/>
                <w:kern w:val="0"/>
                <w:szCs w:val="21"/>
                <w:lang w:val="en-US" w:eastAsia="zh-CN"/>
              </w:rPr>
            </w:pPr>
            <w:r>
              <w:rPr>
                <w:rFonts w:hint="eastAsia" w:ascii="楷体" w:hAnsi="楷体" w:eastAsia="楷体" w:cs="宋体"/>
                <w:color w:val="000000"/>
                <w:kern w:val="0"/>
                <w:szCs w:val="21"/>
              </w:rPr>
              <w:t xml:space="preserve">1. </w:t>
            </w:r>
            <w:r>
              <w:rPr>
                <w:rFonts w:hint="eastAsia" w:ascii="楷体" w:hAnsi="楷体" w:eastAsia="楷体" w:cs="宋体"/>
                <w:color w:val="000000"/>
                <w:kern w:val="0"/>
                <w:szCs w:val="21"/>
                <w:lang w:val="en-US" w:eastAsia="zh-CN"/>
              </w:rPr>
              <w:t>管理网站秩序发布信息，监督交易流程</w:t>
            </w:r>
          </w:p>
        </w:tc>
      </w:tr>
    </w:tbl>
    <w:p>
      <w:pPr>
        <w:jc w:val="center"/>
        <w:rPr>
          <w:rFonts w:ascii="楷体" w:hAnsi="楷体" w:eastAsia="楷体" w:cs="楷体"/>
          <w:szCs w:val="21"/>
        </w:rPr>
      </w:pPr>
      <w:r>
        <w:rPr>
          <w:rFonts w:hint="eastAsia" w:ascii="楷体" w:hAnsi="楷体" w:eastAsia="楷体" w:cs="楷体"/>
          <w:szCs w:val="21"/>
        </w:rPr>
        <w:t>表</w:t>
      </w:r>
      <w:r>
        <w:rPr>
          <w:rFonts w:hint="eastAsia" w:ascii="楷体" w:hAnsi="楷体" w:eastAsia="楷体" w:cs="楷体"/>
          <w:szCs w:val="21"/>
          <w:lang w:val="en-US" w:eastAsia="zh-CN"/>
        </w:rPr>
        <w:t>1</w:t>
      </w:r>
      <w:r>
        <w:rPr>
          <w:rFonts w:hint="eastAsia" w:ascii="楷体" w:hAnsi="楷体" w:eastAsia="楷体" w:cs="楷体"/>
          <w:szCs w:val="21"/>
        </w:rPr>
        <w:t>：从利益相关者角度观察到的</w:t>
      </w:r>
      <w:r>
        <w:rPr>
          <w:rFonts w:hint="eastAsia" w:ascii="楷体" w:hAnsi="楷体" w:eastAsia="楷体" w:cs="楷体"/>
          <w:szCs w:val="21"/>
          <w:lang w:eastAsia="zh-CN"/>
        </w:rPr>
        <w:t>网站</w:t>
      </w:r>
      <w:r>
        <w:rPr>
          <w:rFonts w:hint="eastAsia" w:ascii="楷体" w:hAnsi="楷体" w:eastAsia="楷体" w:cs="楷体"/>
          <w:szCs w:val="21"/>
        </w:rPr>
        <w:t>功能和行为</w:t>
      </w:r>
    </w:p>
    <w:p>
      <w:pPr>
        <w:rPr>
          <w:rFonts w:ascii="楷体" w:hAnsi="楷体" w:eastAsia="楷体" w:cs="楷体"/>
          <w:szCs w:val="21"/>
        </w:rPr>
      </w:pPr>
    </w:p>
    <w:p>
      <w:pPr>
        <w:pStyle w:val="4"/>
        <w:keepNext/>
        <w:keepLines/>
        <w:pageBreakBefore w:val="0"/>
        <w:widowControl w:val="0"/>
        <w:kinsoku/>
        <w:wordWrap/>
        <w:overflowPunct/>
        <w:topLinePunct w:val="0"/>
        <w:autoSpaceDE/>
        <w:autoSpaceDN/>
        <w:bidi w:val="0"/>
        <w:adjustRightInd/>
        <w:snapToGrid/>
        <w:spacing w:before="120" w:after="0" w:line="240" w:lineRule="auto"/>
        <w:textAlignment w:val="auto"/>
        <w:outlineLvl w:val="2"/>
        <w:rPr>
          <w:rFonts w:hint="eastAsia"/>
          <w:b w:val="0"/>
          <w:bCs w:val="0"/>
          <w:sz w:val="28"/>
          <w:szCs w:val="28"/>
          <w:lang w:val="en-US" w:eastAsia="zh-CN"/>
        </w:rPr>
      </w:pPr>
      <w:r>
        <w:rPr>
          <w:rFonts w:hint="eastAsia"/>
          <w:b w:val="0"/>
          <w:bCs w:val="0"/>
          <w:sz w:val="28"/>
          <w:szCs w:val="28"/>
          <w:lang w:val="en-US" w:eastAsia="zh-CN"/>
        </w:rPr>
        <w:t xml:space="preserve">5.2 </w:t>
      </w:r>
      <w:r>
        <w:rPr>
          <w:rFonts w:hint="eastAsia"/>
          <w:b/>
          <w:bCs/>
          <w:sz w:val="28"/>
          <w:szCs w:val="28"/>
          <w:lang w:val="en-US" w:eastAsia="zh-CN"/>
        </w:rPr>
        <w:t>网站功能列表</w:t>
      </w:r>
      <w:r>
        <w:rPr>
          <w:rFonts w:hint="eastAsia"/>
          <w:b w:val="0"/>
          <w:bCs w:val="0"/>
          <w:sz w:val="28"/>
          <w:szCs w:val="28"/>
          <w:lang w:val="en-US" w:eastAsia="zh-CN"/>
        </w:rPr>
        <w:t xml:space="preserve"> </w:t>
      </w:r>
    </w:p>
    <w:p>
      <w:pPr>
        <w:ind w:firstLine="420"/>
        <w:jc w:val="left"/>
        <w:rPr>
          <w:rFonts w:ascii="楷体" w:hAnsi="楷体" w:eastAsia="楷体" w:cs="楷体"/>
          <w:szCs w:val="21"/>
        </w:rPr>
      </w:pPr>
      <w:r>
        <w:rPr>
          <w:rFonts w:hint="eastAsia" w:ascii="楷体" w:hAnsi="楷体" w:eastAsia="楷体" w:cs="楷体"/>
          <w:szCs w:val="21"/>
        </w:rPr>
        <w:t>根据系统的use case图，识别和描述</w:t>
      </w:r>
      <w:r>
        <w:rPr>
          <w:rFonts w:hint="eastAsia" w:ascii="楷体" w:hAnsi="楷体" w:eastAsia="楷体" w:cs="楷体"/>
          <w:szCs w:val="21"/>
          <w:lang w:eastAsia="zh-CN"/>
        </w:rPr>
        <w:t>网站</w:t>
      </w:r>
      <w:r>
        <w:rPr>
          <w:rFonts w:hint="eastAsia" w:ascii="楷体" w:hAnsi="楷体" w:eastAsia="楷体" w:cs="楷体"/>
          <w:szCs w:val="21"/>
        </w:rPr>
        <w:t>系统的各项功能，说明其工程特征</w:t>
      </w:r>
    </w:p>
    <w:tbl>
      <w:tblPr>
        <w:tblStyle w:val="9"/>
        <w:tblW w:w="9209" w:type="dxa"/>
        <w:jc w:val="center"/>
        <w:tblLayout w:type="fixed"/>
        <w:tblCellMar>
          <w:top w:w="0" w:type="dxa"/>
          <w:left w:w="108" w:type="dxa"/>
          <w:bottom w:w="0" w:type="dxa"/>
          <w:right w:w="108" w:type="dxa"/>
        </w:tblCellMar>
      </w:tblPr>
      <w:tblGrid>
        <w:gridCol w:w="732"/>
        <w:gridCol w:w="1675"/>
        <w:gridCol w:w="3263"/>
        <w:gridCol w:w="1413"/>
        <w:gridCol w:w="1134"/>
        <w:gridCol w:w="992"/>
      </w:tblGrid>
      <w:tr>
        <w:tblPrEx>
          <w:tblCellMar>
            <w:top w:w="0" w:type="dxa"/>
            <w:left w:w="108" w:type="dxa"/>
            <w:bottom w:w="0" w:type="dxa"/>
            <w:right w:w="108" w:type="dxa"/>
          </w:tblCellMar>
        </w:tblPrEx>
        <w:trPr>
          <w:trHeight w:val="298" w:hRule="atLeast"/>
          <w:jc w:val="center"/>
        </w:trPr>
        <w:tc>
          <w:tcPr>
            <w:tcW w:w="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编号</w:t>
            </w:r>
          </w:p>
        </w:tc>
        <w:tc>
          <w:tcPr>
            <w:tcW w:w="1675"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功能名</w:t>
            </w:r>
          </w:p>
        </w:tc>
        <w:tc>
          <w:tcPr>
            <w:tcW w:w="3263"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功能描述</w:t>
            </w:r>
          </w:p>
        </w:tc>
        <w:tc>
          <w:tcPr>
            <w:tcW w:w="1413"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优先级</w:t>
            </w:r>
          </w:p>
        </w:tc>
        <w:tc>
          <w:tcPr>
            <w:tcW w:w="1134"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重要性</w:t>
            </w:r>
          </w:p>
        </w:tc>
        <w:tc>
          <w:tcPr>
            <w:tcW w:w="992"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工作量</w:t>
            </w:r>
          </w:p>
        </w:tc>
      </w:tr>
      <w:tr>
        <w:tblPrEx>
          <w:tblCellMar>
            <w:top w:w="0" w:type="dxa"/>
            <w:left w:w="108" w:type="dxa"/>
            <w:bottom w:w="0" w:type="dxa"/>
            <w:right w:w="108" w:type="dxa"/>
          </w:tblCellMar>
        </w:tblPrEx>
        <w:trPr>
          <w:trHeight w:val="298" w:hRule="atLeast"/>
          <w:jc w:val="center"/>
        </w:trPr>
        <w:tc>
          <w:tcPr>
            <w:tcW w:w="73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67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统一平台整合房屋信息</w:t>
            </w:r>
          </w:p>
        </w:tc>
        <w:tc>
          <w:tcPr>
            <w:tcW w:w="326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提供一个统一的平台，整合租赁和购买功能，使用户能够快速查找和比较不同类型的房屋信息</w:t>
            </w:r>
          </w:p>
        </w:tc>
        <w:tc>
          <w:tcPr>
            <w:tcW w:w="141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第</w:t>
            </w:r>
            <w:r>
              <w:rPr>
                <w:rFonts w:hint="eastAsia" w:ascii="宋体" w:hAnsi="宋体" w:eastAsia="宋体" w:cs="宋体"/>
                <w:color w:val="000000"/>
                <w:kern w:val="0"/>
                <w:sz w:val="22"/>
                <w:lang w:val="en-US" w:eastAsia="zh-CN"/>
              </w:rPr>
              <w:t>一</w:t>
            </w:r>
            <w:r>
              <w:rPr>
                <w:rFonts w:hint="eastAsia" w:ascii="宋体" w:hAnsi="宋体" w:eastAsia="宋体" w:cs="宋体"/>
                <w:color w:val="000000"/>
                <w:kern w:val="0"/>
                <w:sz w:val="22"/>
              </w:rPr>
              <w:t>次迭代前完成</w:t>
            </w:r>
          </w:p>
        </w:tc>
        <w:tc>
          <w:tcPr>
            <w:tcW w:w="1134"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非常重要</w:t>
            </w:r>
          </w:p>
        </w:tc>
        <w:tc>
          <w:tcPr>
            <w:tcW w:w="99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　</w:t>
            </w:r>
            <w:r>
              <w:rPr>
                <w:rFonts w:hint="eastAsia" w:ascii="宋体" w:hAnsi="宋体" w:eastAsia="宋体" w:cs="宋体"/>
                <w:color w:val="000000"/>
                <w:kern w:val="0"/>
                <w:sz w:val="22"/>
                <w:lang w:val="en-US" w:eastAsia="zh-CN"/>
              </w:rPr>
              <w:t>中</w:t>
            </w:r>
          </w:p>
        </w:tc>
      </w:tr>
      <w:tr>
        <w:tblPrEx>
          <w:tblCellMar>
            <w:top w:w="0" w:type="dxa"/>
            <w:left w:w="108" w:type="dxa"/>
            <w:bottom w:w="0" w:type="dxa"/>
            <w:right w:w="108" w:type="dxa"/>
          </w:tblCellMar>
        </w:tblPrEx>
        <w:trPr>
          <w:trHeight w:val="434" w:hRule="atLeast"/>
          <w:jc w:val="center"/>
        </w:trPr>
        <w:tc>
          <w:tcPr>
            <w:tcW w:w="73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2</w:t>
            </w:r>
          </w:p>
        </w:tc>
        <w:tc>
          <w:tcPr>
            <w:tcW w:w="167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交易</w:t>
            </w:r>
          </w:p>
        </w:tc>
        <w:tc>
          <w:tcPr>
            <w:tcW w:w="326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提供在线预约看房、在线支付等功能，简化租售交易流程，提高交易效率，节省用户时间和精力。</w:t>
            </w:r>
          </w:p>
        </w:tc>
        <w:tc>
          <w:tcPr>
            <w:tcW w:w="141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第</w:t>
            </w:r>
            <w:r>
              <w:rPr>
                <w:rFonts w:hint="eastAsia" w:ascii="宋体" w:hAnsi="宋体" w:eastAsia="宋体" w:cs="宋体"/>
                <w:color w:val="000000"/>
                <w:kern w:val="0"/>
                <w:sz w:val="22"/>
                <w:lang w:val="en-US" w:eastAsia="zh-CN"/>
              </w:rPr>
              <w:t>一</w:t>
            </w:r>
            <w:r>
              <w:rPr>
                <w:rFonts w:hint="eastAsia" w:ascii="宋体" w:hAnsi="宋体" w:eastAsia="宋体" w:cs="宋体"/>
                <w:color w:val="000000"/>
                <w:kern w:val="0"/>
                <w:sz w:val="22"/>
              </w:rPr>
              <w:t>次迭代前完成</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非常重要</w:t>
            </w:r>
          </w:p>
        </w:tc>
        <w:tc>
          <w:tcPr>
            <w:tcW w:w="99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lang w:val="en-US" w:eastAsia="zh-CN"/>
              </w:rPr>
              <w:t>高</w:t>
            </w:r>
            <w:r>
              <w:rPr>
                <w:rFonts w:hint="eastAsia" w:ascii="宋体" w:hAnsi="宋体" w:eastAsia="宋体" w:cs="宋体"/>
                <w:color w:val="000000"/>
                <w:kern w:val="0"/>
                <w:sz w:val="22"/>
              </w:rPr>
              <w:t>　</w:t>
            </w:r>
          </w:p>
        </w:tc>
      </w:tr>
      <w:tr>
        <w:tblPrEx>
          <w:tblCellMar>
            <w:top w:w="0" w:type="dxa"/>
            <w:left w:w="108" w:type="dxa"/>
            <w:bottom w:w="0" w:type="dxa"/>
            <w:right w:w="108" w:type="dxa"/>
          </w:tblCellMar>
        </w:tblPrEx>
        <w:trPr>
          <w:trHeight w:val="447" w:hRule="atLeast"/>
          <w:jc w:val="center"/>
        </w:trPr>
        <w:tc>
          <w:tcPr>
            <w:tcW w:w="73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3</w:t>
            </w:r>
          </w:p>
        </w:tc>
        <w:tc>
          <w:tcPr>
            <w:tcW w:w="1675"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确保信息真实性和安全性</w:t>
            </w:r>
          </w:p>
        </w:tc>
        <w:tc>
          <w:tcPr>
            <w:tcW w:w="326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通过管理员审核、用户评价等机制，保证房屋信息的真实性和准确性，提高用户的信任度和安全感。</w:t>
            </w:r>
          </w:p>
        </w:tc>
        <w:tc>
          <w:tcPr>
            <w:tcW w:w="141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第</w:t>
            </w:r>
            <w:r>
              <w:rPr>
                <w:rFonts w:hint="eastAsia" w:ascii="宋体" w:hAnsi="宋体" w:eastAsia="宋体" w:cs="宋体"/>
                <w:color w:val="000000"/>
                <w:kern w:val="0"/>
                <w:sz w:val="22"/>
                <w:lang w:val="en-US" w:eastAsia="zh-CN"/>
              </w:rPr>
              <w:t>二</w:t>
            </w:r>
            <w:r>
              <w:rPr>
                <w:rFonts w:hint="eastAsia" w:ascii="宋体" w:hAnsi="宋体" w:eastAsia="宋体" w:cs="宋体"/>
                <w:color w:val="000000"/>
                <w:kern w:val="0"/>
                <w:sz w:val="22"/>
              </w:rPr>
              <w:t>次迭代前完成</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高</w:t>
            </w:r>
          </w:p>
        </w:tc>
        <w:tc>
          <w:tcPr>
            <w:tcW w:w="99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lang w:val="en-US" w:eastAsia="zh-CN"/>
              </w:rPr>
              <w:t>高</w:t>
            </w:r>
            <w:r>
              <w:rPr>
                <w:rFonts w:hint="eastAsia" w:ascii="宋体" w:hAnsi="宋体" w:eastAsia="宋体" w:cs="宋体"/>
                <w:color w:val="000000"/>
                <w:kern w:val="0"/>
                <w:sz w:val="22"/>
              </w:rPr>
              <w:t>　</w:t>
            </w:r>
          </w:p>
        </w:tc>
      </w:tr>
      <w:tr>
        <w:tblPrEx>
          <w:tblCellMar>
            <w:top w:w="0" w:type="dxa"/>
            <w:left w:w="108" w:type="dxa"/>
            <w:bottom w:w="0" w:type="dxa"/>
            <w:right w:w="108" w:type="dxa"/>
          </w:tblCellMar>
        </w:tblPrEx>
        <w:trPr>
          <w:trHeight w:val="298" w:hRule="atLeast"/>
          <w:jc w:val="center"/>
        </w:trPr>
        <w:tc>
          <w:tcPr>
            <w:tcW w:w="73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67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综合租赁和购买功能</w:t>
            </w:r>
          </w:p>
        </w:tc>
        <w:tc>
          <w:tcPr>
            <w:tcW w:w="326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提供租赁和购买功能的整合，满足用户在不同阶段的房屋需求。</w:t>
            </w:r>
          </w:p>
        </w:tc>
        <w:tc>
          <w:tcPr>
            <w:tcW w:w="141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第</w:t>
            </w:r>
            <w:r>
              <w:rPr>
                <w:rFonts w:hint="eastAsia" w:ascii="宋体" w:hAnsi="宋体" w:eastAsia="宋体" w:cs="宋体"/>
                <w:color w:val="000000"/>
                <w:kern w:val="0"/>
                <w:sz w:val="22"/>
                <w:lang w:val="en-US" w:eastAsia="zh-CN"/>
              </w:rPr>
              <w:t>二</w:t>
            </w:r>
            <w:r>
              <w:rPr>
                <w:rFonts w:hint="eastAsia" w:ascii="宋体" w:hAnsi="宋体" w:eastAsia="宋体" w:cs="宋体"/>
                <w:color w:val="000000"/>
                <w:kern w:val="0"/>
                <w:sz w:val="22"/>
              </w:rPr>
              <w:t>次迭代前完成</w:t>
            </w:r>
          </w:p>
        </w:tc>
        <w:tc>
          <w:tcPr>
            <w:tcW w:w="1134"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中</w:t>
            </w:r>
          </w:p>
        </w:tc>
        <w:tc>
          <w:tcPr>
            <w:tcW w:w="99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lang w:val="en-US" w:eastAsia="zh-CN"/>
              </w:rPr>
              <w:t>中</w:t>
            </w:r>
            <w:r>
              <w:rPr>
                <w:rFonts w:hint="eastAsia" w:ascii="宋体" w:hAnsi="宋体" w:eastAsia="宋体" w:cs="宋体"/>
                <w:color w:val="000000"/>
                <w:kern w:val="0"/>
                <w:sz w:val="22"/>
              </w:rPr>
              <w:t>　</w:t>
            </w:r>
          </w:p>
        </w:tc>
      </w:tr>
      <w:tr>
        <w:tblPrEx>
          <w:tblCellMar>
            <w:top w:w="0" w:type="dxa"/>
            <w:left w:w="108" w:type="dxa"/>
            <w:bottom w:w="0" w:type="dxa"/>
            <w:right w:w="108" w:type="dxa"/>
          </w:tblCellMar>
        </w:tblPrEx>
        <w:trPr>
          <w:trHeight w:val="298" w:hRule="atLeast"/>
          <w:jc w:val="center"/>
        </w:trPr>
        <w:tc>
          <w:tcPr>
            <w:tcW w:w="73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675"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全景看房</w:t>
            </w:r>
          </w:p>
        </w:tc>
        <w:tc>
          <w:tcPr>
            <w:tcW w:w="326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提供全景看房功能，让用户无死角观察房屋情况，增加房屋展示的立体感和真实感。</w:t>
            </w:r>
          </w:p>
        </w:tc>
        <w:tc>
          <w:tcPr>
            <w:tcW w:w="141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第</w:t>
            </w:r>
            <w:r>
              <w:rPr>
                <w:rFonts w:hint="eastAsia" w:ascii="宋体" w:hAnsi="宋体" w:eastAsia="宋体" w:cs="宋体"/>
                <w:color w:val="000000"/>
                <w:kern w:val="0"/>
                <w:sz w:val="22"/>
                <w:lang w:val="en-US" w:eastAsia="zh-CN"/>
              </w:rPr>
              <w:t>三</w:t>
            </w:r>
            <w:r>
              <w:rPr>
                <w:rFonts w:hint="eastAsia" w:ascii="宋体" w:hAnsi="宋体" w:eastAsia="宋体" w:cs="宋体"/>
                <w:color w:val="000000"/>
                <w:kern w:val="0"/>
                <w:sz w:val="22"/>
              </w:rPr>
              <w:t>次迭代前完成</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高</w:t>
            </w:r>
          </w:p>
        </w:tc>
        <w:tc>
          <w:tcPr>
            <w:tcW w:w="99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lang w:val="en-US" w:eastAsia="zh-CN"/>
              </w:rPr>
              <w:t>高</w:t>
            </w:r>
            <w:r>
              <w:rPr>
                <w:rFonts w:hint="eastAsia" w:ascii="宋体" w:hAnsi="宋体" w:eastAsia="宋体" w:cs="宋体"/>
                <w:color w:val="000000"/>
                <w:kern w:val="0"/>
                <w:sz w:val="22"/>
              </w:rPr>
              <w:t>　</w:t>
            </w:r>
          </w:p>
        </w:tc>
      </w:tr>
      <w:tr>
        <w:tblPrEx>
          <w:tblCellMar>
            <w:top w:w="0" w:type="dxa"/>
            <w:left w:w="108" w:type="dxa"/>
            <w:bottom w:w="0" w:type="dxa"/>
            <w:right w:w="108" w:type="dxa"/>
          </w:tblCellMar>
        </w:tblPrEx>
        <w:trPr>
          <w:trHeight w:val="298" w:hRule="atLeast"/>
          <w:jc w:val="center"/>
        </w:trPr>
        <w:tc>
          <w:tcPr>
            <w:tcW w:w="73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6</w:t>
            </w:r>
          </w:p>
        </w:tc>
        <w:tc>
          <w:tcPr>
            <w:tcW w:w="1675" w:type="dxa"/>
            <w:tcBorders>
              <w:top w:val="nil"/>
              <w:left w:val="nil"/>
              <w:bottom w:val="single" w:color="auto" w:sz="4" w:space="0"/>
              <w:right w:val="single" w:color="auto" w:sz="4" w:space="0"/>
            </w:tcBorders>
            <w:shd w:val="clear" w:color="auto" w:fill="auto"/>
            <w:vAlign w:val="center"/>
          </w:tcPr>
          <w:p>
            <w:pPr>
              <w:widowControl/>
              <w:jc w:val="left"/>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用户登录</w:t>
            </w:r>
          </w:p>
        </w:tc>
        <w:tc>
          <w:tcPr>
            <w:tcW w:w="326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用户通过账号和密码登录系统</w:t>
            </w:r>
          </w:p>
        </w:tc>
        <w:tc>
          <w:tcPr>
            <w:tcW w:w="141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第</w:t>
            </w:r>
            <w:r>
              <w:rPr>
                <w:rFonts w:hint="eastAsia" w:ascii="宋体" w:hAnsi="宋体" w:eastAsia="宋体" w:cs="宋体"/>
                <w:color w:val="000000"/>
                <w:kern w:val="0"/>
                <w:sz w:val="22"/>
                <w:lang w:eastAsia="zh-CN"/>
              </w:rPr>
              <w:t>三</w:t>
            </w:r>
            <w:r>
              <w:rPr>
                <w:rFonts w:hint="eastAsia" w:ascii="宋体" w:hAnsi="宋体" w:eastAsia="宋体" w:cs="宋体"/>
                <w:color w:val="000000"/>
                <w:kern w:val="0"/>
                <w:sz w:val="22"/>
              </w:rPr>
              <w:t>次迭代前完成</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高</w:t>
            </w:r>
          </w:p>
        </w:tc>
        <w:tc>
          <w:tcPr>
            <w:tcW w:w="992" w:type="dxa"/>
            <w:tcBorders>
              <w:top w:val="nil"/>
              <w:left w:val="single" w:color="auto" w:sz="4" w:space="0"/>
              <w:bottom w:val="single" w:color="auto" w:sz="4" w:space="0"/>
              <w:right w:val="single" w:color="auto" w:sz="4" w:space="0"/>
            </w:tcBorders>
            <w:vAlign w:val="center"/>
          </w:tcPr>
          <w:p>
            <w:pPr>
              <w:widowControl/>
              <w:ind w:firstLine="220" w:firstLineChars="100"/>
              <w:jc w:val="left"/>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低</w:t>
            </w:r>
          </w:p>
        </w:tc>
      </w:tr>
      <w:tr>
        <w:tblPrEx>
          <w:tblCellMar>
            <w:top w:w="0" w:type="dxa"/>
            <w:left w:w="108" w:type="dxa"/>
            <w:bottom w:w="0" w:type="dxa"/>
            <w:right w:w="108" w:type="dxa"/>
          </w:tblCellMar>
        </w:tblPrEx>
        <w:trPr>
          <w:trHeight w:val="298" w:hRule="atLeast"/>
          <w:jc w:val="center"/>
        </w:trPr>
        <w:tc>
          <w:tcPr>
            <w:tcW w:w="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7</w:t>
            </w:r>
          </w:p>
        </w:tc>
        <w:tc>
          <w:tcPr>
            <w:tcW w:w="167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个性化房屋推荐</w:t>
            </w:r>
          </w:p>
        </w:tc>
        <w:tc>
          <w:tcPr>
            <w:tcW w:w="326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根据用户的搜索历史和偏好，提供个性化的房屋推荐，增加用户的粘性和满意度，提升用户体验。</w:t>
            </w:r>
          </w:p>
        </w:tc>
        <w:tc>
          <w:tcPr>
            <w:tcW w:w="141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第三次迭代前完成</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中</w:t>
            </w: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lang w:val="en-US" w:eastAsia="zh-CN"/>
              </w:rPr>
              <w:t>高</w:t>
            </w:r>
            <w:r>
              <w:rPr>
                <w:rFonts w:hint="eastAsia" w:ascii="宋体" w:hAnsi="宋体" w:eastAsia="宋体" w:cs="宋体"/>
                <w:color w:val="000000"/>
                <w:kern w:val="0"/>
                <w:sz w:val="22"/>
              </w:rPr>
              <w:t>　</w:t>
            </w:r>
          </w:p>
        </w:tc>
      </w:tr>
      <w:tr>
        <w:tblPrEx>
          <w:tblCellMar>
            <w:top w:w="0" w:type="dxa"/>
            <w:left w:w="108" w:type="dxa"/>
            <w:bottom w:w="0" w:type="dxa"/>
            <w:right w:w="108" w:type="dxa"/>
          </w:tblCellMar>
        </w:tblPrEx>
        <w:trPr>
          <w:trHeight w:val="298" w:hRule="atLeast"/>
          <w:jc w:val="center"/>
        </w:trPr>
        <w:tc>
          <w:tcPr>
            <w:tcW w:w="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8</w:t>
            </w:r>
          </w:p>
        </w:tc>
        <w:tc>
          <w:tcPr>
            <w:tcW w:w="167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实时聊天</w:t>
            </w:r>
          </w:p>
        </w:tc>
        <w:tc>
          <w:tcPr>
            <w:tcW w:w="326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提供与房东或经纪人的实时聊天功能，用户可以解答问题、协商租金或价格等事项，简化交易流程，提高交易效率。</w:t>
            </w:r>
          </w:p>
        </w:tc>
        <w:tc>
          <w:tcPr>
            <w:tcW w:w="141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第</w:t>
            </w:r>
            <w:r>
              <w:rPr>
                <w:rFonts w:hint="eastAsia" w:ascii="宋体" w:hAnsi="宋体" w:eastAsia="宋体" w:cs="宋体"/>
                <w:color w:val="000000"/>
                <w:kern w:val="0"/>
                <w:sz w:val="22"/>
                <w:lang w:val="en-US" w:eastAsia="zh-CN"/>
              </w:rPr>
              <w:t>四</w:t>
            </w:r>
            <w:r>
              <w:rPr>
                <w:rFonts w:hint="eastAsia" w:ascii="宋体" w:hAnsi="宋体" w:eastAsia="宋体" w:cs="宋体"/>
                <w:color w:val="000000"/>
                <w:kern w:val="0"/>
                <w:sz w:val="22"/>
              </w:rPr>
              <w:t>次迭代前完成</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中</w:t>
            </w: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中</w:t>
            </w:r>
          </w:p>
        </w:tc>
      </w:tr>
      <w:tr>
        <w:tblPrEx>
          <w:tblCellMar>
            <w:top w:w="0" w:type="dxa"/>
            <w:left w:w="108" w:type="dxa"/>
            <w:bottom w:w="0" w:type="dxa"/>
            <w:right w:w="108" w:type="dxa"/>
          </w:tblCellMar>
        </w:tblPrEx>
        <w:trPr>
          <w:trHeight w:val="683" w:hRule="atLeast"/>
          <w:jc w:val="center"/>
        </w:trPr>
        <w:tc>
          <w:tcPr>
            <w:tcW w:w="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9</w:t>
            </w:r>
          </w:p>
        </w:tc>
        <w:tc>
          <w:tcPr>
            <w:tcW w:w="167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在线预约看房</w:t>
            </w:r>
          </w:p>
        </w:tc>
        <w:tc>
          <w:tcPr>
            <w:tcW w:w="326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用户可以在平台上选择合适的时间预约看房，方便用户和房东或经纪人之间的沟通和安排，提升交易效率和用户体验。</w:t>
            </w:r>
          </w:p>
        </w:tc>
        <w:tc>
          <w:tcPr>
            <w:tcW w:w="141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第</w:t>
            </w:r>
            <w:r>
              <w:rPr>
                <w:rFonts w:hint="eastAsia" w:ascii="宋体" w:hAnsi="宋体" w:eastAsia="宋体" w:cs="宋体"/>
                <w:color w:val="000000"/>
                <w:kern w:val="0"/>
                <w:sz w:val="22"/>
                <w:lang w:val="en-US" w:eastAsia="zh-CN"/>
              </w:rPr>
              <w:t>五</w:t>
            </w:r>
            <w:r>
              <w:rPr>
                <w:rFonts w:hint="eastAsia" w:ascii="宋体" w:hAnsi="宋体" w:eastAsia="宋体" w:cs="宋体"/>
                <w:color w:val="000000"/>
                <w:kern w:val="0"/>
                <w:sz w:val="22"/>
              </w:rPr>
              <w:t>次迭代前完成</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高</w:t>
            </w: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中</w:t>
            </w:r>
          </w:p>
        </w:tc>
      </w:tr>
    </w:tbl>
    <w:p>
      <w:pPr>
        <w:jc w:val="center"/>
        <w:rPr>
          <w:rFonts w:ascii="楷体" w:hAnsi="楷体" w:eastAsia="楷体" w:cs="楷体"/>
          <w:szCs w:val="21"/>
        </w:rPr>
      </w:pPr>
      <w:r>
        <w:rPr>
          <w:rFonts w:hint="eastAsia" w:ascii="楷体" w:hAnsi="楷体" w:eastAsia="楷体" w:cs="楷体"/>
          <w:szCs w:val="21"/>
        </w:rPr>
        <w:t>表</w:t>
      </w:r>
      <w:r>
        <w:rPr>
          <w:rFonts w:hint="eastAsia" w:ascii="楷体" w:hAnsi="楷体" w:eastAsia="楷体" w:cs="楷体"/>
          <w:szCs w:val="21"/>
          <w:lang w:val="en-US" w:eastAsia="zh-CN"/>
        </w:rPr>
        <w:t>2</w:t>
      </w:r>
      <w:r>
        <w:rPr>
          <w:rFonts w:hint="eastAsia" w:ascii="楷体" w:hAnsi="楷体" w:eastAsia="楷体" w:cs="楷体"/>
          <w:szCs w:val="21"/>
        </w:rPr>
        <w:t>：</w:t>
      </w:r>
      <w:r>
        <w:rPr>
          <w:rFonts w:hint="eastAsia" w:ascii="楷体" w:hAnsi="楷体" w:eastAsia="楷体" w:cs="楷体"/>
          <w:szCs w:val="21"/>
          <w:lang w:eastAsia="zh-CN"/>
        </w:rPr>
        <w:t>网站</w:t>
      </w:r>
      <w:r>
        <w:rPr>
          <w:rFonts w:hint="eastAsia" w:ascii="楷体" w:hAnsi="楷体" w:eastAsia="楷体" w:cs="楷体"/>
          <w:szCs w:val="21"/>
        </w:rPr>
        <w:t>系统的各项功能及描述</w:t>
      </w:r>
    </w:p>
    <w:p>
      <w:pPr>
        <w:pStyle w:val="3"/>
        <w:numPr>
          <w:ilvl w:val="0"/>
          <w:numId w:val="1"/>
        </w:numPr>
        <w:spacing w:before="120" w:after="0" w:line="240" w:lineRule="auto"/>
        <w:rPr>
          <w:rFonts w:hint="eastAsia"/>
          <w:sz w:val="28"/>
          <w:szCs w:val="28"/>
        </w:rPr>
      </w:pPr>
      <w:r>
        <w:rPr>
          <w:rFonts w:hint="eastAsia"/>
          <w:sz w:val="28"/>
          <w:szCs w:val="28"/>
        </w:rPr>
        <w:t>可行性</w:t>
      </w:r>
      <w:r>
        <w:rPr>
          <w:rFonts w:hint="eastAsia"/>
          <w:sz w:val="28"/>
          <w:szCs w:val="28"/>
          <w:lang w:eastAsia="zh-CN"/>
        </w:rPr>
        <w:t>及潜在</w:t>
      </w:r>
      <w:r>
        <w:rPr>
          <w:rFonts w:hint="eastAsia"/>
          <w:sz w:val="28"/>
          <w:szCs w:val="28"/>
        </w:rPr>
        <w:t>风险</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信息整合和交易流程优化：</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可行性： 网站整合租赁和购买功能，简化了交易流程，提高了用户体验。这种综合性平台的构建在技术上是可行的，许多类似的网站已经存在并成功运营。</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潜在风险： 需要确保平台能够准确快速地整合和展示各种类型的房屋信息，以及顺畅地进行在线交易。可能的挑战包括数据整合的复杂性、支付系统的安全性和可靠性等。</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信息真实性和安全性保障：</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可行性： 通过管理员审核和用户评价等机制保证房屋信息的真实性和安全性是可行的，类似的机制已在其他网站上成功实施。</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潜在风险： 需要建立有效的审核机制和反馈系统，以应对虚假信息和安全漏洞可能带来的风险。同时，保护用户个人信息和交易数据的安全也是重要的挑战。</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用户体验和便捷性提升：</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可行性： 通过简洁直观的用户界面、智能搜索和筛选功能等提升用户体验和便捷性是可行的，这些技术已经在许多网站上得到应用。</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潜在风险： 需要确保网站的响应速度和稳定性，以及用户界面的友好性和易用性。同时，需要不断优化和改进用户体验，以满足不断变化的用户需求。</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潜在风险分析：</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竞争压力： 房屋租售市场竞争激烈，可能会面临来自现有平台和新进入市场的竞争者的挑战，需要制定有效的市场营销和推广策略。</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数据安全和隐私问题： 网站需要妥善保护用户的个人信息和交易数据，避免发生数据泄露或侵犯用户隐私的风险，否则将面临法律责任和信任危机。</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技术实施风险： 网站的开发和维护需要大量的技术资源和人力投入，可能会面临技术实施延迟、系统故障或安全漏洞等风险。</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用户接受度不佳： 老年人群体对于科技应用的接受度可能较低，可能会面临用户教育和推广的挑战，需要针对性地开展用户培训和宣传活动。</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商业模式不稳定： 网站的商业模式需要经过长期的市场验证和调整，可能会面临盈利能力不足或商业模式不稳定的风险，需要不断创新和优化。</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幼圆">
    <w:panose1 w:val="0201050906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B616BC"/>
    <w:multiLevelType w:val="singleLevel"/>
    <w:tmpl w:val="58B616B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JiNDJkYTE3NWE2Y2IyMmRkNGNkNDc1M2MyNjUzN2IifQ=="/>
  </w:docVars>
  <w:rsids>
    <w:rsidRoot w:val="003C3146"/>
    <w:rsid w:val="000A7293"/>
    <w:rsid w:val="000D6177"/>
    <w:rsid w:val="00270176"/>
    <w:rsid w:val="00292606"/>
    <w:rsid w:val="002A51D7"/>
    <w:rsid w:val="002E66A0"/>
    <w:rsid w:val="0033564F"/>
    <w:rsid w:val="003C3146"/>
    <w:rsid w:val="003E245E"/>
    <w:rsid w:val="003F6C74"/>
    <w:rsid w:val="00465987"/>
    <w:rsid w:val="00585E8E"/>
    <w:rsid w:val="005A33D8"/>
    <w:rsid w:val="005E64FA"/>
    <w:rsid w:val="005F5C6F"/>
    <w:rsid w:val="00637B9D"/>
    <w:rsid w:val="00650F63"/>
    <w:rsid w:val="006A0484"/>
    <w:rsid w:val="00832401"/>
    <w:rsid w:val="00835BA5"/>
    <w:rsid w:val="008409AA"/>
    <w:rsid w:val="008951FA"/>
    <w:rsid w:val="008C3A99"/>
    <w:rsid w:val="0092673D"/>
    <w:rsid w:val="009B7512"/>
    <w:rsid w:val="009D5554"/>
    <w:rsid w:val="00A17D65"/>
    <w:rsid w:val="00AA4D7D"/>
    <w:rsid w:val="00AB1873"/>
    <w:rsid w:val="00AF66E1"/>
    <w:rsid w:val="00B520CD"/>
    <w:rsid w:val="00B57161"/>
    <w:rsid w:val="00B60438"/>
    <w:rsid w:val="00B70E4B"/>
    <w:rsid w:val="00BA363F"/>
    <w:rsid w:val="00BB7A28"/>
    <w:rsid w:val="00BC2D62"/>
    <w:rsid w:val="00C10336"/>
    <w:rsid w:val="00D1151E"/>
    <w:rsid w:val="00DE6157"/>
    <w:rsid w:val="00DF68E5"/>
    <w:rsid w:val="00E340FC"/>
    <w:rsid w:val="00E85078"/>
    <w:rsid w:val="00F0793F"/>
    <w:rsid w:val="00F1281D"/>
    <w:rsid w:val="00FD607E"/>
    <w:rsid w:val="00FE77B5"/>
    <w:rsid w:val="01E46029"/>
    <w:rsid w:val="01F1320A"/>
    <w:rsid w:val="04775416"/>
    <w:rsid w:val="05302E2F"/>
    <w:rsid w:val="060B63F9"/>
    <w:rsid w:val="06981FBB"/>
    <w:rsid w:val="07C727C3"/>
    <w:rsid w:val="07FC5D60"/>
    <w:rsid w:val="09EF6FD9"/>
    <w:rsid w:val="0B01399E"/>
    <w:rsid w:val="0BAE3010"/>
    <w:rsid w:val="0CDB3ED2"/>
    <w:rsid w:val="0D7E2C7A"/>
    <w:rsid w:val="0EB669E4"/>
    <w:rsid w:val="0F1200ED"/>
    <w:rsid w:val="0F4366B9"/>
    <w:rsid w:val="1173042F"/>
    <w:rsid w:val="11A97893"/>
    <w:rsid w:val="11CB52AF"/>
    <w:rsid w:val="11D32F1C"/>
    <w:rsid w:val="11FF19BD"/>
    <w:rsid w:val="129A1646"/>
    <w:rsid w:val="12DA79AF"/>
    <w:rsid w:val="130F7E50"/>
    <w:rsid w:val="136058D1"/>
    <w:rsid w:val="15185CA7"/>
    <w:rsid w:val="151B46AD"/>
    <w:rsid w:val="15F40529"/>
    <w:rsid w:val="16F81F07"/>
    <w:rsid w:val="173F68A7"/>
    <w:rsid w:val="18956906"/>
    <w:rsid w:val="19250D50"/>
    <w:rsid w:val="1CC22751"/>
    <w:rsid w:val="1CC707DC"/>
    <w:rsid w:val="1D3236DC"/>
    <w:rsid w:val="1DE2627D"/>
    <w:rsid w:val="1E1478A7"/>
    <w:rsid w:val="1E236A34"/>
    <w:rsid w:val="1E534D61"/>
    <w:rsid w:val="1F772D2E"/>
    <w:rsid w:val="20FD3C65"/>
    <w:rsid w:val="218F1E4B"/>
    <w:rsid w:val="23746EF1"/>
    <w:rsid w:val="24A46132"/>
    <w:rsid w:val="24AD7A37"/>
    <w:rsid w:val="26832C27"/>
    <w:rsid w:val="279C74BC"/>
    <w:rsid w:val="28277A19"/>
    <w:rsid w:val="2A2E29C2"/>
    <w:rsid w:val="2A9E2127"/>
    <w:rsid w:val="2BA207D1"/>
    <w:rsid w:val="2C102B57"/>
    <w:rsid w:val="2D4860D7"/>
    <w:rsid w:val="2EDB0A6C"/>
    <w:rsid w:val="30261309"/>
    <w:rsid w:val="308568A9"/>
    <w:rsid w:val="31EB1674"/>
    <w:rsid w:val="32190B37"/>
    <w:rsid w:val="32D76FC6"/>
    <w:rsid w:val="32F36623"/>
    <w:rsid w:val="3380750C"/>
    <w:rsid w:val="346E66D3"/>
    <w:rsid w:val="34FD36BA"/>
    <w:rsid w:val="364A32AA"/>
    <w:rsid w:val="38305B2E"/>
    <w:rsid w:val="38325A33"/>
    <w:rsid w:val="3B4D2345"/>
    <w:rsid w:val="3D4F6A37"/>
    <w:rsid w:val="3D79419B"/>
    <w:rsid w:val="3E504683"/>
    <w:rsid w:val="3E5B60DB"/>
    <w:rsid w:val="3EC323A1"/>
    <w:rsid w:val="3F1C62B8"/>
    <w:rsid w:val="3FE40160"/>
    <w:rsid w:val="402133B7"/>
    <w:rsid w:val="40BA0A8A"/>
    <w:rsid w:val="40D75DDB"/>
    <w:rsid w:val="41516138"/>
    <w:rsid w:val="42D65480"/>
    <w:rsid w:val="432A5C58"/>
    <w:rsid w:val="4345781E"/>
    <w:rsid w:val="454B4B87"/>
    <w:rsid w:val="46340CE8"/>
    <w:rsid w:val="48A545E3"/>
    <w:rsid w:val="48B36138"/>
    <w:rsid w:val="4B7A417F"/>
    <w:rsid w:val="4D0B68F4"/>
    <w:rsid w:val="4F3B5643"/>
    <w:rsid w:val="4FC24971"/>
    <w:rsid w:val="505E71F6"/>
    <w:rsid w:val="51B93C67"/>
    <w:rsid w:val="555A37B4"/>
    <w:rsid w:val="55E82D5A"/>
    <w:rsid w:val="561B7151"/>
    <w:rsid w:val="5621502B"/>
    <w:rsid w:val="57474565"/>
    <w:rsid w:val="579651B6"/>
    <w:rsid w:val="57FC7C8E"/>
    <w:rsid w:val="58687BCD"/>
    <w:rsid w:val="589C5C0F"/>
    <w:rsid w:val="589D2DD6"/>
    <w:rsid w:val="595140CF"/>
    <w:rsid w:val="59521C19"/>
    <w:rsid w:val="5A1070D1"/>
    <w:rsid w:val="5A6264E9"/>
    <w:rsid w:val="5A8A0F99"/>
    <w:rsid w:val="5C0C1814"/>
    <w:rsid w:val="5CAE61BA"/>
    <w:rsid w:val="5D560480"/>
    <w:rsid w:val="5E774DD2"/>
    <w:rsid w:val="5EA110CF"/>
    <w:rsid w:val="5EE17A80"/>
    <w:rsid w:val="60060C01"/>
    <w:rsid w:val="60407876"/>
    <w:rsid w:val="60DB1C73"/>
    <w:rsid w:val="612214DF"/>
    <w:rsid w:val="622E6F76"/>
    <w:rsid w:val="62D03453"/>
    <w:rsid w:val="639221EC"/>
    <w:rsid w:val="678A3FEA"/>
    <w:rsid w:val="67CF654C"/>
    <w:rsid w:val="6843745C"/>
    <w:rsid w:val="685128E6"/>
    <w:rsid w:val="68727968"/>
    <w:rsid w:val="69B5242A"/>
    <w:rsid w:val="69D32E40"/>
    <w:rsid w:val="6A000277"/>
    <w:rsid w:val="6ABC7351"/>
    <w:rsid w:val="6AE0563E"/>
    <w:rsid w:val="6B8E7A1F"/>
    <w:rsid w:val="6C026F8B"/>
    <w:rsid w:val="6C336F12"/>
    <w:rsid w:val="6C433193"/>
    <w:rsid w:val="6CA94952"/>
    <w:rsid w:val="6F1B4455"/>
    <w:rsid w:val="71AA5E60"/>
    <w:rsid w:val="7247599D"/>
    <w:rsid w:val="72A74928"/>
    <w:rsid w:val="730B407E"/>
    <w:rsid w:val="73AD1CB5"/>
    <w:rsid w:val="765508B1"/>
    <w:rsid w:val="77063384"/>
    <w:rsid w:val="77F569BB"/>
    <w:rsid w:val="79AB136A"/>
    <w:rsid w:val="7AD47110"/>
    <w:rsid w:val="7BAD2816"/>
    <w:rsid w:val="7D1D1011"/>
    <w:rsid w:val="7D727728"/>
    <w:rsid w:val="7D7B0F4F"/>
    <w:rsid w:val="7ED67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autoRedefine/>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7"/>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autoRedefine/>
    <w:unhideWhenUsed/>
    <w:qFormat/>
    <w:uiPriority w:val="9"/>
    <w:pPr>
      <w:keepNext/>
      <w:keepLines/>
      <w:spacing w:before="260" w:after="260" w:line="416" w:lineRule="auto"/>
      <w:outlineLvl w:val="2"/>
    </w:pPr>
    <w:rPr>
      <w:b/>
      <w:bCs/>
      <w:sz w:val="32"/>
      <w:szCs w:val="32"/>
    </w:rPr>
  </w:style>
  <w:style w:type="character" w:default="1" w:styleId="11">
    <w:name w:val="Default Paragraph Font"/>
    <w:autoRedefine/>
    <w:unhideWhenUsed/>
    <w:qFormat/>
    <w:uiPriority w:val="1"/>
  </w:style>
  <w:style w:type="table" w:default="1" w:styleId="9">
    <w:name w:val="Normal Table"/>
    <w:autoRedefine/>
    <w:semiHidden/>
    <w:unhideWhenUsed/>
    <w:qFormat/>
    <w:uiPriority w:val="99"/>
    <w:tblPr>
      <w:tblCellMar>
        <w:top w:w="0" w:type="dxa"/>
        <w:left w:w="108" w:type="dxa"/>
        <w:bottom w:w="0" w:type="dxa"/>
        <w:right w:w="108" w:type="dxa"/>
      </w:tblCellMar>
    </w:tblPr>
  </w:style>
  <w:style w:type="paragraph" w:styleId="5">
    <w:name w:val="annotation text"/>
    <w:basedOn w:val="1"/>
    <w:link w:val="13"/>
    <w:autoRedefine/>
    <w:unhideWhenUsed/>
    <w:qFormat/>
    <w:uiPriority w:val="99"/>
    <w:pPr>
      <w:jc w:val="left"/>
    </w:pPr>
  </w:style>
  <w:style w:type="paragraph" w:styleId="6">
    <w:name w:val="Balloon Text"/>
    <w:basedOn w:val="1"/>
    <w:link w:val="15"/>
    <w:autoRedefine/>
    <w:unhideWhenUsed/>
    <w:qFormat/>
    <w:uiPriority w:val="99"/>
    <w:rPr>
      <w:sz w:val="18"/>
      <w:szCs w:val="18"/>
    </w:rPr>
  </w:style>
  <w:style w:type="paragraph" w:styleId="7">
    <w:name w:val="toc 1"/>
    <w:basedOn w:val="1"/>
    <w:next w:val="1"/>
    <w:autoRedefine/>
    <w:qFormat/>
    <w:uiPriority w:val="39"/>
    <w:rPr>
      <w:rFonts w:ascii="Times New Roman" w:hAnsi="Times New Roman" w:eastAsia="宋体" w:cs="Times New Roman"/>
      <w:szCs w:val="24"/>
    </w:rPr>
  </w:style>
  <w:style w:type="paragraph" w:styleId="8">
    <w:name w:val="annotation subject"/>
    <w:basedOn w:val="5"/>
    <w:next w:val="5"/>
    <w:link w:val="14"/>
    <w:autoRedefine/>
    <w:unhideWhenUsed/>
    <w:qFormat/>
    <w:uiPriority w:val="99"/>
    <w:rPr>
      <w:b/>
      <w:bCs/>
    </w:rPr>
  </w:style>
  <w:style w:type="table" w:styleId="10">
    <w:name w:val="Table Grid"/>
    <w:basedOn w:val="9"/>
    <w:autoRedefine/>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annotation reference"/>
    <w:basedOn w:val="11"/>
    <w:autoRedefine/>
    <w:unhideWhenUsed/>
    <w:qFormat/>
    <w:uiPriority w:val="99"/>
    <w:rPr>
      <w:sz w:val="21"/>
      <w:szCs w:val="21"/>
    </w:rPr>
  </w:style>
  <w:style w:type="character" w:customStyle="1" w:styleId="13">
    <w:name w:val="批注文字 字符"/>
    <w:basedOn w:val="11"/>
    <w:link w:val="5"/>
    <w:autoRedefine/>
    <w:semiHidden/>
    <w:qFormat/>
    <w:uiPriority w:val="99"/>
    <w:rPr>
      <w:rFonts w:asciiTheme="minorHAnsi" w:hAnsiTheme="minorHAnsi" w:eastAsiaTheme="minorEastAsia" w:cstheme="minorBidi"/>
      <w:kern w:val="2"/>
      <w:sz w:val="21"/>
      <w:szCs w:val="22"/>
    </w:rPr>
  </w:style>
  <w:style w:type="character" w:customStyle="1" w:styleId="14">
    <w:name w:val="批注主题 字符"/>
    <w:basedOn w:val="13"/>
    <w:link w:val="8"/>
    <w:autoRedefine/>
    <w:semiHidden/>
    <w:qFormat/>
    <w:uiPriority w:val="99"/>
    <w:rPr>
      <w:rFonts w:asciiTheme="minorHAnsi" w:hAnsiTheme="minorHAnsi" w:eastAsiaTheme="minorEastAsia" w:cstheme="minorBidi"/>
      <w:b/>
      <w:bCs/>
      <w:kern w:val="2"/>
      <w:sz w:val="21"/>
      <w:szCs w:val="22"/>
    </w:rPr>
  </w:style>
  <w:style w:type="character" w:customStyle="1" w:styleId="15">
    <w:name w:val="批注框文本 字符"/>
    <w:basedOn w:val="11"/>
    <w:link w:val="6"/>
    <w:autoRedefine/>
    <w:semiHidden/>
    <w:qFormat/>
    <w:uiPriority w:val="99"/>
    <w:rPr>
      <w:rFonts w:asciiTheme="minorHAnsi" w:hAnsiTheme="minorHAnsi" w:eastAsiaTheme="minorEastAsia" w:cstheme="minorBidi"/>
      <w:kern w:val="2"/>
      <w:sz w:val="18"/>
      <w:szCs w:val="18"/>
    </w:rPr>
  </w:style>
  <w:style w:type="paragraph" w:customStyle="1" w:styleId="16">
    <w:name w:val="列出段落1"/>
    <w:basedOn w:val="1"/>
    <w:autoRedefine/>
    <w:qFormat/>
    <w:uiPriority w:val="99"/>
    <w:pPr>
      <w:ind w:firstLine="420" w:firstLineChars="200"/>
    </w:pPr>
  </w:style>
  <w:style w:type="character" w:customStyle="1" w:styleId="17">
    <w:name w:val="标题 2 字符"/>
    <w:basedOn w:val="11"/>
    <w:link w:val="3"/>
    <w:autoRedefine/>
    <w:qFormat/>
    <w:uiPriority w:val="9"/>
    <w:rPr>
      <w:rFonts w:asciiTheme="majorHAnsi" w:hAnsiTheme="majorHAnsi" w:eastAsiaTheme="majorEastAsia" w:cstheme="majorBidi"/>
      <w:b/>
      <w:bCs/>
      <w:kern w:val="2"/>
      <w:sz w:val="32"/>
      <w:szCs w:val="32"/>
    </w:rPr>
  </w:style>
  <w:style w:type="paragraph" w:customStyle="1" w:styleId="18">
    <w:name w:val="附1"/>
    <w:basedOn w:val="1"/>
    <w:autoRedefine/>
    <w:qFormat/>
    <w:uiPriority w:val="0"/>
    <w:pPr>
      <w:keepNext/>
      <w:keepLines/>
      <w:adjustRightInd w:val="0"/>
      <w:spacing w:before="120" w:after="120" w:line="540" w:lineRule="atLeast"/>
      <w:jc w:val="center"/>
      <w:textAlignment w:val="baseline"/>
    </w:pPr>
    <w:rPr>
      <w:rFonts w:ascii="Times New Roman" w:hAnsi="Times New Roman" w:eastAsia="幼圆" w:cs="Times New Roman"/>
      <w:b/>
      <w:kern w:val="44"/>
      <w:sz w:val="32"/>
      <w:szCs w:val="20"/>
    </w:rPr>
  </w:style>
  <w:style w:type="paragraph" w:customStyle="1" w:styleId="19">
    <w:name w:val="表1"/>
    <w:basedOn w:val="1"/>
    <w:autoRedefine/>
    <w:qFormat/>
    <w:uiPriority w:val="0"/>
    <w:pPr>
      <w:adjustRightInd w:val="0"/>
      <w:spacing w:line="480" w:lineRule="atLeast"/>
      <w:textAlignment w:val="baseline"/>
    </w:pPr>
    <w:rPr>
      <w:rFonts w:ascii="幼圆" w:hAnsi="Times New Roman" w:eastAsia="幼圆" w:cs="Times New Roman"/>
      <w:kern w:val="0"/>
      <w:szCs w:val="20"/>
    </w:rPr>
  </w:style>
  <w:style w:type="paragraph" w:customStyle="1" w:styleId="20">
    <w:name w:val="表2CU"/>
    <w:basedOn w:val="1"/>
    <w:autoRedefine/>
    <w:qFormat/>
    <w:uiPriority w:val="0"/>
    <w:pPr>
      <w:tabs>
        <w:tab w:val="right" w:pos="9600"/>
      </w:tabs>
      <w:adjustRightInd w:val="0"/>
      <w:spacing w:line="480" w:lineRule="atLeast"/>
      <w:jc w:val="center"/>
      <w:textAlignment w:val="baseline"/>
    </w:pPr>
    <w:rPr>
      <w:rFonts w:ascii="幼圆" w:hAnsi="Times New Roman" w:eastAsia="幼圆" w:cs="Times New Roman"/>
      <w:b/>
      <w:kern w:val="0"/>
      <w:szCs w:val="20"/>
    </w:rPr>
  </w:style>
  <w:style w:type="character" w:customStyle="1" w:styleId="21">
    <w:name w:val="标题 3 字符"/>
    <w:basedOn w:val="11"/>
    <w:link w:val="4"/>
    <w:autoRedefine/>
    <w:qFormat/>
    <w:uiPriority w:val="9"/>
    <w:rPr>
      <w:rFonts w:asciiTheme="minorHAnsi" w:hAnsiTheme="minorHAnsi" w:eastAsiaTheme="minorEastAsia" w:cstheme="minorBidi"/>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CC9D6-6AD3-462A-B13B-4318458A0FA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6</Pages>
  <Words>110</Words>
  <Characters>629</Characters>
  <Lines>5</Lines>
  <Paragraphs>1</Paragraphs>
  <TotalTime>41</TotalTime>
  <ScaleCrop>false</ScaleCrop>
  <LinksUpToDate>false</LinksUpToDate>
  <CharactersWithSpaces>738</CharactersWithSpaces>
  <Application>WPS Office_12.1.0.16704_F1E327BC-269C-435d-A152-05C5408002CA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2015-11-11T11:30:00Z</dcterms:created>
  <dc:creator>Microsoft</dc:creator>
  <cp:lastModifiedBy>WPS_1625714877</cp:lastModifiedBy>
  <dcterms:modified xsi:type="dcterms:W3CDTF">2024-04-01T17:28:09Z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2052-12.1.0.16704</vt:lpwstr>
  </property>
  <property fmtid="{D5CDD505-2E9C-101B-9397-08002B2CF9AE}" pid="3" name="ICV">
    <vt:lpwstr>A0BAFB0C8B8D48F9AA420A8CB667F3EE_12</vt:lpwstr>
  </property>
</Properties>
</file>