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p>
    <w:p>
      <w:pPr>
        <w:spacing w:line="480" w:lineRule="auto"/>
      </w:pPr>
      <w:r>
        <w:t>Final Project Reflection</w:t>
      </w:r>
    </w:p>
    <w:p>
      <w:pPr>
        <w:spacing w:line="480" w:lineRule="auto"/>
      </w:pPr>
    </w:p>
    <w:p>
      <w:pPr>
        <w:spacing w:line="480" w:lineRule="auto"/>
      </w:pPr>
      <w:r>
        <w:t>Development Choices for the 3D Scene</w:t>
      </w:r>
    </w:p>
    <w:p>
      <w:pPr>
        <w:spacing w:line="480" w:lineRule="auto"/>
      </w:pPr>
    </w:p>
    <w:p>
      <w:pPr>
        <w:spacing w:line="480" w:lineRule="auto"/>
      </w:pPr>
      <w:r>
        <w:t>The goal of this project was to recreate a three-dimensional approximation of a two-dimensional reference image using OpenGL and C++. The image depicts a campfire scene near a body of water, and the scene was recreated using low-polygon geometry to maintain efficiency while still capturing the essential visual elements. The scene was broken down into simple real-world components, and basic geometric primitives were selected to represent each object.</w:t>
      </w:r>
    </w:p>
    <w:p>
      <w:pPr>
        <w:spacing w:line="480" w:lineRule="auto"/>
      </w:pPr>
    </w:p>
    <w:p>
      <w:pPr>
        <w:spacing w:line="480" w:lineRule="auto"/>
      </w:pPr>
      <w:r>
        <w:t>A plane was used to represent the ground surface and the water in the background. Cylinders were used to model the wooden logs of the campfire, cones were used to represent the flames, and spheres were used to create a stone fire ring surrounding the logs. These shapes were selected because they closely resemble their real-world counterparts while keeping the polygon count low. The stone ring and the log arrangement together form compound objects made from multiple primitives, satisfying the project requirement for complex object construction.</w:t>
      </w:r>
    </w:p>
    <w:p>
      <w:pPr>
        <w:spacing w:line="480" w:lineRule="auto"/>
      </w:pPr>
    </w:p>
    <w:p>
      <w:pPr>
        <w:spacing w:line="480" w:lineRule="auto"/>
      </w:pPr>
      <w:r>
        <w:t>Textures were applied to the ground and logs to add realism without overcomplicating the scene. The grass texture helps define the environment, while the wood texture enhances the appearance of the logs. The remaining objects were rendered using solid colors to keep the scene visually clear and computationally efficient.</w:t>
      </w:r>
    </w:p>
    <w:p>
      <w:pPr>
        <w:spacing w:line="480" w:lineRule="auto"/>
      </w:pPr>
    </w:p>
    <w:p>
      <w:pPr>
        <w:spacing w:line="480" w:lineRule="auto"/>
      </w:pPr>
      <w:r>
        <w:t>Lighting and Materials</w:t>
      </w:r>
    </w:p>
    <w:p>
      <w:pPr>
        <w:spacing w:line="480" w:lineRule="auto"/>
      </w:pPr>
    </w:p>
    <w:p>
      <w:pPr>
        <w:spacing w:line="480" w:lineRule="auto"/>
      </w:pPr>
      <w:r>
        <w:t>Lighting was implemented using the Phong shading model to create a polished and realistic appearance. A colored point light was placed near the campfire to simulate the warm glow produced by fire. This light includes ambient, diffuse, and specular components, allowing nearby objects to reflect light naturally. An additional directional light was used to illuminate the scene evenly and prevent objects from appearing too dark as the camera moves.</w:t>
      </w:r>
    </w:p>
    <w:p>
      <w:pPr>
        <w:spacing w:line="480" w:lineRule="auto"/>
      </w:pPr>
    </w:p>
    <w:p>
      <w:pPr>
        <w:spacing w:line="480" w:lineRule="auto"/>
      </w:pPr>
      <w:r>
        <w:t>Material properties were applied to support proper light interaction. Each object uses diffuse and specular color values along with a shininess factor to control how light reflects off surfaces. These material settings allow highlights and shading to appear correctly without introducing unnecessary complexity. The combination of lighting and material properties results in a visually balanced scene that remains easy to render.</w:t>
      </w:r>
    </w:p>
    <w:p>
      <w:pPr>
        <w:spacing w:line="480" w:lineRule="auto"/>
      </w:pPr>
    </w:p>
    <w:p>
      <w:pPr>
        <w:spacing w:line="480" w:lineRule="auto"/>
      </w:pPr>
      <w:r>
        <w:t>Camera Navigation and User Interaction</w:t>
      </w:r>
    </w:p>
    <w:p>
      <w:pPr>
        <w:spacing w:line="480" w:lineRule="auto"/>
      </w:pPr>
    </w:p>
    <w:p>
      <w:pPr>
        <w:spacing w:line="480" w:lineRule="auto"/>
      </w:pPr>
      <w:r>
        <w:t>The user can navigate the 3D environment using multiple input devices. The WASD keys allow forward, backward, and side-to-side movement, while the Q and E keys enable vertical movement along the Y-axis. Mouse movement controls the camera’s orientation, allowing the user to look around the scene using pitch and yaw. The mouse scroll wheel adjusts the camera movement speed, giving the user greater control over navigation.</w:t>
      </w:r>
    </w:p>
    <w:p>
      <w:pPr>
        <w:spacing w:line="480" w:lineRule="auto"/>
      </w:pPr>
    </w:p>
    <w:p>
      <w:pPr>
        <w:spacing w:line="480" w:lineRule="auto"/>
      </w:pPr>
      <w:r>
        <w:t>The scene supports both perspective and orthographic projection modes. The user can switch between these views using keyboard input. Perspective mode provides a realistic three-dimensional view of the scene, while orthographic mode offers a flattened view useful for visualization and layout inspection. The camera’s position and orientation remain consistent when switching between projection modes.</w:t>
      </w:r>
    </w:p>
    <w:p>
      <w:pPr>
        <w:spacing w:line="480" w:lineRule="auto"/>
      </w:pPr>
    </w:p>
    <w:p>
      <w:pPr>
        <w:spacing w:line="480" w:lineRule="auto"/>
      </w:pPr>
      <w:r>
        <w:t>Code Organization and Modularity</w:t>
      </w:r>
    </w:p>
    <w:p>
      <w:pPr>
        <w:spacing w:line="480" w:lineRule="auto"/>
      </w:pPr>
    </w:p>
    <w:p>
      <w:pPr>
        <w:spacing w:line="480" w:lineRule="auto"/>
      </w:pPr>
      <w:r>
        <w:t>The program is organized into multiple classes to improve readability and maintainability. The SceneManager class handles object creation, transformations, textures, materials, and lighting. The ViewManager class manages camera movement, user input, and projection setup. Shader functionality is handled separately, allowing rendering behavior to remain modular and flexible.</w:t>
      </w:r>
    </w:p>
    <w:p>
      <w:pPr>
        <w:spacing w:line="480" w:lineRule="auto"/>
      </w:pPr>
    </w:p>
    <w:p>
      <w:pPr>
        <w:spacing w:line="480" w:lineRule="auto"/>
      </w:pPr>
      <w:r>
        <w:t>This separation of responsibilities makes the code easier to understand, debug, and expand. Functions for transformations, lighting configuration, and rendering can be reused for multiple objects, reducing duplication and improving overall structure. This modular design aligns with best practices for graphics programming and supports future enhancements.</w:t>
      </w:r>
    </w:p>
    <w:p>
      <w:pPr>
        <w:spacing w:line="480" w:lineRule="auto"/>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