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5C0A" w14:textId="5A1A8FCA" w:rsidR="00D41CD0" w:rsidRDefault="00AD5CE9">
      <w:pPr>
        <w:rPr>
          <w:rFonts w:ascii="Arial" w:hAnsi="Arial" w:cs="Arial"/>
          <w:color w:val="333333"/>
          <w:szCs w:val="21"/>
        </w:rPr>
      </w:pPr>
      <w:r w:rsidRPr="00AD5CE9">
        <w:rPr>
          <w:rFonts w:ascii="Arial" w:hAnsi="Arial" w:cs="Arial" w:hint="eastAsia"/>
          <w:color w:val="333333"/>
          <w:szCs w:val="21"/>
        </w:rPr>
        <w:t>Hello</w:t>
      </w:r>
      <w:r w:rsidRPr="00AD5CE9">
        <w:rPr>
          <w:rFonts w:ascii="Arial" w:hAnsi="Arial" w:cs="Arial"/>
          <w:color w:val="333333"/>
          <w:szCs w:val="21"/>
        </w:rPr>
        <w:t xml:space="preserve"> Professor </w:t>
      </w:r>
      <w:r w:rsidRPr="00AD5CE9">
        <w:rPr>
          <w:rFonts w:ascii="Arial" w:hAnsi="Arial" w:cs="Arial" w:hint="eastAsia"/>
          <w:color w:val="333333"/>
          <w:szCs w:val="21"/>
        </w:rPr>
        <w:t>Lima</w:t>
      </w:r>
      <w:r w:rsidRPr="00AD5CE9">
        <w:rPr>
          <w:rFonts w:ascii="Arial" w:hAnsi="Arial" w:cs="Arial"/>
          <w:color w:val="333333"/>
          <w:szCs w:val="21"/>
        </w:rPr>
        <w:t xml:space="preserve">, </w:t>
      </w:r>
      <w:r w:rsidR="002B6EA9">
        <w:rPr>
          <w:rFonts w:ascii="Arial" w:hAnsi="Arial" w:cs="Arial"/>
          <w:color w:val="333333"/>
          <w:szCs w:val="21"/>
        </w:rPr>
        <w:t>w</w:t>
      </w:r>
      <w:r w:rsidRPr="00AD5CE9">
        <w:rPr>
          <w:rFonts w:ascii="Arial" w:hAnsi="Arial" w:cs="Arial"/>
          <w:color w:val="333333"/>
          <w:szCs w:val="21"/>
        </w:rPr>
        <w:t>e are group 5, please let us introduce our project proposal.</w:t>
      </w:r>
      <w:r w:rsidR="00E82E9B">
        <w:rPr>
          <w:rFonts w:ascii="Arial" w:hAnsi="Arial" w:cs="Arial"/>
          <w:color w:val="333333"/>
          <w:szCs w:val="21"/>
        </w:rPr>
        <w:t xml:space="preserve"> We are going to analyze a dataset of car evaluation.</w:t>
      </w:r>
    </w:p>
    <w:p w14:paraId="480B2FE5" w14:textId="77777777" w:rsidR="002B6EA9" w:rsidRPr="00AD5CE9" w:rsidRDefault="002B6EA9">
      <w:pPr>
        <w:rPr>
          <w:rFonts w:ascii="Arial" w:hAnsi="Arial" w:cs="Arial"/>
          <w:color w:val="333333"/>
          <w:szCs w:val="21"/>
        </w:rPr>
      </w:pPr>
    </w:p>
    <w:p w14:paraId="0117E100" w14:textId="0F09772A" w:rsidR="009F2263" w:rsidRDefault="00AD5CE9" w:rsidP="00AD5CE9">
      <w:pPr>
        <w:rPr>
          <w:rFonts w:ascii="Arial" w:hAnsi="Arial" w:cs="Arial"/>
          <w:color w:val="333333"/>
          <w:szCs w:val="21"/>
        </w:rPr>
      </w:pPr>
      <w:r w:rsidRPr="00AD5CE9">
        <w:rPr>
          <w:rFonts w:ascii="Arial" w:hAnsi="Arial" w:cs="Arial" w:hint="eastAsia"/>
          <w:color w:val="333333"/>
          <w:szCs w:val="21"/>
        </w:rPr>
        <w:t>F</w:t>
      </w:r>
      <w:r w:rsidRPr="00AD5CE9">
        <w:rPr>
          <w:rFonts w:ascii="Arial" w:hAnsi="Arial" w:cs="Arial"/>
          <w:color w:val="333333"/>
          <w:szCs w:val="21"/>
        </w:rPr>
        <w:t xml:space="preserve">irst, </w:t>
      </w:r>
      <w:r w:rsidR="009F2263">
        <w:rPr>
          <w:rFonts w:ascii="Arial" w:hAnsi="Arial" w:cs="Arial"/>
          <w:color w:val="333333"/>
          <w:szCs w:val="21"/>
        </w:rPr>
        <w:t xml:space="preserve">Is our </w:t>
      </w:r>
      <w:r w:rsidR="009F2263" w:rsidRPr="009F2263">
        <w:rPr>
          <w:rFonts w:ascii="Arial" w:hAnsi="Arial" w:cs="Arial"/>
          <w:color w:val="333333"/>
          <w:szCs w:val="21"/>
        </w:rPr>
        <w:t>Problem Definition</w:t>
      </w:r>
      <w:r w:rsidR="009F2263">
        <w:rPr>
          <w:rFonts w:ascii="Arial" w:hAnsi="Arial" w:cs="Arial"/>
          <w:color w:val="333333"/>
          <w:szCs w:val="21"/>
        </w:rPr>
        <w:t xml:space="preserve">. When we searching for datasets, we found a dataset about cars. </w:t>
      </w:r>
      <w:r w:rsidR="00E82E9B" w:rsidRPr="00E82E9B">
        <w:rPr>
          <w:rFonts w:ascii="Arial" w:hAnsi="Arial" w:cs="Arial"/>
          <w:color w:val="333333"/>
          <w:szCs w:val="21"/>
        </w:rPr>
        <w:t>It happens that our team members are car f</w:t>
      </w:r>
      <w:r w:rsidR="00E82E9B">
        <w:rPr>
          <w:rFonts w:ascii="Arial" w:hAnsi="Arial" w:cs="Arial"/>
          <w:color w:val="333333"/>
          <w:szCs w:val="21"/>
        </w:rPr>
        <w:t xml:space="preserve">ans, and it’s about car evaluation, we think it would be meaningful if we can make evaluation on different cars. After checking the dataset, we found the structure really good. </w:t>
      </w:r>
      <w:proofErr w:type="gramStart"/>
      <w:r w:rsidR="00E82E9B">
        <w:rPr>
          <w:rFonts w:ascii="Arial" w:hAnsi="Arial" w:cs="Arial"/>
          <w:color w:val="333333"/>
          <w:szCs w:val="21"/>
        </w:rPr>
        <w:t>So</w:t>
      </w:r>
      <w:proofErr w:type="gramEnd"/>
      <w:r w:rsidR="00E82E9B">
        <w:rPr>
          <w:rFonts w:ascii="Arial" w:hAnsi="Arial" w:cs="Arial"/>
          <w:color w:val="333333"/>
          <w:szCs w:val="21"/>
        </w:rPr>
        <w:t xml:space="preserve"> we decided to make a model on </w:t>
      </w:r>
      <w:r w:rsidR="00E82E9B" w:rsidRPr="00AD5CE9">
        <w:rPr>
          <w:rFonts w:ascii="Arial" w:hAnsi="Arial" w:cs="Arial"/>
          <w:color w:val="333333"/>
          <w:szCs w:val="21"/>
        </w:rPr>
        <w:t>Car Evaluation</w:t>
      </w:r>
      <w:r w:rsidR="00E82E9B">
        <w:rPr>
          <w:rFonts w:ascii="Arial" w:hAnsi="Arial" w:cs="Arial"/>
          <w:color w:val="333333"/>
          <w:szCs w:val="21"/>
        </w:rPr>
        <w:t>.</w:t>
      </w:r>
    </w:p>
    <w:p w14:paraId="792D4E1C" w14:textId="77777777" w:rsidR="002B6EA9" w:rsidRDefault="002B6EA9" w:rsidP="00AD5CE9">
      <w:pPr>
        <w:rPr>
          <w:rFonts w:ascii="Arial" w:hAnsi="Arial" w:cs="Arial"/>
          <w:color w:val="333333"/>
          <w:szCs w:val="21"/>
        </w:rPr>
      </w:pPr>
    </w:p>
    <w:p w14:paraId="7C5F8802" w14:textId="4CCF5732" w:rsidR="00AD5CE9" w:rsidRPr="007233D6" w:rsidRDefault="009F2263" w:rsidP="00AD5CE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Second</w:t>
      </w:r>
      <w:r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>,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</w:t>
      </w:r>
      <w:r w:rsidR="00AD5CE9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is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to introduce </w:t>
      </w:r>
      <w:r w:rsidR="00AD5CE9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our dataset. In the dataset there are 1728 </w:t>
      </w:r>
      <w:r w:rsidR="00AD5CE9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>pieces</w:t>
      </w:r>
      <w:r w:rsidR="00AD5CE9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of data about the quality of 1728 cars and their performance criteria. </w:t>
      </w:r>
    </w:p>
    <w:p w14:paraId="2EBCA5B6" w14:textId="2B9BB438" w:rsidR="009F2263" w:rsidRPr="007233D6" w:rsidRDefault="00AD5CE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The model evaluates cars according to the following concept structure:</w:t>
      </w:r>
    </w:p>
    <w:p w14:paraId="0F5D911A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</w:p>
    <w:p w14:paraId="3C7047B5" w14:textId="77777777" w:rsidR="002B6EA9" w:rsidRPr="007233D6" w:rsidRDefault="009F2263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>（下面大写的部分是分了几个大类，并没有体现在数据集中，</w:t>
      </w:r>
      <w:r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>数据集里的全是子类（小写的部分））</w:t>
      </w:r>
    </w:p>
    <w:p w14:paraId="7DBE2D79" w14:textId="319D2B3A" w:rsidR="00AD5CE9" w:rsidRPr="007233D6" w:rsidRDefault="00AD5CE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  <w:t>CAR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car acceptability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</w:t>
      </w:r>
      <w:r w:rsidR="009F2263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PRICE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overall price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buying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buying price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</w:t>
      </w:r>
      <w:r w:rsidR="009F2263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maint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price of the maintenance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TECH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technical characteristics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</w:t>
      </w:r>
      <w:r w:rsidR="009F2263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COMFORT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comfort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………</w:t>
      </w:r>
      <w:r w:rsidR="009F2263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doors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: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number of doors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………</w:t>
      </w:r>
      <w:r w:rsidR="009F2263" w:rsidRPr="007233D6">
        <w:rPr>
          <w:rFonts w:ascii="Arial" w:hAnsi="Arial" w:cs="Arial" w:hint="eastAsia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persons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capacity in terms of persons to carry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………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lug_boot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: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the size of luggage boot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>……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 safety</w:t>
      </w:r>
      <w:r w:rsidR="009F2263" w:rsidRPr="007233D6">
        <w:rPr>
          <w:rFonts w:ascii="Arial" w:hAnsi="Arial" w:cs="Arial"/>
          <w:color w:val="333333"/>
          <w:szCs w:val="21"/>
          <w:shd w:val="pct15" w:color="auto" w:fill="FFFFFF"/>
        </w:rPr>
        <w:t xml:space="preserve">: 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estimated safety of the car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  <w:t xml:space="preserve">Input attributes are printed in lowercase. Besides the target concept (CAR), the model includes three intermediate concepts: PRICE, TECH, COMFORT. 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  <w:t>The Car Evaluation Database contains examples with the structural information removed, i.e., directly relates CAR to the six input attributes: buying, maint, doors, persons, lug_boot, safety.</w:t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</w:r>
      <w:r w:rsidRPr="007233D6">
        <w:rPr>
          <w:rFonts w:ascii="Arial" w:hAnsi="Arial" w:cs="Arial"/>
          <w:color w:val="333333"/>
          <w:szCs w:val="21"/>
          <w:shd w:val="pct15" w:color="auto" w:fill="FFFFFF"/>
        </w:rPr>
        <w:br/>
        <w:t>Because of known underlying concept structure, this database may be particularly useful for testing constructive induction and structure discovery methods.</w:t>
      </w:r>
    </w:p>
    <w:p w14:paraId="7590191F" w14:textId="3420BE49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</w:p>
    <w:p w14:paraId="24118B7B" w14:textId="75FEC84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The attribute Information is below:</w:t>
      </w:r>
    </w:p>
    <w:p w14:paraId="4ED28E0F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</w:p>
    <w:p w14:paraId="1459B3F1" w14:textId="1A9C3F28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Class Values:</w:t>
      </w:r>
    </w:p>
    <w:p w14:paraId="7C2D8D29" w14:textId="4DC15A51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unacc, acc, good, vgood</w:t>
      </w:r>
    </w:p>
    <w:p w14:paraId="0DB2C765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</w:p>
    <w:p w14:paraId="2249DBB8" w14:textId="067EE91B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Attributes:</w:t>
      </w:r>
    </w:p>
    <w:p w14:paraId="7425412F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buying: vhigh, high, med, low.</w:t>
      </w:r>
    </w:p>
    <w:p w14:paraId="5442ACB2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lastRenderedPageBreak/>
        <w:t>maint: vhigh, high, med, low.</w:t>
      </w:r>
    </w:p>
    <w:p w14:paraId="1CE815FD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doors: 2, 3, 4, 5more.</w:t>
      </w:r>
    </w:p>
    <w:p w14:paraId="0EA03EEA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persons: 2, 4, more.</w:t>
      </w:r>
    </w:p>
    <w:p w14:paraId="349A4CBC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lug_boot: small, med, big.</w:t>
      </w:r>
    </w:p>
    <w:p w14:paraId="1E7E84D7" w14:textId="77777777" w:rsidR="002B6EA9" w:rsidRPr="007233D6" w:rsidRDefault="002B6EA9" w:rsidP="002B6EA9">
      <w:pPr>
        <w:rPr>
          <w:rFonts w:ascii="Arial" w:hAnsi="Arial" w:cs="Arial"/>
          <w:color w:val="333333"/>
          <w:szCs w:val="21"/>
          <w:shd w:val="pct15" w:color="auto" w:fill="FFFFFF"/>
        </w:rPr>
      </w:pPr>
      <w:r w:rsidRPr="007233D6">
        <w:rPr>
          <w:rFonts w:ascii="Arial" w:hAnsi="Arial" w:cs="Arial"/>
          <w:color w:val="333333"/>
          <w:szCs w:val="21"/>
          <w:shd w:val="pct15" w:color="auto" w:fill="FFFFFF"/>
        </w:rPr>
        <w:t>safety: low, med, high.</w:t>
      </w:r>
    </w:p>
    <w:p w14:paraId="5539BB04" w14:textId="69A5513B" w:rsidR="00AD5CE9" w:rsidRDefault="00AD5CE9" w:rsidP="00AD5CE9">
      <w:pPr>
        <w:rPr>
          <w:rFonts w:ascii="Arial" w:hAnsi="Arial" w:cs="Arial"/>
          <w:color w:val="333333"/>
          <w:szCs w:val="21"/>
        </w:rPr>
      </w:pPr>
    </w:p>
    <w:p w14:paraId="062A27DE" w14:textId="69764DA0" w:rsidR="002B6EA9" w:rsidRDefault="002B6EA9" w:rsidP="00AD5CE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</w:rPr>
        <w:t>T</w:t>
      </w:r>
      <w:r>
        <w:rPr>
          <w:rFonts w:ascii="Arial" w:hAnsi="Arial" w:cs="Arial"/>
          <w:color w:val="333333"/>
          <w:szCs w:val="21"/>
        </w:rPr>
        <w:t xml:space="preserve">he last part is our methods and goals. We will first </w:t>
      </w:r>
      <w:r w:rsidRPr="002B6EA9">
        <w:rPr>
          <w:rFonts w:ascii="Arial" w:hAnsi="Arial" w:cs="Arial"/>
          <w:color w:val="333333"/>
          <w:szCs w:val="21"/>
        </w:rPr>
        <w:t>quantify</w:t>
      </w:r>
      <w:r>
        <w:rPr>
          <w:rFonts w:ascii="Arial" w:hAnsi="Arial" w:cs="Arial"/>
          <w:color w:val="333333"/>
          <w:szCs w:val="21"/>
        </w:rPr>
        <w:t xml:space="preserve"> the attributes, make them all </w:t>
      </w:r>
      <w:bookmarkStart w:id="0" w:name="_GoBack"/>
      <w:bookmarkEnd w:id="0"/>
      <w:r>
        <w:rPr>
          <w:rFonts w:ascii="Arial" w:hAnsi="Arial" w:cs="Arial"/>
          <w:color w:val="333333"/>
          <w:szCs w:val="21"/>
        </w:rPr>
        <w:t>numbers(</w:t>
      </w:r>
      <w:r>
        <w:rPr>
          <w:rFonts w:ascii="Arial" w:hAnsi="Arial" w:cs="Arial" w:hint="eastAsia"/>
          <w:color w:val="333333"/>
          <w:szCs w:val="21"/>
        </w:rPr>
        <w:t>举个例子</w:t>
      </w:r>
      <w:r>
        <w:rPr>
          <w:rFonts w:ascii="Arial" w:hAnsi="Arial" w:cs="Arial" w:hint="eastAsia"/>
          <w:color w:val="333333"/>
          <w:szCs w:val="21"/>
        </w:rPr>
        <w:t>)</w:t>
      </w:r>
      <w:r>
        <w:rPr>
          <w:rFonts w:ascii="Arial" w:hAnsi="Arial" w:cs="Arial"/>
          <w:color w:val="333333"/>
          <w:szCs w:val="21"/>
        </w:rPr>
        <w:t xml:space="preserve">, Then we use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Scikit-learn to build a model, our goal is to evaluate a new car by its five attributes.</w:t>
      </w:r>
    </w:p>
    <w:p w14:paraId="7A8CE3F7" w14:textId="0F58F65A" w:rsidR="002B6EA9" w:rsidRPr="00AD5CE9" w:rsidRDefault="002B6EA9" w:rsidP="00AD5CE9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T</w:t>
      </w:r>
      <w:r>
        <w:rPr>
          <w:rFonts w:ascii="Arial" w:hAnsi="Arial" w:cs="Arial"/>
          <w:color w:val="333333"/>
          <w:szCs w:val="21"/>
        </w:rPr>
        <w:t>hank you.</w:t>
      </w:r>
    </w:p>
    <w:sectPr w:rsidR="002B6EA9" w:rsidRPr="00AD5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35"/>
    <w:rsid w:val="00082BBF"/>
    <w:rsid w:val="00162A8C"/>
    <w:rsid w:val="002B6EA9"/>
    <w:rsid w:val="00714220"/>
    <w:rsid w:val="007233D6"/>
    <w:rsid w:val="00896435"/>
    <w:rsid w:val="009F2263"/>
    <w:rsid w:val="00AD5CE9"/>
    <w:rsid w:val="00D41CD0"/>
    <w:rsid w:val="00E8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27152"/>
  <w15:chartTrackingRefBased/>
  <w15:docId w15:val="{B367D11E-1BAB-47B7-9523-2A872001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正文1"/>
    <w:basedOn w:val="a"/>
    <w:rsid w:val="00AD5C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D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NeonSODA 117</dc:creator>
  <cp:keywords/>
  <dc:description/>
  <cp:lastModifiedBy>NeonSODA 117</cp:lastModifiedBy>
  <cp:revision>7</cp:revision>
  <dcterms:created xsi:type="dcterms:W3CDTF">2022-11-21T11:34:00Z</dcterms:created>
  <dcterms:modified xsi:type="dcterms:W3CDTF">2022-11-21T12:16:00Z</dcterms:modified>
</cp:coreProperties>
</file>